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63EE" w14:textId="6A963335" w:rsidR="00AD16D2" w:rsidRDefault="00AD16D2" w:rsidP="00AD16D2">
      <w:pPr>
        <w:pStyle w:val="BodyText"/>
      </w:pPr>
    </w:p>
    <w:p w14:paraId="59FEC689" w14:textId="77777777" w:rsidR="00C42BE5" w:rsidRDefault="00C42BE5" w:rsidP="00B16A03">
      <w:pPr>
        <w:pStyle w:val="Heading10"/>
        <w:rPr>
          <w:sz w:val="64"/>
          <w:szCs w:val="64"/>
        </w:rPr>
      </w:pPr>
      <w:bookmarkStart w:id="0" w:name="_Toc121152863"/>
    </w:p>
    <w:p w14:paraId="36E008C1" w14:textId="4F570F9C" w:rsidR="00C42BE5" w:rsidRPr="005C5149" w:rsidRDefault="00C42BE5" w:rsidP="005C5149">
      <w:pPr>
        <w:rPr>
          <w:color w:val="00AFF0" w:themeColor="accent1"/>
          <w:sz w:val="64"/>
          <w:szCs w:val="64"/>
        </w:rPr>
      </w:pPr>
      <w:r w:rsidRPr="005C5149">
        <w:rPr>
          <w:color w:val="00AFF0" w:themeColor="accent1"/>
          <w:sz w:val="64"/>
          <w:szCs w:val="64"/>
        </w:rPr>
        <w:fldChar w:fldCharType="begin"/>
      </w:r>
      <w:r w:rsidRPr="005C5149">
        <w:rPr>
          <w:color w:val="00AFF0" w:themeColor="accent1"/>
          <w:sz w:val="64"/>
          <w:szCs w:val="64"/>
        </w:rPr>
        <w:instrText xml:space="preserve"> TITLE  </w:instrText>
      </w:r>
      <w:r w:rsidRPr="005C5149">
        <w:rPr>
          <w:color w:val="00AFF0" w:themeColor="accent1"/>
          <w:sz w:val="64"/>
          <w:szCs w:val="64"/>
        </w:rPr>
        <w:fldChar w:fldCharType="separate"/>
      </w:r>
      <w:bookmarkStart w:id="1" w:name="_Toc125376408"/>
      <w:r w:rsidRPr="005C5149">
        <w:rPr>
          <w:color w:val="00AFF0" w:themeColor="accent1"/>
          <w:sz w:val="64"/>
          <w:szCs w:val="64"/>
        </w:rPr>
        <w:t>I-TMP-STD-005 Functional Description Part B</w:t>
      </w:r>
      <w:bookmarkEnd w:id="1"/>
      <w:r w:rsidRPr="005C5149">
        <w:rPr>
          <w:color w:val="00AFF0" w:themeColor="accent1"/>
          <w:sz w:val="64"/>
          <w:szCs w:val="64"/>
        </w:rPr>
        <w:fldChar w:fldCharType="end"/>
      </w:r>
    </w:p>
    <w:p w14:paraId="4BBC9DC4" w14:textId="5B2F9CBC" w:rsidR="00C42BE5" w:rsidRPr="005C5149" w:rsidRDefault="00C42BE5" w:rsidP="005C5149">
      <w:pPr>
        <w:rPr>
          <w:b/>
          <w:bCs/>
          <w:color w:val="004987" w:themeColor="text1"/>
          <w:sz w:val="32"/>
          <w:szCs w:val="32"/>
        </w:rPr>
      </w:pPr>
      <w:bookmarkStart w:id="2" w:name="_Toc125376409"/>
      <w:r w:rsidRPr="005C5149">
        <w:rPr>
          <w:b/>
          <w:bCs/>
          <w:color w:val="004987" w:themeColor="text1"/>
          <w:sz w:val="32"/>
          <w:szCs w:val="32"/>
        </w:rPr>
        <w:t xml:space="preserve">Document number: </w:t>
      </w:r>
      <w:sdt>
        <w:sdtPr>
          <w:rPr>
            <w:b/>
            <w:bCs/>
            <w:color w:val="004987" w:themeColor="text1"/>
            <w:sz w:val="32"/>
            <w:szCs w:val="32"/>
          </w:rPr>
          <w:alias w:val="Select"/>
          <w:tag w:val="Select"/>
          <w:id w:val="-1631311313"/>
          <w:placeholder>
            <w:docPart w:val="BCA4A98D56B544FF85E404C224453BAC"/>
          </w:placeholder>
          <w:comboBox>
            <w:listItem w:value="Choose an item."/>
            <w:listItem w:displayText="FRA" w:value="FRA"/>
            <w:listItem w:displayText="GDE" w:value="GDE"/>
            <w:listItem w:displayText="MAN" w:value="MAN"/>
            <w:listItem w:displayText="PLN" w:value="PLN"/>
            <w:listItem w:displayText="PRO" w:value="PRO"/>
            <w:listItem w:displayText="SPE" w:value="SPE"/>
            <w:listItem w:displayText="TEM" w:value="TEM"/>
          </w:comboBox>
        </w:sdtPr>
        <w:sdtEndPr/>
        <w:sdtContent>
          <w:r w:rsidRPr="005C5149" w:rsidDel="002C36A6">
            <w:rPr>
              <w:b/>
              <w:bCs/>
              <w:color w:val="004987" w:themeColor="text1"/>
              <w:sz w:val="32"/>
              <w:szCs w:val="32"/>
            </w:rPr>
            <w:t>TEM</w:t>
          </w:r>
        </w:sdtContent>
      </w:sdt>
      <w:r w:rsidRPr="005C5149">
        <w:rPr>
          <w:b/>
          <w:bCs/>
          <w:color w:val="004987" w:themeColor="text1"/>
          <w:sz w:val="32"/>
          <w:szCs w:val="32"/>
        </w:rPr>
        <w:t>-</w:t>
      </w:r>
      <w:bookmarkEnd w:id="0"/>
      <w:bookmarkEnd w:id="2"/>
      <w:r w:rsidRPr="005C5149">
        <w:rPr>
          <w:b/>
          <w:bCs/>
          <w:color w:val="004987" w:themeColor="text1"/>
          <w:sz w:val="32"/>
          <w:szCs w:val="32"/>
        </w:rPr>
        <w:t>00222</w:t>
      </w:r>
    </w:p>
    <w:p w14:paraId="1DFD5740" w14:textId="77777777" w:rsidR="00C42BE5" w:rsidRDefault="00C42BE5" w:rsidP="00B16A03">
      <w:pPr>
        <w:pStyle w:val="BodyText"/>
      </w:pPr>
      <w:r w:rsidRPr="00AD16D2">
        <w:t>This document is the property of Seqwater. It must not be copied or reproduced in any way whatsoever without the authority of Seqwater. This document is uncontrolled when printed. An electronic database manages and stores the controlled version.</w:t>
      </w:r>
    </w:p>
    <w:tbl>
      <w:tblPr>
        <w:tblStyle w:val="SeqwaterGreyTable"/>
        <w:tblW w:w="5075" w:type="pct"/>
        <w:tblLayout w:type="fixed"/>
        <w:tblLook w:val="0620" w:firstRow="1" w:lastRow="0" w:firstColumn="0" w:lastColumn="0" w:noHBand="1" w:noVBand="1"/>
      </w:tblPr>
      <w:tblGrid>
        <w:gridCol w:w="691"/>
        <w:gridCol w:w="1646"/>
        <w:gridCol w:w="1916"/>
        <w:gridCol w:w="1273"/>
        <w:gridCol w:w="1838"/>
        <w:gridCol w:w="1273"/>
        <w:gridCol w:w="1425"/>
      </w:tblGrid>
      <w:tr w:rsidR="00C42BE5" w:rsidRPr="00AD16D2" w14:paraId="54D823B6" w14:textId="77777777" w:rsidTr="00B16A03">
        <w:trPr>
          <w:cnfStyle w:val="100000000000" w:firstRow="1" w:lastRow="0" w:firstColumn="0" w:lastColumn="0" w:oddVBand="0" w:evenVBand="0" w:oddHBand="0" w:evenHBand="0" w:firstRowFirstColumn="0" w:firstRowLastColumn="0" w:lastRowFirstColumn="0" w:lastRowLastColumn="0"/>
          <w:trHeight w:val="210"/>
        </w:trPr>
        <w:tc>
          <w:tcPr>
            <w:tcW w:w="690" w:type="dxa"/>
            <w:vMerge w:val="restart"/>
          </w:tcPr>
          <w:p w14:paraId="1B08ED12" w14:textId="77777777" w:rsidR="00C42BE5" w:rsidRPr="00AD16D2" w:rsidRDefault="00C42BE5" w:rsidP="00B16A03">
            <w:pPr>
              <w:pStyle w:val="TableHeadingWhite"/>
            </w:pPr>
            <w:r>
              <w:t>Ver N</w:t>
            </w:r>
            <w:r w:rsidRPr="00AD16D2">
              <w:t>o.</w:t>
            </w:r>
          </w:p>
        </w:tc>
        <w:tc>
          <w:tcPr>
            <w:tcW w:w="1646" w:type="dxa"/>
            <w:vMerge w:val="restart"/>
          </w:tcPr>
          <w:p w14:paraId="407B9592" w14:textId="77777777" w:rsidR="00C42BE5" w:rsidRPr="00AD16D2" w:rsidRDefault="00C42BE5" w:rsidP="00B16A03">
            <w:pPr>
              <w:pStyle w:val="TableHeadingWhite"/>
            </w:pPr>
            <w:r w:rsidRPr="00AD16D2">
              <w:t>Description</w:t>
            </w:r>
          </w:p>
        </w:tc>
        <w:tc>
          <w:tcPr>
            <w:tcW w:w="3189" w:type="dxa"/>
            <w:gridSpan w:val="2"/>
          </w:tcPr>
          <w:p w14:paraId="6025C732" w14:textId="77777777" w:rsidR="00C42BE5" w:rsidRPr="00AD16D2" w:rsidRDefault="00C42BE5" w:rsidP="00B16A03">
            <w:pPr>
              <w:pStyle w:val="TableHeadingWhite"/>
            </w:pPr>
            <w:r>
              <w:t xml:space="preserve">Document </w:t>
            </w:r>
            <w:r w:rsidRPr="00AD16D2">
              <w:t>Owner</w:t>
            </w:r>
          </w:p>
        </w:tc>
        <w:tc>
          <w:tcPr>
            <w:tcW w:w="4536" w:type="dxa"/>
            <w:gridSpan w:val="3"/>
          </w:tcPr>
          <w:p w14:paraId="2457BC1B" w14:textId="77777777" w:rsidR="00C42BE5" w:rsidRPr="00AD16D2" w:rsidRDefault="00C42BE5" w:rsidP="00B16A03">
            <w:pPr>
              <w:pStyle w:val="TableHeadingWhite"/>
            </w:pPr>
            <w:r>
              <w:t>Document Approver</w:t>
            </w:r>
          </w:p>
        </w:tc>
      </w:tr>
      <w:tr w:rsidR="00C42BE5" w:rsidRPr="00AD16D2" w14:paraId="50051D74" w14:textId="77777777" w:rsidTr="00B16A03">
        <w:trPr>
          <w:trHeight w:val="210"/>
        </w:trPr>
        <w:tc>
          <w:tcPr>
            <w:tcW w:w="690" w:type="dxa"/>
            <w:vMerge/>
          </w:tcPr>
          <w:p w14:paraId="02DED709" w14:textId="77777777" w:rsidR="00C42BE5" w:rsidRPr="00AD16D2" w:rsidRDefault="00C42BE5" w:rsidP="00B16A03">
            <w:pPr>
              <w:pStyle w:val="TableHeading"/>
            </w:pPr>
          </w:p>
        </w:tc>
        <w:tc>
          <w:tcPr>
            <w:tcW w:w="1646" w:type="dxa"/>
            <w:vMerge/>
          </w:tcPr>
          <w:p w14:paraId="39EC268C" w14:textId="77777777" w:rsidR="00C42BE5" w:rsidRPr="00AD16D2" w:rsidRDefault="00C42BE5" w:rsidP="00B16A03">
            <w:pPr>
              <w:pStyle w:val="TableHeading"/>
            </w:pPr>
          </w:p>
        </w:tc>
        <w:tc>
          <w:tcPr>
            <w:tcW w:w="1916" w:type="dxa"/>
            <w:shd w:val="clear" w:color="auto" w:fill="00BDF1" w:themeFill="background2"/>
          </w:tcPr>
          <w:p w14:paraId="338F9E22" w14:textId="77777777" w:rsidR="00C42BE5" w:rsidRPr="00AD16D2" w:rsidRDefault="00C42BE5" w:rsidP="00B16A03">
            <w:pPr>
              <w:pStyle w:val="TableHeading"/>
            </w:pPr>
            <w:r w:rsidRPr="00AD16D2">
              <w:t>Position</w:t>
            </w:r>
          </w:p>
        </w:tc>
        <w:tc>
          <w:tcPr>
            <w:tcW w:w="1273" w:type="dxa"/>
            <w:shd w:val="clear" w:color="auto" w:fill="00BDF1" w:themeFill="background2"/>
          </w:tcPr>
          <w:p w14:paraId="27B23D98" w14:textId="77777777" w:rsidR="00C42BE5" w:rsidRPr="00AD16D2" w:rsidRDefault="00C42BE5" w:rsidP="00B16A03">
            <w:pPr>
              <w:pStyle w:val="TableHeading"/>
            </w:pPr>
            <w:r>
              <w:t>Approval</w:t>
            </w:r>
          </w:p>
        </w:tc>
        <w:tc>
          <w:tcPr>
            <w:tcW w:w="1838" w:type="dxa"/>
            <w:shd w:val="clear" w:color="auto" w:fill="00BDF1" w:themeFill="background2"/>
          </w:tcPr>
          <w:p w14:paraId="7BF1AF61" w14:textId="77777777" w:rsidR="00C42BE5" w:rsidRPr="00AD16D2" w:rsidRDefault="00C42BE5" w:rsidP="00B16A03">
            <w:pPr>
              <w:pStyle w:val="TableHeading"/>
            </w:pPr>
            <w:r w:rsidRPr="00AD16D2">
              <w:t>Position</w:t>
            </w:r>
          </w:p>
        </w:tc>
        <w:tc>
          <w:tcPr>
            <w:tcW w:w="1273" w:type="dxa"/>
            <w:shd w:val="clear" w:color="auto" w:fill="00BDF1" w:themeFill="background2"/>
          </w:tcPr>
          <w:p w14:paraId="01E2212A" w14:textId="77777777" w:rsidR="00C42BE5" w:rsidRPr="00AD16D2" w:rsidRDefault="00C42BE5" w:rsidP="00B16A03">
            <w:pPr>
              <w:pStyle w:val="TableHeading"/>
            </w:pPr>
            <w:r>
              <w:t>Approval</w:t>
            </w:r>
          </w:p>
        </w:tc>
        <w:tc>
          <w:tcPr>
            <w:tcW w:w="1425" w:type="dxa"/>
            <w:shd w:val="clear" w:color="auto" w:fill="00BDF1" w:themeFill="background2"/>
          </w:tcPr>
          <w:p w14:paraId="5B1F04B9" w14:textId="77777777" w:rsidR="00C42BE5" w:rsidRPr="00AD16D2" w:rsidRDefault="00C42BE5" w:rsidP="00B16A03">
            <w:pPr>
              <w:pStyle w:val="TableHeading"/>
            </w:pPr>
            <w:r>
              <w:t>Approval Date</w:t>
            </w:r>
          </w:p>
        </w:tc>
      </w:tr>
      <w:tr w:rsidR="00C42BE5" w:rsidRPr="00AD16D2" w14:paraId="27055AD3" w14:textId="77777777" w:rsidTr="00B16A03">
        <w:trPr>
          <w:trHeight w:val="284"/>
        </w:trPr>
        <w:tc>
          <w:tcPr>
            <w:tcW w:w="690" w:type="dxa"/>
          </w:tcPr>
          <w:p w14:paraId="6F47B95D" w14:textId="75E9615A" w:rsidR="00C42BE5" w:rsidRPr="00AD16D2" w:rsidRDefault="00C076E7" w:rsidP="00B16A03">
            <w:pPr>
              <w:pStyle w:val="TableText"/>
            </w:pPr>
            <w:r>
              <w:t>5</w:t>
            </w:r>
          </w:p>
        </w:tc>
        <w:tc>
          <w:tcPr>
            <w:tcW w:w="1646" w:type="dxa"/>
          </w:tcPr>
          <w:p w14:paraId="2D9F16E7" w14:textId="137D775E" w:rsidR="00C42BE5" w:rsidRPr="00AD16D2" w:rsidRDefault="00C42BE5" w:rsidP="00B16A03">
            <w:pPr>
              <w:pStyle w:val="TableText"/>
            </w:pPr>
            <w:r>
              <w:t>Amended Version</w:t>
            </w:r>
          </w:p>
        </w:tc>
        <w:tc>
          <w:tcPr>
            <w:tcW w:w="1916" w:type="dxa"/>
          </w:tcPr>
          <w:p w14:paraId="4B3E67F8" w14:textId="5C8884FF" w:rsidR="00C42BE5" w:rsidRPr="00AD16D2" w:rsidRDefault="00E21FB5" w:rsidP="00B16A03">
            <w:pPr>
              <w:pStyle w:val="TableText"/>
            </w:pPr>
            <w:fldSimple w:instr=" AUTHOR   \* MERGEFORMAT ">
              <w:r>
                <w:rPr>
                  <w:noProof/>
                </w:rPr>
                <w:t>Lead Engineer - Operational Technology</w:t>
              </w:r>
            </w:fldSimple>
          </w:p>
        </w:tc>
        <w:tc>
          <w:tcPr>
            <w:tcW w:w="1273" w:type="dxa"/>
          </w:tcPr>
          <w:p w14:paraId="34277CF2" w14:textId="77777777" w:rsidR="00C42BE5" w:rsidRPr="00AD16D2" w:rsidRDefault="00C42BE5" w:rsidP="00B16A03">
            <w:pPr>
              <w:pStyle w:val="TableText"/>
              <w:spacing w:before="0" w:after="0" w:line="276" w:lineRule="auto"/>
            </w:pPr>
            <w:r w:rsidRPr="00DD090F">
              <w:rPr>
                <w:noProof/>
              </w:rPr>
              <w:t>Refer to</w:t>
            </w:r>
            <w:r>
              <w:rPr>
                <w:noProof/>
              </w:rPr>
              <w:t xml:space="preserve"> supporting Info in</w:t>
            </w:r>
            <w:r w:rsidRPr="00DD090F">
              <w:rPr>
                <w:noProof/>
              </w:rPr>
              <w:t xml:space="preserve"> </w:t>
            </w:r>
            <w:r>
              <w:rPr>
                <w:noProof/>
              </w:rPr>
              <w:t>Rex</w:t>
            </w:r>
          </w:p>
        </w:tc>
        <w:tc>
          <w:tcPr>
            <w:tcW w:w="1838" w:type="dxa"/>
          </w:tcPr>
          <w:p w14:paraId="69F1204F" w14:textId="7DF48AE3" w:rsidR="00C42BE5" w:rsidRPr="00AD16D2" w:rsidRDefault="00E21FB5" w:rsidP="00B16A03">
            <w:pPr>
              <w:pStyle w:val="TableText"/>
            </w:pPr>
            <w:fldSimple w:instr=" COMMENTS   \* MERGEFORMAT ">
              <w:r>
                <w:t>Team Leader Process &amp; Analysis</w:t>
              </w:r>
            </w:fldSimple>
          </w:p>
        </w:tc>
        <w:tc>
          <w:tcPr>
            <w:tcW w:w="1273" w:type="dxa"/>
          </w:tcPr>
          <w:p w14:paraId="62717314" w14:textId="77777777" w:rsidR="00C42BE5" w:rsidRPr="00AD16D2" w:rsidRDefault="00C42BE5" w:rsidP="00B16A03">
            <w:pPr>
              <w:pStyle w:val="TableText"/>
              <w:spacing w:before="0" w:after="0" w:line="276" w:lineRule="auto"/>
            </w:pPr>
            <w:r w:rsidRPr="00DD090F">
              <w:rPr>
                <w:noProof/>
              </w:rPr>
              <w:t>Refer to</w:t>
            </w:r>
            <w:r>
              <w:rPr>
                <w:noProof/>
              </w:rPr>
              <w:t xml:space="preserve"> supporting Info in</w:t>
            </w:r>
            <w:r w:rsidRPr="00DD090F">
              <w:rPr>
                <w:noProof/>
              </w:rPr>
              <w:t xml:space="preserve"> </w:t>
            </w:r>
            <w:r>
              <w:rPr>
                <w:noProof/>
              </w:rPr>
              <w:t>Rex</w:t>
            </w:r>
          </w:p>
        </w:tc>
        <w:tc>
          <w:tcPr>
            <w:tcW w:w="1425" w:type="dxa"/>
          </w:tcPr>
          <w:p w14:paraId="3558B430" w14:textId="6BB490AF" w:rsidR="00C42BE5" w:rsidRPr="00AD16D2" w:rsidRDefault="00153288" w:rsidP="00B16A03">
            <w:pPr>
              <w:pStyle w:val="TableText"/>
            </w:pPr>
            <w:r>
              <w:t>24</w:t>
            </w:r>
            <w:r w:rsidR="00C076E7">
              <w:t>/</w:t>
            </w:r>
            <w:r>
              <w:t>01</w:t>
            </w:r>
            <w:r w:rsidR="00C076E7">
              <w:t>/2024</w:t>
            </w:r>
          </w:p>
        </w:tc>
      </w:tr>
      <w:tr w:rsidR="00C42BE5" w:rsidRPr="00AD16D2" w14:paraId="4C226A78" w14:textId="77777777" w:rsidTr="00B16A03">
        <w:trPr>
          <w:trHeight w:val="284"/>
        </w:trPr>
        <w:tc>
          <w:tcPr>
            <w:tcW w:w="10061" w:type="dxa"/>
            <w:gridSpan w:val="7"/>
          </w:tcPr>
          <w:p w14:paraId="137A0BC6" w14:textId="46CB76FF" w:rsidR="00C42BE5" w:rsidRDefault="00C42BE5" w:rsidP="00B16A03">
            <w:pPr>
              <w:pStyle w:val="TableText"/>
              <w:rPr>
                <w:highlight w:val="yellow"/>
              </w:rPr>
            </w:pPr>
            <w:r w:rsidRPr="00143193">
              <w:t xml:space="preserve">This Engineering Standard was endorsed by </w:t>
            </w:r>
            <w:r w:rsidR="004E0CE1">
              <w:t xml:space="preserve">an </w:t>
            </w:r>
            <w:r w:rsidRPr="00143193">
              <w:t>RPEQ on behalf of Seqwater.</w:t>
            </w:r>
          </w:p>
        </w:tc>
      </w:tr>
    </w:tbl>
    <w:p w14:paraId="16665A5A" w14:textId="1FB0B198" w:rsidR="00453045" w:rsidRPr="00143193" w:rsidRDefault="00D538FB" w:rsidP="00C42BE5">
      <w:pPr>
        <w:rPr>
          <w:rFonts w:eastAsia="Times New Roman"/>
          <w:sz w:val="22"/>
          <w:szCs w:val="28"/>
        </w:rPr>
      </w:pPr>
      <w:r w:rsidRPr="00143193">
        <w:rPr>
          <w:rFonts w:eastAsia="Times New Roman"/>
          <w:i/>
          <w:sz w:val="22"/>
          <w:szCs w:val="28"/>
          <w:highlight w:val="lightGray"/>
          <w:lang w:eastAsia="en-AU"/>
        </w:rPr>
        <w:t>This page shall be deleted by the contractor.</w:t>
      </w:r>
    </w:p>
    <w:p w14:paraId="17E2A708" w14:textId="77777777" w:rsidR="005C0076" w:rsidRDefault="005C0076">
      <w:pPr>
        <w:spacing w:before="80" w:after="80"/>
        <w:rPr>
          <w:rFonts w:ascii="Arial Narrow" w:eastAsia="Times New Roman" w:hAnsi="Arial Narrow"/>
          <w:b/>
          <w:color w:val="004A88"/>
          <w:sz w:val="36"/>
          <w:szCs w:val="36"/>
          <w:lang w:eastAsia="en-AU"/>
        </w:rPr>
      </w:pPr>
      <w:bookmarkStart w:id="3" w:name="_Toc532310422"/>
      <w:bookmarkStart w:id="4" w:name="_Toc56763034"/>
      <w:r>
        <w:rPr>
          <w:rFonts w:ascii="Arial Narrow" w:eastAsia="Times New Roman" w:hAnsi="Arial Narrow"/>
          <w:b/>
          <w:color w:val="004A88"/>
          <w:sz w:val="36"/>
          <w:szCs w:val="36"/>
          <w:lang w:eastAsia="en-AU"/>
        </w:rPr>
        <w:br w:type="page"/>
      </w:r>
    </w:p>
    <w:p w14:paraId="297550C1" w14:textId="6C26644C" w:rsidR="00D538FB" w:rsidRPr="00703E90" w:rsidRDefault="00D538FB" w:rsidP="00D538FB">
      <w:pPr>
        <w:keepNext/>
        <w:spacing w:before="240" w:after="240"/>
        <w:outlineLvl w:val="0"/>
        <w:rPr>
          <w:rFonts w:eastAsia="Times New Roman"/>
          <w:b/>
          <w:color w:val="00AFF0" w:themeColor="accent1"/>
          <w:sz w:val="44"/>
          <w:szCs w:val="44"/>
          <w:lang w:eastAsia="en-AU"/>
        </w:rPr>
      </w:pPr>
      <w:r w:rsidRPr="00703E90">
        <w:rPr>
          <w:rFonts w:eastAsia="Times New Roman"/>
          <w:b/>
          <w:color w:val="00AFF0" w:themeColor="accent1"/>
          <w:sz w:val="44"/>
          <w:szCs w:val="44"/>
          <w:lang w:eastAsia="en-AU"/>
        </w:rPr>
        <w:lastRenderedPageBreak/>
        <w:t>Approval Process</w:t>
      </w:r>
      <w:bookmarkEnd w:id="3"/>
      <w:bookmarkEnd w:id="4"/>
    </w:p>
    <w:p w14:paraId="14A7D31C" w14:textId="184FE2F6" w:rsidR="00D538FB" w:rsidRPr="000E73FE" w:rsidRDefault="00D538FB" w:rsidP="00703E90">
      <w:pPr>
        <w:pStyle w:val="BodyText"/>
        <w:rPr>
          <w:rFonts w:eastAsia="Calibri"/>
        </w:rPr>
      </w:pPr>
      <w:r w:rsidRPr="000E73FE">
        <w:rPr>
          <w:rFonts w:eastAsia="Calibri"/>
        </w:rPr>
        <w:t xml:space="preserve">Where noted in this </w:t>
      </w:r>
      <w:sdt>
        <w:sdtPr>
          <w:rPr>
            <w:rFonts w:eastAsia="Calibri"/>
          </w:rPr>
          <w:alias w:val="Procedure / Standard Specification selection"/>
          <w:tag w:val="Procedure / Standard Specification selection"/>
          <w:id w:val="-468898030"/>
          <w:comboBox>
            <w:listItem w:value="Choose an item."/>
            <w:listItem w:displayText="Procedure" w:value="Procedure"/>
            <w:listItem w:displayText="Standard Specification" w:value="Standard Specification"/>
          </w:comboBox>
        </w:sdtPr>
        <w:sdtEndPr/>
        <w:sdtContent>
          <w:r w:rsidR="001C1392">
            <w:rPr>
              <w:rFonts w:eastAsia="Calibri"/>
            </w:rPr>
            <w:t>Template</w:t>
          </w:r>
        </w:sdtContent>
      </w:sdt>
      <w:r w:rsidRPr="000E73FE">
        <w:rPr>
          <w:rFonts w:eastAsia="Calibri"/>
        </w:rPr>
        <w:t xml:space="preserve"> that Seqwater approval, attention or input shall or should be sought, the Seqwater </w:t>
      </w:r>
      <w:r>
        <w:rPr>
          <w:rFonts w:eastAsia="Calibri"/>
        </w:rPr>
        <w:t>Team Leader DTI Service Delivery - PAT</w:t>
      </w:r>
      <w:r w:rsidRPr="000E73FE">
        <w:rPr>
          <w:rFonts w:eastAsia="Calibri"/>
        </w:rPr>
        <w:t xml:space="preserve"> (or their delegate) shall be responsible for reviewing or generating the technical response. A request for approval, attention or input shall made via the Seqwater Project Representative (for external parties) or via Seqwater’s Engineering mailbox (</w:t>
      </w:r>
      <w:hyperlink r:id="rId12" w:history="1">
        <w:r w:rsidRPr="000E73FE">
          <w:rPr>
            <w:rFonts w:eastAsia="Calibri"/>
            <w:color w:val="0000FF"/>
            <w:u w:val="single"/>
          </w:rPr>
          <w:t>engineering@seqwater.com.au</w:t>
        </w:r>
      </w:hyperlink>
      <w:r w:rsidRPr="000E73FE">
        <w:rPr>
          <w:rFonts w:eastAsia="Calibri"/>
        </w:rPr>
        <w:t xml:space="preserve">) (for internal parties). </w:t>
      </w:r>
    </w:p>
    <w:p w14:paraId="055A883B" w14:textId="77777777" w:rsidR="00D538FB" w:rsidRPr="00703E90" w:rsidRDefault="00D538FB" w:rsidP="00D538FB">
      <w:pPr>
        <w:keepNext/>
        <w:spacing w:before="240" w:after="240"/>
        <w:outlineLvl w:val="0"/>
        <w:rPr>
          <w:rFonts w:eastAsia="Times New Roman"/>
          <w:b/>
          <w:color w:val="00AFF0" w:themeColor="accent1"/>
          <w:sz w:val="44"/>
          <w:szCs w:val="44"/>
          <w:lang w:eastAsia="en-AU"/>
        </w:rPr>
      </w:pPr>
      <w:bookmarkStart w:id="5" w:name="_Toc532310423"/>
      <w:bookmarkStart w:id="6" w:name="_Toc56763035"/>
      <w:r w:rsidRPr="00703E90">
        <w:rPr>
          <w:rFonts w:eastAsia="Times New Roman"/>
          <w:b/>
          <w:color w:val="00AFF0" w:themeColor="accent1"/>
          <w:sz w:val="44"/>
          <w:szCs w:val="44"/>
          <w:lang w:eastAsia="en-AU"/>
        </w:rPr>
        <w:t>Changes from Previous Version</w:t>
      </w:r>
      <w:bookmarkEnd w:id="5"/>
      <w:bookmarkEnd w:id="6"/>
    </w:p>
    <w:p w14:paraId="7D28F59A" w14:textId="59FFB980" w:rsidR="00D538FB" w:rsidRPr="00C75039" w:rsidRDefault="00D538FB" w:rsidP="00703E90">
      <w:pPr>
        <w:pStyle w:val="BodyText"/>
        <w:rPr>
          <w:rFonts w:eastAsia="Calibri"/>
        </w:rPr>
      </w:pPr>
      <w:r w:rsidRPr="000E73FE">
        <w:rPr>
          <w:rFonts w:eastAsia="Calibri"/>
        </w:rPr>
        <w:t xml:space="preserve">This </w:t>
      </w:r>
      <w:sdt>
        <w:sdtPr>
          <w:rPr>
            <w:rFonts w:eastAsia="Calibri"/>
          </w:rPr>
          <w:alias w:val="Procedure / Standard Specification selection"/>
          <w:tag w:val="Procedure / Standard Specification selection"/>
          <w:id w:val="234515599"/>
          <w:comboBox>
            <w:listItem w:value="Choose an item."/>
            <w:listItem w:displayText="Procedure" w:value="Procedure"/>
            <w:listItem w:displayText="Standard Specification" w:value="Standard Specification"/>
          </w:comboBox>
        </w:sdtPr>
        <w:sdtEndPr/>
        <w:sdtContent>
          <w:r w:rsidR="001C1392">
            <w:rPr>
              <w:rFonts w:eastAsia="Calibri"/>
            </w:rPr>
            <w:t>Template</w:t>
          </w:r>
        </w:sdtContent>
      </w:sdt>
      <w:r w:rsidRPr="000E73FE">
        <w:rPr>
          <w:rFonts w:eastAsia="Calibri"/>
        </w:rPr>
        <w:t xml:space="preserve"> will be regularly reviewed and updated, including the consideration of requested alterations, in accordance with Seqwater Procedure </w:t>
      </w:r>
      <w:r w:rsidRPr="00C75039">
        <w:rPr>
          <w:rFonts w:eastAsia="Calibri"/>
        </w:rPr>
        <w:t>X-PRO-STD-004 Development and Review of Asset Standards.</w:t>
      </w:r>
    </w:p>
    <w:p w14:paraId="2CAD25EC" w14:textId="3CFF7590" w:rsidR="00901D6B" w:rsidRDefault="00901D6B" w:rsidP="003D2281">
      <w:pPr>
        <w:pStyle w:val="Caption"/>
      </w:pPr>
      <w:r>
        <w:t xml:space="preserve">Table </w:t>
      </w:r>
      <w:r w:rsidR="00143BA1">
        <w:fldChar w:fldCharType="begin"/>
      </w:r>
      <w:r w:rsidR="00143BA1">
        <w:instrText xml:space="preserve"> SEQ Table \* ARABIC </w:instrText>
      </w:r>
      <w:r w:rsidR="00143BA1">
        <w:fldChar w:fldCharType="separate"/>
      </w:r>
      <w:r w:rsidR="008F00FC">
        <w:rPr>
          <w:noProof/>
        </w:rPr>
        <w:t>1</w:t>
      </w:r>
      <w:r w:rsidR="00143BA1">
        <w:fldChar w:fldCharType="end"/>
      </w:r>
      <w:r>
        <w:t xml:space="preserve"> Changes from previous version</w:t>
      </w:r>
    </w:p>
    <w:tbl>
      <w:tblPr>
        <w:tblStyle w:val="AnswersLinedTable1"/>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shd w:val="clear" w:color="auto" w:fill="666666"/>
        <w:tblLook w:val="04A0" w:firstRow="1" w:lastRow="0" w:firstColumn="1" w:lastColumn="0" w:noHBand="0" w:noVBand="1"/>
      </w:tblPr>
      <w:tblGrid>
        <w:gridCol w:w="2488"/>
        <w:gridCol w:w="7430"/>
      </w:tblGrid>
      <w:tr w:rsidR="00D538FB" w:rsidRPr="001C3914" w14:paraId="3D497AFC" w14:textId="77777777" w:rsidTr="00703E90">
        <w:trPr>
          <w:tblHeader/>
        </w:trPr>
        <w:tc>
          <w:tcPr>
            <w:tcW w:w="2488" w:type="dxa"/>
            <w:shd w:val="clear" w:color="auto" w:fill="003859" w:themeFill="text2"/>
          </w:tcPr>
          <w:p w14:paraId="210F2F08" w14:textId="77777777" w:rsidR="00D538FB" w:rsidRPr="001C3914" w:rsidRDefault="00D538FB" w:rsidP="00703E90">
            <w:pPr>
              <w:pStyle w:val="TableHeadingWhite"/>
              <w:rPr>
                <w:lang w:eastAsia="en-AU"/>
              </w:rPr>
            </w:pPr>
            <w:r w:rsidRPr="001C3914">
              <w:rPr>
                <w:lang w:eastAsia="en-AU"/>
              </w:rPr>
              <w:t>Section Number</w:t>
            </w:r>
          </w:p>
        </w:tc>
        <w:tc>
          <w:tcPr>
            <w:tcW w:w="7430" w:type="dxa"/>
            <w:shd w:val="clear" w:color="auto" w:fill="003859" w:themeFill="text2"/>
          </w:tcPr>
          <w:p w14:paraId="5E8C0931" w14:textId="77777777" w:rsidR="00D538FB" w:rsidRPr="001C3914" w:rsidRDefault="00D538FB" w:rsidP="00703E90">
            <w:pPr>
              <w:pStyle w:val="TableHeadingWhite"/>
              <w:rPr>
                <w:lang w:eastAsia="en-AU"/>
              </w:rPr>
            </w:pPr>
            <w:r w:rsidRPr="001C3914">
              <w:rPr>
                <w:lang w:eastAsia="en-AU"/>
              </w:rPr>
              <w:t>Change</w:t>
            </w:r>
          </w:p>
        </w:tc>
      </w:tr>
      <w:tr w:rsidR="00D538FB" w:rsidRPr="001C3914" w14:paraId="25C2D891" w14:textId="77777777" w:rsidTr="00703E90">
        <w:tc>
          <w:tcPr>
            <w:tcW w:w="2488" w:type="dxa"/>
          </w:tcPr>
          <w:p w14:paraId="46FFFBC0" w14:textId="77777777" w:rsidR="00D538FB" w:rsidRPr="000F636D" w:rsidRDefault="00D538FB" w:rsidP="00D538FB">
            <w:pPr>
              <w:pStyle w:val="TableText"/>
              <w:rPr>
                <w:lang w:eastAsia="en-AU"/>
              </w:rPr>
            </w:pPr>
            <w:r>
              <w:rPr>
                <w:lang w:eastAsia="en-AU"/>
              </w:rPr>
              <w:t>Cover page</w:t>
            </w:r>
          </w:p>
        </w:tc>
        <w:tc>
          <w:tcPr>
            <w:tcW w:w="7430" w:type="dxa"/>
          </w:tcPr>
          <w:p w14:paraId="6569C54C" w14:textId="77777777" w:rsidR="00D538FB" w:rsidRPr="000F636D" w:rsidRDefault="00D538FB" w:rsidP="00D538FB">
            <w:pPr>
              <w:pStyle w:val="TableText"/>
              <w:rPr>
                <w:lang w:eastAsia="en-AU"/>
              </w:rPr>
            </w:pPr>
            <w:r>
              <w:rPr>
                <w:lang w:eastAsia="en-AU"/>
              </w:rPr>
              <w:t xml:space="preserve">Cover page for the template and actual FD B document separated </w:t>
            </w:r>
          </w:p>
        </w:tc>
      </w:tr>
      <w:tr w:rsidR="00D538FB" w:rsidRPr="001C3914" w14:paraId="0E4C6739" w14:textId="77777777" w:rsidTr="00703E90">
        <w:tc>
          <w:tcPr>
            <w:tcW w:w="2488" w:type="dxa"/>
          </w:tcPr>
          <w:p w14:paraId="3EFAF1FE" w14:textId="77777777" w:rsidR="00D538FB" w:rsidRDefault="00D538FB" w:rsidP="00D538FB">
            <w:pPr>
              <w:pStyle w:val="TableText"/>
              <w:rPr>
                <w:lang w:eastAsia="en-AU"/>
              </w:rPr>
            </w:pPr>
            <w:r>
              <w:rPr>
                <w:lang w:eastAsia="en-AU"/>
              </w:rPr>
              <w:t xml:space="preserve">All </w:t>
            </w:r>
          </w:p>
        </w:tc>
        <w:tc>
          <w:tcPr>
            <w:tcW w:w="7430" w:type="dxa"/>
          </w:tcPr>
          <w:p w14:paraId="3C226368" w14:textId="77777777" w:rsidR="00D538FB" w:rsidRDefault="00D538FB" w:rsidP="00D538FB">
            <w:pPr>
              <w:pStyle w:val="TableText"/>
              <w:rPr>
                <w:lang w:eastAsia="en-AU"/>
              </w:rPr>
            </w:pPr>
            <w:r>
              <w:rPr>
                <w:lang w:eastAsia="en-AU"/>
              </w:rPr>
              <w:t>Format changed to be more site specific than project specific</w:t>
            </w:r>
          </w:p>
        </w:tc>
      </w:tr>
      <w:tr w:rsidR="00D538FB" w:rsidRPr="001C3914" w14:paraId="7146F653" w14:textId="77777777" w:rsidTr="00703E90">
        <w:trPr>
          <w:hidden/>
        </w:trPr>
        <w:tc>
          <w:tcPr>
            <w:tcW w:w="2488" w:type="dxa"/>
            <w:shd w:val="clear" w:color="auto" w:fill="666666"/>
          </w:tcPr>
          <w:p w14:paraId="2420B267" w14:textId="77777777" w:rsidR="00D538FB" w:rsidRPr="001C3914" w:rsidRDefault="00D538FB" w:rsidP="006D4F80">
            <w:pPr>
              <w:rPr>
                <w:vanish/>
              </w:rPr>
            </w:pPr>
            <w:r w:rsidRPr="001C3914">
              <w:rPr>
                <w:vanish/>
              </w:rPr>
              <w:t>All sections</w:t>
            </w:r>
          </w:p>
        </w:tc>
        <w:tc>
          <w:tcPr>
            <w:tcW w:w="7430" w:type="dxa"/>
            <w:shd w:val="clear" w:color="auto" w:fill="666666"/>
          </w:tcPr>
          <w:p w14:paraId="1568D1D8" w14:textId="77777777" w:rsidR="00D538FB" w:rsidRPr="001C3914" w:rsidRDefault="00D538FB" w:rsidP="006D4F80">
            <w:pPr>
              <w:rPr>
                <w:vanish/>
              </w:rPr>
            </w:pPr>
            <w:r w:rsidRPr="001C3914">
              <w:rPr>
                <w:vanish/>
              </w:rPr>
              <w:t>Major revision (rev 1 to 2)</w:t>
            </w:r>
          </w:p>
        </w:tc>
      </w:tr>
    </w:tbl>
    <w:p w14:paraId="4A64CA75" w14:textId="77777777" w:rsidR="00D538FB" w:rsidRPr="00703E90" w:rsidRDefault="00D538FB" w:rsidP="00D538FB">
      <w:pPr>
        <w:keepNext/>
        <w:spacing w:before="240" w:after="240"/>
        <w:outlineLvl w:val="0"/>
        <w:rPr>
          <w:rFonts w:eastAsia="Times New Roman"/>
          <w:b/>
          <w:color w:val="00AFF0" w:themeColor="accent1"/>
          <w:sz w:val="44"/>
          <w:szCs w:val="44"/>
          <w:lang w:eastAsia="en-AU"/>
        </w:rPr>
      </w:pPr>
      <w:bookmarkStart w:id="7" w:name="_Toc532310424"/>
      <w:bookmarkStart w:id="8" w:name="_Toc56763036"/>
      <w:r w:rsidRPr="00703E90">
        <w:rPr>
          <w:rFonts w:eastAsia="Times New Roman"/>
          <w:b/>
          <w:color w:val="00AFF0" w:themeColor="accent1"/>
          <w:sz w:val="44"/>
          <w:szCs w:val="44"/>
          <w:lang w:eastAsia="en-AU"/>
        </w:rPr>
        <w:t>Verification</w:t>
      </w:r>
      <w:bookmarkEnd w:id="7"/>
      <w:bookmarkEnd w:id="8"/>
    </w:p>
    <w:p w14:paraId="17B7D188" w14:textId="77777777" w:rsidR="00D538FB" w:rsidRPr="000E73FE" w:rsidRDefault="00D538FB" w:rsidP="00703E90">
      <w:pPr>
        <w:pStyle w:val="BodyText"/>
        <w:rPr>
          <w:rFonts w:eastAsia="Calibri"/>
        </w:rPr>
      </w:pPr>
      <w:r w:rsidRPr="000E73FE">
        <w:rPr>
          <w:rFonts w:eastAsia="Calibri"/>
        </w:rPr>
        <w:t>Compliance with this document may be verified by internal audit.</w:t>
      </w:r>
    </w:p>
    <w:p w14:paraId="01EE1EE2" w14:textId="77777777" w:rsidR="00D538FB" w:rsidRPr="00703E90" w:rsidRDefault="00D538FB" w:rsidP="00D538FB">
      <w:pPr>
        <w:keepNext/>
        <w:spacing w:before="240" w:after="240"/>
        <w:outlineLvl w:val="0"/>
        <w:rPr>
          <w:rFonts w:eastAsia="Times New Roman"/>
          <w:b/>
          <w:color w:val="00AFF0" w:themeColor="accent1"/>
          <w:sz w:val="44"/>
          <w:szCs w:val="44"/>
          <w:lang w:eastAsia="en-AU"/>
        </w:rPr>
      </w:pPr>
      <w:bookmarkStart w:id="9" w:name="_Toc532310425"/>
      <w:bookmarkStart w:id="10" w:name="_Toc56763037"/>
      <w:r w:rsidRPr="00703E90">
        <w:rPr>
          <w:rFonts w:eastAsia="Times New Roman"/>
          <w:b/>
          <w:color w:val="00AFF0" w:themeColor="accent1"/>
          <w:sz w:val="44"/>
          <w:szCs w:val="44"/>
          <w:lang w:eastAsia="en-AU"/>
        </w:rPr>
        <w:t>Further Information</w:t>
      </w:r>
      <w:bookmarkEnd w:id="9"/>
      <w:bookmarkEnd w:id="10"/>
    </w:p>
    <w:p w14:paraId="27237ABA" w14:textId="2236B066" w:rsidR="00D538FB" w:rsidRPr="00577D88" w:rsidRDefault="00D538FB" w:rsidP="00703E90">
      <w:pPr>
        <w:pStyle w:val="BodyText"/>
        <w:rPr>
          <w:rFonts w:eastAsia="Calibri"/>
        </w:rPr>
      </w:pPr>
      <w:r w:rsidRPr="00577D88">
        <w:rPr>
          <w:rFonts w:eastAsia="Calibri"/>
        </w:rPr>
        <w:t xml:space="preserve">Consult </w:t>
      </w:r>
      <w:r w:rsidR="008A285C" w:rsidRPr="008A285C">
        <w:rPr>
          <w:rFonts w:eastAsia="Calibri"/>
        </w:rPr>
        <w:t xml:space="preserve">Seqwater’s Engineering mailbox </w:t>
      </w:r>
      <w:hyperlink r:id="rId13" w:history="1">
        <w:r w:rsidRPr="00577D88">
          <w:rPr>
            <w:rFonts w:eastAsia="Calibri"/>
          </w:rPr>
          <w:t>Engineering@seqwater.com.au</w:t>
        </w:r>
      </w:hyperlink>
      <w:r w:rsidRPr="00577D88">
        <w:rPr>
          <w:rFonts w:eastAsia="Calibri"/>
        </w:rPr>
        <w:t xml:space="preserve"> for following points </w:t>
      </w:r>
      <w:r>
        <w:rPr>
          <w:rFonts w:eastAsia="Calibri"/>
        </w:rPr>
        <w:t xml:space="preserve">prior </w:t>
      </w:r>
      <w:r w:rsidRPr="00577D88">
        <w:rPr>
          <w:rFonts w:eastAsia="Calibri"/>
        </w:rPr>
        <w:t xml:space="preserve">to </w:t>
      </w:r>
      <w:r>
        <w:rPr>
          <w:rFonts w:eastAsia="Calibri"/>
        </w:rPr>
        <w:t xml:space="preserve">beginning </w:t>
      </w:r>
      <w:r w:rsidRPr="00577D88">
        <w:rPr>
          <w:rFonts w:eastAsia="Calibri"/>
        </w:rPr>
        <w:t>work on FD B</w:t>
      </w:r>
      <w:r>
        <w:rPr>
          <w:rFonts w:eastAsia="Calibri"/>
        </w:rPr>
        <w:t xml:space="preserve"> for any sites</w:t>
      </w:r>
    </w:p>
    <w:p w14:paraId="1727F503" w14:textId="77777777" w:rsidR="00D538FB" w:rsidRPr="00577D88" w:rsidRDefault="00D538FB" w:rsidP="00703E90">
      <w:pPr>
        <w:pStyle w:val="ListBullet0"/>
        <w:rPr>
          <w:rFonts w:eastAsia="Calibri"/>
        </w:rPr>
      </w:pPr>
      <w:r w:rsidRPr="00577D88">
        <w:rPr>
          <w:rFonts w:eastAsia="Calibri"/>
        </w:rPr>
        <w:t>Document type: Plantwide FD B or site specific</w:t>
      </w:r>
    </w:p>
    <w:p w14:paraId="72EF2A7C" w14:textId="77777777" w:rsidR="00D538FB" w:rsidRPr="00577D88" w:rsidRDefault="00D538FB" w:rsidP="00703E90">
      <w:pPr>
        <w:pStyle w:val="ListBullet0"/>
        <w:rPr>
          <w:rFonts w:eastAsia="Calibri"/>
        </w:rPr>
      </w:pPr>
      <w:r w:rsidRPr="00577D88">
        <w:rPr>
          <w:rFonts w:eastAsia="Calibri"/>
        </w:rPr>
        <w:t>Document number</w:t>
      </w:r>
    </w:p>
    <w:p w14:paraId="5C3DD24D" w14:textId="2719F88E" w:rsidR="00D538FB" w:rsidRPr="00577D88" w:rsidRDefault="00D538FB" w:rsidP="00703E90">
      <w:pPr>
        <w:pStyle w:val="ListBullet0"/>
        <w:rPr>
          <w:rFonts w:eastAsia="Calibri"/>
        </w:rPr>
      </w:pPr>
      <w:r w:rsidRPr="00577D88">
        <w:rPr>
          <w:rFonts w:eastAsia="Calibri"/>
        </w:rPr>
        <w:t>REX ID</w:t>
      </w:r>
    </w:p>
    <w:p w14:paraId="4AB9CC88" w14:textId="77777777" w:rsidR="00D538FB" w:rsidRDefault="00D538FB" w:rsidP="00703E90">
      <w:pPr>
        <w:pStyle w:val="BodyText"/>
        <w:rPr>
          <w:rFonts w:eastAsia="Calibri"/>
        </w:rPr>
      </w:pPr>
      <w:r>
        <w:rPr>
          <w:rFonts w:eastAsia="Calibri"/>
        </w:rPr>
        <w:t>Delete the first two Template cover page of this document for the actual FD B document.</w:t>
      </w:r>
    </w:p>
    <w:p w14:paraId="54E86136" w14:textId="77777777" w:rsidR="00D538FB" w:rsidRPr="000E73FE" w:rsidRDefault="00D538FB" w:rsidP="00703E90">
      <w:pPr>
        <w:pStyle w:val="BodyText"/>
        <w:rPr>
          <w:rFonts w:eastAsia="Calibri"/>
        </w:rPr>
      </w:pPr>
      <w:r w:rsidRPr="000E73FE">
        <w:rPr>
          <w:rFonts w:eastAsia="Calibri"/>
        </w:rPr>
        <w:t>For further information please contact the owner of this document.</w:t>
      </w:r>
    </w:p>
    <w:p w14:paraId="71E62C5B" w14:textId="77777777" w:rsidR="00D538FB" w:rsidRPr="00C75039" w:rsidRDefault="00D538FB" w:rsidP="00703E90">
      <w:pPr>
        <w:pStyle w:val="BodyText"/>
        <w:rPr>
          <w:rFonts w:eastAsia="Calibri"/>
        </w:rPr>
      </w:pPr>
      <w:r w:rsidRPr="00C75039">
        <w:rPr>
          <w:rFonts w:eastAsia="Calibri"/>
        </w:rPr>
        <w:t>This page shall be deleted by the contractor.</w:t>
      </w:r>
    </w:p>
    <w:p w14:paraId="5BAEC3DD" w14:textId="77777777" w:rsidR="00875554" w:rsidRDefault="00875554" w:rsidP="00D538FB">
      <w:pPr>
        <w:rPr>
          <w:rFonts w:ascii="Arial Narrow" w:eastAsia="Calibri" w:hAnsi="Arial Narrow" w:cs="Times New Roman"/>
          <w:b/>
          <w:i/>
          <w:color w:val="004A88"/>
          <w:sz w:val="64"/>
          <w:szCs w:val="64"/>
          <w:highlight w:val="lightGray"/>
        </w:rPr>
      </w:pPr>
    </w:p>
    <w:p w14:paraId="500A2A88" w14:textId="77777777" w:rsidR="00875554" w:rsidRDefault="00875554" w:rsidP="00D538FB">
      <w:pPr>
        <w:rPr>
          <w:rFonts w:ascii="Arial Narrow" w:eastAsia="Calibri" w:hAnsi="Arial Narrow" w:cs="Times New Roman"/>
          <w:b/>
          <w:i/>
          <w:color w:val="004A88"/>
          <w:sz w:val="64"/>
          <w:szCs w:val="64"/>
          <w:highlight w:val="lightGray"/>
        </w:rPr>
      </w:pPr>
    </w:p>
    <w:p w14:paraId="4195457A" w14:textId="06D6E3A4" w:rsidR="00D538FB" w:rsidRPr="00143193" w:rsidRDefault="00D538FB" w:rsidP="00D538FB">
      <w:pPr>
        <w:rPr>
          <w:rFonts w:eastAsia="Calibri" w:cs="Times New Roman"/>
          <w:b/>
          <w:i/>
          <w:color w:val="00AFF0" w:themeColor="accent1"/>
          <w:sz w:val="64"/>
          <w:szCs w:val="64"/>
        </w:rPr>
      </w:pPr>
      <w:r w:rsidRPr="00143193">
        <w:rPr>
          <w:rFonts w:eastAsia="Calibri" w:cs="Times New Roman"/>
          <w:b/>
          <w:i/>
          <w:color w:val="00AFF0" w:themeColor="accent1"/>
          <w:sz w:val="64"/>
          <w:szCs w:val="64"/>
          <w:highlight w:val="lightGray"/>
        </w:rPr>
        <w:lastRenderedPageBreak/>
        <w:t xml:space="preserve">Insert name of site/area/project </w:t>
      </w:r>
    </w:p>
    <w:p w14:paraId="16973F13" w14:textId="77777777" w:rsidR="00D538FB" w:rsidRPr="00C75039" w:rsidRDefault="00D538FB" w:rsidP="00D538FB">
      <w:pPr>
        <w:rPr>
          <w:rFonts w:ascii="Arial Narrow" w:eastAsia="Calibri" w:hAnsi="Arial Narrow" w:cs="Times New Roman"/>
          <w:color w:val="004A88"/>
          <w:sz w:val="56"/>
          <w:szCs w:val="56"/>
        </w:rPr>
      </w:pPr>
    </w:p>
    <w:p w14:paraId="435B8901" w14:textId="77777777" w:rsidR="00D538FB" w:rsidRPr="00143193" w:rsidRDefault="00D538FB" w:rsidP="00D538FB">
      <w:pPr>
        <w:spacing w:before="240" w:after="240"/>
        <w:rPr>
          <w:rFonts w:eastAsia="Times New Roman"/>
          <w:b/>
          <w:color w:val="004A88"/>
          <w:sz w:val="64"/>
          <w:szCs w:val="64"/>
          <w:lang w:eastAsia="en-AU"/>
        </w:rPr>
      </w:pPr>
      <w:r w:rsidRPr="00143193">
        <w:rPr>
          <w:rFonts w:eastAsia="Times New Roman"/>
          <w:color w:val="004A88"/>
          <w:sz w:val="56"/>
          <w:szCs w:val="56"/>
          <w:lang w:eastAsia="en-AU"/>
        </w:rPr>
        <w:t>Functional Description Part B</w:t>
      </w:r>
    </w:p>
    <w:p w14:paraId="29A3C1AF" w14:textId="77777777" w:rsidR="00D538FB" w:rsidRPr="00143193" w:rsidRDefault="00D538FB" w:rsidP="00D538FB">
      <w:pPr>
        <w:numPr>
          <w:ilvl w:val="1"/>
          <w:numId w:val="0"/>
        </w:numPr>
        <w:rPr>
          <w:rFonts w:eastAsia="Calibri" w:cs="Times New Roman"/>
          <w:color w:val="004A88"/>
          <w:sz w:val="56"/>
          <w:szCs w:val="56"/>
        </w:rPr>
      </w:pPr>
      <w:r w:rsidRPr="00143193">
        <w:rPr>
          <w:rFonts w:eastAsia="Calibri" w:cs="Times New Roman"/>
          <w:color w:val="004A88"/>
          <w:sz w:val="56"/>
          <w:szCs w:val="56"/>
        </w:rPr>
        <w:t xml:space="preserve">Date: </w:t>
      </w:r>
      <w:r w:rsidRPr="00143193">
        <w:rPr>
          <w:rFonts w:eastAsia="Calibri" w:cs="Times New Roman"/>
          <w:color w:val="004A88"/>
          <w:sz w:val="56"/>
          <w:szCs w:val="56"/>
          <w:highlight w:val="lightGray"/>
        </w:rPr>
        <w:t>DD/MM/YYYY</w:t>
      </w:r>
      <w:r w:rsidRPr="00143193">
        <w:rPr>
          <w:rFonts w:eastAsia="Calibri" w:cs="Times New Roman"/>
          <w:color w:val="004A88"/>
          <w:sz w:val="56"/>
          <w:szCs w:val="56"/>
        </w:rPr>
        <w:t xml:space="preserve"> </w:t>
      </w:r>
    </w:p>
    <w:p w14:paraId="0A4A13A5" w14:textId="77777777" w:rsidR="00D538FB" w:rsidRPr="00143193" w:rsidRDefault="00D538FB" w:rsidP="00D538FB">
      <w:pPr>
        <w:ind w:left="720"/>
        <w:rPr>
          <w:rFonts w:eastAsia="Calibri" w:cs="Times New Roman"/>
          <w:vanish/>
          <w:color w:val="004A88"/>
          <w:sz w:val="56"/>
          <w:szCs w:val="56"/>
        </w:rPr>
      </w:pPr>
      <w:r w:rsidRPr="00143193">
        <w:rPr>
          <w:rFonts w:eastAsia="Calibri" w:cs="Times New Roman"/>
          <w:vanish/>
          <w:color w:val="004A88"/>
          <w:sz w:val="56"/>
          <w:szCs w:val="56"/>
        </w:rPr>
        <w:t>**please contact corporate communications for alternative cover options**</w:t>
      </w:r>
    </w:p>
    <w:p w14:paraId="56E055D7" w14:textId="77777777" w:rsidR="00D538FB" w:rsidRPr="00143193" w:rsidRDefault="00D538FB" w:rsidP="00D538FB">
      <w:pPr>
        <w:rPr>
          <w:rFonts w:eastAsia="Calibri" w:cs="Times New Roman"/>
          <w:color w:val="004A88"/>
          <w:sz w:val="56"/>
          <w:szCs w:val="56"/>
        </w:rPr>
      </w:pPr>
    </w:p>
    <w:p w14:paraId="7749FC15" w14:textId="77777777" w:rsidR="00D538FB" w:rsidRPr="00143193" w:rsidRDefault="00D538FB" w:rsidP="00D538FB">
      <w:pPr>
        <w:rPr>
          <w:rFonts w:eastAsia="Calibri" w:cs="Times New Roman"/>
          <w:color w:val="004A88"/>
          <w:sz w:val="56"/>
          <w:szCs w:val="56"/>
        </w:rPr>
      </w:pPr>
      <w:r w:rsidRPr="00143193">
        <w:rPr>
          <w:rFonts w:eastAsia="Calibri" w:cs="Times New Roman"/>
          <w:color w:val="004A88"/>
          <w:sz w:val="56"/>
          <w:szCs w:val="56"/>
        </w:rPr>
        <w:t xml:space="preserve">Doc. No.: </w:t>
      </w:r>
      <w:r w:rsidRPr="00143193">
        <w:rPr>
          <w:rFonts w:eastAsia="Calibri" w:cs="Times New Roman"/>
          <w:color w:val="004A88"/>
          <w:sz w:val="56"/>
          <w:szCs w:val="56"/>
          <w:highlight w:val="lightGray"/>
        </w:rPr>
        <w:t>Request from Seqwater as per X-PRO-STD-019</w:t>
      </w:r>
    </w:p>
    <w:p w14:paraId="6C58AFCE" w14:textId="77777777" w:rsidR="00D538FB" w:rsidRPr="00143193" w:rsidRDefault="00D538FB" w:rsidP="00D538FB">
      <w:pPr>
        <w:rPr>
          <w:rFonts w:eastAsia="Calibri" w:cs="Times New Roman"/>
          <w:color w:val="004A88"/>
          <w:sz w:val="56"/>
          <w:szCs w:val="56"/>
          <w:highlight w:val="lightGray"/>
        </w:rPr>
      </w:pPr>
      <w:r w:rsidRPr="00143193">
        <w:rPr>
          <w:rFonts w:eastAsia="Calibri" w:cs="Times New Roman"/>
          <w:color w:val="004A88"/>
          <w:sz w:val="56"/>
          <w:szCs w:val="56"/>
        </w:rPr>
        <w:t xml:space="preserve">REX ID: </w:t>
      </w:r>
      <w:r w:rsidRPr="00143193">
        <w:rPr>
          <w:rFonts w:eastAsia="Calibri" w:cs="Times New Roman"/>
          <w:color w:val="004A88"/>
          <w:sz w:val="56"/>
          <w:szCs w:val="56"/>
          <w:highlight w:val="lightGray"/>
        </w:rPr>
        <w:t xml:space="preserve">XX/XXXX Request from Seqwater as per X-PRO-STD-019 </w:t>
      </w:r>
    </w:p>
    <w:p w14:paraId="215D6D8B" w14:textId="77777777" w:rsidR="00D538FB" w:rsidRPr="00143193" w:rsidRDefault="00D538FB" w:rsidP="00D538FB">
      <w:pPr>
        <w:spacing w:line="276" w:lineRule="auto"/>
        <w:rPr>
          <w:rFonts w:eastAsia="Calibri" w:cs="Times New Roman"/>
        </w:rPr>
      </w:pPr>
    </w:p>
    <w:p w14:paraId="745C8727" w14:textId="00C39666" w:rsidR="00D538FB" w:rsidRPr="00143193" w:rsidRDefault="00D538FB" w:rsidP="00D538FB">
      <w:pPr>
        <w:spacing w:line="276" w:lineRule="auto"/>
        <w:rPr>
          <w:rFonts w:eastAsia="Calibri" w:cs="Times New Roman"/>
          <w:color w:val="004987" w:themeColor="text1"/>
          <w:sz w:val="22"/>
          <w:szCs w:val="22"/>
        </w:rPr>
        <w:sectPr w:rsidR="00D538FB" w:rsidRPr="00143193" w:rsidSect="00C42BE5">
          <w:headerReference w:type="default" r:id="rId14"/>
          <w:footerReference w:type="default" r:id="rId15"/>
          <w:headerReference w:type="first" r:id="rId16"/>
          <w:footerReference w:type="first" r:id="rId17"/>
          <w:pgSz w:w="11907" w:h="16840" w:code="9"/>
          <w:pgMar w:top="2126" w:right="992" w:bottom="1701" w:left="992" w:header="709" w:footer="284" w:gutter="0"/>
          <w:cols w:space="708"/>
          <w:titlePg/>
          <w:docGrid w:linePitch="360"/>
        </w:sectPr>
      </w:pPr>
      <w:r w:rsidRPr="00143193">
        <w:rPr>
          <w:rFonts w:eastAsia="Calibri" w:cs="Times New Roman"/>
          <w:b/>
          <w:color w:val="004987" w:themeColor="text1"/>
          <w:sz w:val="32"/>
          <w:szCs w:val="32"/>
        </w:rPr>
        <w:t>Template Document number: TEM-00222</w:t>
      </w:r>
    </w:p>
    <w:p w14:paraId="1CB9E386" w14:textId="77777777" w:rsidR="00D538FB" w:rsidRPr="00703E90" w:rsidRDefault="00D538FB" w:rsidP="00D538FB">
      <w:pPr>
        <w:pStyle w:val="Titlepage"/>
        <w:keepNext/>
        <w:rPr>
          <w:rFonts w:ascii="Roboto Condensed" w:hAnsi="Roboto Condensed"/>
          <w:color w:val="00AFF0" w:themeColor="accent1"/>
          <w:sz w:val="44"/>
          <w:szCs w:val="44"/>
        </w:rPr>
      </w:pPr>
      <w:r w:rsidRPr="00703E90">
        <w:rPr>
          <w:rFonts w:ascii="Roboto Condensed" w:hAnsi="Roboto Condensed"/>
          <w:color w:val="00AFF0" w:themeColor="accent1"/>
          <w:sz w:val="44"/>
          <w:szCs w:val="44"/>
        </w:rPr>
        <w:lastRenderedPageBreak/>
        <w:t>Revision History</w:t>
      </w:r>
    </w:p>
    <w:tbl>
      <w:tblPr>
        <w:tblW w:w="9913" w:type="dxa"/>
        <w:tblBorders>
          <w:top w:val="single" w:sz="8" w:space="0" w:color="008CB4" w:themeColor="background2" w:themeShade="BF"/>
          <w:left w:val="single" w:sz="8" w:space="0" w:color="008CB4" w:themeColor="background2" w:themeShade="BF"/>
          <w:bottom w:val="single" w:sz="8" w:space="0" w:color="008CB4" w:themeColor="background2" w:themeShade="BF"/>
          <w:right w:val="single" w:sz="8" w:space="0" w:color="008CB4" w:themeColor="background2" w:themeShade="BF"/>
          <w:insideH w:val="single" w:sz="8" w:space="0" w:color="008CB4" w:themeColor="background2" w:themeShade="BF"/>
          <w:insideV w:val="single" w:sz="8" w:space="0" w:color="008CB4" w:themeColor="background2" w:themeShade="BF"/>
        </w:tblBorders>
        <w:tblLayout w:type="fixed"/>
        <w:tblLook w:val="04A0" w:firstRow="1" w:lastRow="0" w:firstColumn="1" w:lastColumn="0" w:noHBand="0" w:noVBand="1"/>
      </w:tblPr>
      <w:tblGrid>
        <w:gridCol w:w="1550"/>
        <w:gridCol w:w="850"/>
        <w:gridCol w:w="1985"/>
        <w:gridCol w:w="1701"/>
        <w:gridCol w:w="1559"/>
        <w:gridCol w:w="2268"/>
      </w:tblGrid>
      <w:tr w:rsidR="00D538FB" w:rsidRPr="00EF1C69" w14:paraId="7BA3D929" w14:textId="77777777" w:rsidTr="00703E90">
        <w:trPr>
          <w:trHeight w:val="500"/>
        </w:trPr>
        <w:tc>
          <w:tcPr>
            <w:tcW w:w="1550" w:type="dxa"/>
            <w:shd w:val="clear" w:color="auto" w:fill="003859" w:themeFill="text2"/>
            <w:vAlign w:val="center"/>
          </w:tcPr>
          <w:p w14:paraId="225A4501" w14:textId="77777777" w:rsidR="00D538FB" w:rsidRPr="00C75039" w:rsidRDefault="00D538FB" w:rsidP="00703E90">
            <w:pPr>
              <w:pStyle w:val="TableHeadingWhite"/>
              <w:rPr>
                <w:rFonts w:eastAsia="Times New Roman"/>
                <w:lang w:eastAsia="en-AU"/>
              </w:rPr>
            </w:pPr>
            <w:r w:rsidRPr="00C75039">
              <w:rPr>
                <w:rFonts w:eastAsia="Times New Roman"/>
                <w:lang w:eastAsia="en-AU"/>
              </w:rPr>
              <w:t>Date</w:t>
            </w:r>
          </w:p>
        </w:tc>
        <w:tc>
          <w:tcPr>
            <w:tcW w:w="850" w:type="dxa"/>
            <w:shd w:val="clear" w:color="auto" w:fill="003859" w:themeFill="text2"/>
            <w:vAlign w:val="center"/>
          </w:tcPr>
          <w:p w14:paraId="7C15E91D" w14:textId="77777777" w:rsidR="00D538FB" w:rsidRPr="00C75039" w:rsidRDefault="00D538FB" w:rsidP="00703E90">
            <w:pPr>
              <w:pStyle w:val="TableHeadingWhite"/>
              <w:rPr>
                <w:rFonts w:eastAsia="Times New Roman"/>
                <w:lang w:eastAsia="en-AU"/>
              </w:rPr>
            </w:pPr>
            <w:r w:rsidRPr="00C75039">
              <w:rPr>
                <w:rFonts w:eastAsia="Times New Roman"/>
                <w:lang w:eastAsia="en-AU"/>
              </w:rPr>
              <w:t xml:space="preserve">Rev </w:t>
            </w:r>
          </w:p>
        </w:tc>
        <w:tc>
          <w:tcPr>
            <w:tcW w:w="1985" w:type="dxa"/>
            <w:shd w:val="clear" w:color="auto" w:fill="003859" w:themeFill="text2"/>
            <w:vAlign w:val="center"/>
          </w:tcPr>
          <w:p w14:paraId="6F9CEEC0" w14:textId="77777777" w:rsidR="00D538FB" w:rsidRPr="00C75039" w:rsidRDefault="00D538FB" w:rsidP="00703E90">
            <w:pPr>
              <w:pStyle w:val="TableHeadingWhite"/>
              <w:rPr>
                <w:rFonts w:eastAsia="Times New Roman"/>
                <w:lang w:eastAsia="en-AU"/>
              </w:rPr>
            </w:pPr>
            <w:r w:rsidRPr="00C75039">
              <w:rPr>
                <w:rFonts w:eastAsia="Times New Roman"/>
                <w:lang w:eastAsia="en-AU"/>
              </w:rPr>
              <w:t xml:space="preserve">Description of Comments or Changes </w:t>
            </w:r>
          </w:p>
        </w:tc>
        <w:tc>
          <w:tcPr>
            <w:tcW w:w="1701" w:type="dxa"/>
            <w:shd w:val="clear" w:color="auto" w:fill="003859" w:themeFill="text2"/>
            <w:vAlign w:val="center"/>
          </w:tcPr>
          <w:p w14:paraId="72802745" w14:textId="77777777" w:rsidR="00D538FB" w:rsidRPr="00C75039" w:rsidRDefault="00D538FB" w:rsidP="00703E90">
            <w:pPr>
              <w:pStyle w:val="TableHeadingWhite"/>
              <w:rPr>
                <w:rFonts w:eastAsia="Times New Roman"/>
                <w:lang w:eastAsia="en-AU"/>
              </w:rPr>
            </w:pPr>
            <w:r w:rsidRPr="00C75039">
              <w:rPr>
                <w:rFonts w:eastAsia="Times New Roman"/>
                <w:lang w:eastAsia="en-AU"/>
              </w:rPr>
              <w:t>Author</w:t>
            </w:r>
          </w:p>
        </w:tc>
        <w:tc>
          <w:tcPr>
            <w:tcW w:w="1559" w:type="dxa"/>
            <w:shd w:val="clear" w:color="auto" w:fill="003859" w:themeFill="text2"/>
            <w:vAlign w:val="center"/>
          </w:tcPr>
          <w:p w14:paraId="396F7515" w14:textId="77777777" w:rsidR="00D538FB" w:rsidRPr="00C75039" w:rsidRDefault="00D538FB" w:rsidP="00703E90">
            <w:pPr>
              <w:pStyle w:val="TableHeadingWhite"/>
              <w:rPr>
                <w:rFonts w:eastAsia="Times New Roman"/>
                <w:lang w:eastAsia="en-AU"/>
              </w:rPr>
            </w:pPr>
            <w:r w:rsidRPr="00C75039">
              <w:rPr>
                <w:rFonts w:eastAsia="Times New Roman"/>
                <w:lang w:eastAsia="en-AU"/>
              </w:rPr>
              <w:t>Checked By</w:t>
            </w:r>
          </w:p>
        </w:tc>
        <w:tc>
          <w:tcPr>
            <w:tcW w:w="2268" w:type="dxa"/>
            <w:shd w:val="clear" w:color="auto" w:fill="003859" w:themeFill="text2"/>
            <w:vAlign w:val="center"/>
          </w:tcPr>
          <w:p w14:paraId="03EB7994" w14:textId="77777777" w:rsidR="00D538FB" w:rsidRPr="00C75039" w:rsidRDefault="00D538FB" w:rsidP="00703E90">
            <w:pPr>
              <w:pStyle w:val="TableHeadingWhite"/>
              <w:rPr>
                <w:rFonts w:eastAsia="Times New Roman"/>
                <w:lang w:eastAsia="en-AU"/>
              </w:rPr>
            </w:pPr>
            <w:r w:rsidRPr="00C75039">
              <w:rPr>
                <w:rFonts w:eastAsia="Times New Roman"/>
                <w:lang w:eastAsia="en-AU"/>
              </w:rPr>
              <w:t>Approved By</w:t>
            </w:r>
          </w:p>
        </w:tc>
      </w:tr>
      <w:tr w:rsidR="00D538FB" w:rsidRPr="00EF1C69" w14:paraId="52477D66" w14:textId="77777777" w:rsidTr="00703E90">
        <w:trPr>
          <w:trHeight w:val="435"/>
        </w:trPr>
        <w:tc>
          <w:tcPr>
            <w:tcW w:w="1550" w:type="dxa"/>
            <w:vAlign w:val="center"/>
          </w:tcPr>
          <w:p w14:paraId="57CEF527" w14:textId="77777777" w:rsidR="00D538FB" w:rsidRPr="005C5A8E" w:rsidRDefault="00D538FB" w:rsidP="00703E90">
            <w:pPr>
              <w:pStyle w:val="TableText"/>
              <w:rPr>
                <w:highlight w:val="lightGray"/>
              </w:rPr>
            </w:pPr>
            <w:r w:rsidRPr="005C5A8E">
              <w:rPr>
                <w:highlight w:val="lightGray"/>
              </w:rPr>
              <w:t>dd/mm/year</w:t>
            </w:r>
          </w:p>
        </w:tc>
        <w:tc>
          <w:tcPr>
            <w:tcW w:w="850" w:type="dxa"/>
            <w:vAlign w:val="center"/>
          </w:tcPr>
          <w:p w14:paraId="399FAB5D" w14:textId="77777777" w:rsidR="00D538FB" w:rsidRPr="005C5A8E" w:rsidRDefault="00D538FB" w:rsidP="00703E90">
            <w:pPr>
              <w:pStyle w:val="TableText"/>
              <w:rPr>
                <w:highlight w:val="lightGray"/>
              </w:rPr>
            </w:pPr>
            <w:r w:rsidRPr="005C5A8E">
              <w:rPr>
                <w:highlight w:val="lightGray"/>
              </w:rPr>
              <w:t>0</w:t>
            </w:r>
          </w:p>
        </w:tc>
        <w:tc>
          <w:tcPr>
            <w:tcW w:w="1985" w:type="dxa"/>
            <w:vAlign w:val="center"/>
          </w:tcPr>
          <w:p w14:paraId="3D7DF297" w14:textId="4E77CBFE" w:rsidR="00D538FB" w:rsidRPr="00C75039" w:rsidRDefault="00DF3D7C" w:rsidP="00703E90">
            <w:pPr>
              <w:pStyle w:val="TableText"/>
              <w:rPr>
                <w:rFonts w:eastAsia="Times New Roman"/>
                <w:color w:val="FFFFFF" w:themeColor="background1"/>
                <w:szCs w:val="24"/>
                <w:highlight w:val="lightGray"/>
                <w:lang w:eastAsia="en-AU"/>
              </w:rPr>
            </w:pPr>
            <w:r>
              <w:rPr>
                <w:rFonts w:eastAsia="Times New Roman"/>
                <w:szCs w:val="24"/>
                <w:highlight w:val="lightGray"/>
                <w:lang w:eastAsia="en-AU"/>
              </w:rPr>
              <w:t>‘</w:t>
            </w:r>
            <w:r w:rsidR="00D538FB">
              <w:rPr>
                <w:rFonts w:eastAsia="Times New Roman"/>
                <w:szCs w:val="24"/>
                <w:highlight w:val="lightGray"/>
                <w:lang w:eastAsia="en-AU"/>
              </w:rPr>
              <w:t>Add project details If updated as part of project</w:t>
            </w:r>
            <w:r>
              <w:rPr>
                <w:rFonts w:eastAsia="Times New Roman"/>
                <w:szCs w:val="24"/>
                <w:highlight w:val="lightGray"/>
                <w:lang w:eastAsia="en-AU"/>
              </w:rPr>
              <w:t>’</w:t>
            </w:r>
            <w:r w:rsidR="00D538FB">
              <w:rPr>
                <w:rFonts w:eastAsia="Times New Roman"/>
                <w:szCs w:val="24"/>
                <w:highlight w:val="lightGray"/>
                <w:lang w:eastAsia="en-AU"/>
              </w:rPr>
              <w:t xml:space="preserve"> </w:t>
            </w:r>
          </w:p>
        </w:tc>
        <w:tc>
          <w:tcPr>
            <w:tcW w:w="1701" w:type="dxa"/>
            <w:vAlign w:val="center"/>
          </w:tcPr>
          <w:p w14:paraId="23D06299" w14:textId="77777777" w:rsidR="00D538FB" w:rsidRPr="005C5A8E" w:rsidRDefault="00D538FB" w:rsidP="00703E90">
            <w:pPr>
              <w:pStyle w:val="TableText"/>
              <w:rPr>
                <w:highlight w:val="lightGray"/>
              </w:rPr>
            </w:pPr>
            <w:r w:rsidRPr="005C5A8E">
              <w:rPr>
                <w:highlight w:val="lightGray"/>
              </w:rPr>
              <w:t>Full name - Position Company</w:t>
            </w:r>
          </w:p>
        </w:tc>
        <w:tc>
          <w:tcPr>
            <w:tcW w:w="1559" w:type="dxa"/>
            <w:vAlign w:val="center"/>
          </w:tcPr>
          <w:p w14:paraId="0C6355F6" w14:textId="77777777" w:rsidR="00D538FB" w:rsidRPr="005C5A8E" w:rsidRDefault="00D538FB" w:rsidP="00703E90">
            <w:pPr>
              <w:pStyle w:val="TableText"/>
              <w:rPr>
                <w:highlight w:val="lightGray"/>
              </w:rPr>
            </w:pPr>
            <w:r w:rsidRPr="005C5A8E">
              <w:rPr>
                <w:highlight w:val="lightGray"/>
              </w:rPr>
              <w:t>Full name - Position Company</w:t>
            </w:r>
          </w:p>
        </w:tc>
        <w:tc>
          <w:tcPr>
            <w:tcW w:w="2268" w:type="dxa"/>
            <w:vAlign w:val="center"/>
          </w:tcPr>
          <w:p w14:paraId="59E571B1" w14:textId="77777777" w:rsidR="00D538FB" w:rsidRPr="005C5A8E" w:rsidRDefault="00D538FB" w:rsidP="00703E90">
            <w:pPr>
              <w:pStyle w:val="TableText"/>
              <w:rPr>
                <w:highlight w:val="lightGray"/>
              </w:rPr>
            </w:pPr>
            <w:r w:rsidRPr="005C5A8E">
              <w:rPr>
                <w:highlight w:val="lightGray"/>
              </w:rPr>
              <w:t>Full name – RPEQ # Position Company</w:t>
            </w:r>
          </w:p>
        </w:tc>
      </w:tr>
    </w:tbl>
    <w:p w14:paraId="1BA293B0" w14:textId="77777777" w:rsidR="00D538FB" w:rsidRPr="00774BBF" w:rsidRDefault="00D538FB" w:rsidP="00D538FB">
      <w:pPr>
        <w:spacing w:line="276" w:lineRule="auto"/>
        <w:rPr>
          <w:rFonts w:eastAsia="Calibri" w:cs="Times New Roman"/>
          <w:sz w:val="22"/>
          <w:szCs w:val="22"/>
        </w:rPr>
      </w:pPr>
      <w:r w:rsidRPr="00774BBF">
        <w:rPr>
          <w:rFonts w:eastAsia="Calibri" w:cs="Times New Roman"/>
          <w:sz w:val="22"/>
          <w:szCs w:val="22"/>
        </w:rPr>
        <w:t>The</w:t>
      </w:r>
      <w:r w:rsidRPr="00774BBF">
        <w:rPr>
          <w:sz w:val="22"/>
          <w:szCs w:val="22"/>
        </w:rPr>
        <w:t xml:space="preserve"> extent of </w:t>
      </w:r>
      <w:r w:rsidRPr="00774BBF">
        <w:rPr>
          <w:rFonts w:eastAsia="Calibri" w:cs="Times New Roman"/>
          <w:sz w:val="22"/>
          <w:szCs w:val="22"/>
        </w:rPr>
        <w:t>changes to this document is highlight in</w:t>
      </w:r>
      <w:r w:rsidRPr="00774BBF">
        <w:rPr>
          <w:sz w:val="22"/>
          <w:szCs w:val="22"/>
        </w:rPr>
        <w:t xml:space="preserve"> </w:t>
      </w:r>
      <w:r w:rsidRPr="00774BBF">
        <w:rPr>
          <w:sz w:val="22"/>
          <w:szCs w:val="22"/>
          <w:highlight w:val="green"/>
        </w:rPr>
        <w:t>green</w:t>
      </w:r>
      <w:r w:rsidRPr="00774BBF">
        <w:rPr>
          <w:rFonts w:eastAsia="Calibri" w:cs="Times New Roman"/>
          <w:sz w:val="22"/>
          <w:szCs w:val="22"/>
        </w:rPr>
        <w:t xml:space="preserve">. </w:t>
      </w:r>
    </w:p>
    <w:p w14:paraId="4708946A" w14:textId="77777777" w:rsidR="00D538FB" w:rsidRPr="00703E90" w:rsidRDefault="00D538FB" w:rsidP="00D538FB">
      <w:pPr>
        <w:pStyle w:val="Titlepage"/>
        <w:keepNext/>
        <w:rPr>
          <w:rFonts w:ascii="Roboto Condensed" w:hAnsi="Roboto Condensed"/>
          <w:color w:val="00AFF0" w:themeColor="accent1"/>
          <w:sz w:val="44"/>
          <w:szCs w:val="44"/>
        </w:rPr>
      </w:pPr>
      <w:r w:rsidRPr="00703E90">
        <w:rPr>
          <w:rFonts w:ascii="Roboto Condensed" w:hAnsi="Roboto Condensed"/>
          <w:color w:val="00AFF0" w:themeColor="accent1"/>
          <w:sz w:val="44"/>
          <w:szCs w:val="44"/>
        </w:rPr>
        <w:t>Review History</w:t>
      </w:r>
    </w:p>
    <w:tbl>
      <w:tblPr>
        <w:tblW w:w="9913" w:type="dxa"/>
        <w:tblBorders>
          <w:top w:val="single" w:sz="8" w:space="0" w:color="008CB4" w:themeColor="background2" w:themeShade="BF"/>
          <w:left w:val="single" w:sz="8" w:space="0" w:color="008CB4" w:themeColor="background2" w:themeShade="BF"/>
          <w:bottom w:val="single" w:sz="8" w:space="0" w:color="008CB4" w:themeColor="background2" w:themeShade="BF"/>
          <w:right w:val="single" w:sz="8" w:space="0" w:color="008CB4" w:themeColor="background2" w:themeShade="BF"/>
          <w:insideH w:val="single" w:sz="8" w:space="0" w:color="008CB4" w:themeColor="background2" w:themeShade="BF"/>
          <w:insideV w:val="single" w:sz="8" w:space="0" w:color="008CB4" w:themeColor="background2" w:themeShade="BF"/>
        </w:tblBorders>
        <w:tblLayout w:type="fixed"/>
        <w:tblLook w:val="04A0" w:firstRow="1" w:lastRow="0" w:firstColumn="1" w:lastColumn="0" w:noHBand="0" w:noVBand="1"/>
      </w:tblPr>
      <w:tblGrid>
        <w:gridCol w:w="983"/>
        <w:gridCol w:w="850"/>
        <w:gridCol w:w="1276"/>
        <w:gridCol w:w="1398"/>
        <w:gridCol w:w="2677"/>
        <w:gridCol w:w="2729"/>
      </w:tblGrid>
      <w:tr w:rsidR="00D538FB" w:rsidRPr="00EF1C69" w14:paraId="38AB324A" w14:textId="77777777" w:rsidTr="00703E90">
        <w:trPr>
          <w:trHeight w:val="350"/>
        </w:trPr>
        <w:tc>
          <w:tcPr>
            <w:tcW w:w="983" w:type="dxa"/>
            <w:shd w:val="clear" w:color="auto" w:fill="003859" w:themeFill="text2"/>
          </w:tcPr>
          <w:p w14:paraId="2F32794E" w14:textId="77777777" w:rsidR="00D538FB" w:rsidRPr="00C75039" w:rsidRDefault="00D538FB" w:rsidP="00703E90">
            <w:pPr>
              <w:pStyle w:val="TableHeadingWhite"/>
              <w:rPr>
                <w:rFonts w:eastAsia="Times New Roman"/>
                <w:lang w:eastAsia="en-AU"/>
              </w:rPr>
            </w:pPr>
            <w:r w:rsidRPr="00C75039">
              <w:rPr>
                <w:rFonts w:eastAsia="Times New Roman"/>
                <w:lang w:eastAsia="en-AU"/>
              </w:rPr>
              <w:t>Date</w:t>
            </w:r>
          </w:p>
        </w:tc>
        <w:tc>
          <w:tcPr>
            <w:tcW w:w="850" w:type="dxa"/>
            <w:shd w:val="clear" w:color="auto" w:fill="003859" w:themeFill="text2"/>
          </w:tcPr>
          <w:p w14:paraId="3E647429" w14:textId="77777777" w:rsidR="00D538FB" w:rsidRPr="00C75039" w:rsidRDefault="00D538FB" w:rsidP="00703E90">
            <w:pPr>
              <w:pStyle w:val="TableHeadingWhite"/>
              <w:rPr>
                <w:rFonts w:eastAsia="Times New Roman"/>
                <w:lang w:eastAsia="en-AU"/>
              </w:rPr>
            </w:pPr>
            <w:r w:rsidRPr="00C75039">
              <w:rPr>
                <w:rFonts w:eastAsia="Times New Roman"/>
                <w:lang w:eastAsia="en-AU"/>
              </w:rPr>
              <w:t>Rev</w:t>
            </w:r>
          </w:p>
        </w:tc>
        <w:tc>
          <w:tcPr>
            <w:tcW w:w="1276" w:type="dxa"/>
            <w:shd w:val="clear" w:color="auto" w:fill="003859" w:themeFill="text2"/>
          </w:tcPr>
          <w:p w14:paraId="2EC92608" w14:textId="77777777" w:rsidR="00D538FB" w:rsidRPr="00C75039" w:rsidRDefault="00D538FB" w:rsidP="00703E90">
            <w:pPr>
              <w:pStyle w:val="TableHeadingWhite"/>
              <w:rPr>
                <w:rFonts w:eastAsia="Times New Roman"/>
                <w:lang w:eastAsia="en-AU"/>
              </w:rPr>
            </w:pPr>
            <w:r w:rsidRPr="00C75039">
              <w:rPr>
                <w:rFonts w:eastAsia="Times New Roman"/>
                <w:lang w:eastAsia="en-AU"/>
              </w:rPr>
              <w:t>Reviewer</w:t>
            </w:r>
          </w:p>
        </w:tc>
        <w:tc>
          <w:tcPr>
            <w:tcW w:w="1398" w:type="dxa"/>
            <w:shd w:val="clear" w:color="auto" w:fill="003859" w:themeFill="text2"/>
          </w:tcPr>
          <w:p w14:paraId="75C4D247" w14:textId="77777777" w:rsidR="00D538FB" w:rsidRPr="00C75039" w:rsidRDefault="00D538FB" w:rsidP="00703E90">
            <w:pPr>
              <w:pStyle w:val="TableHeadingWhite"/>
              <w:rPr>
                <w:rFonts w:eastAsia="Times New Roman"/>
                <w:lang w:eastAsia="en-AU"/>
              </w:rPr>
            </w:pPr>
            <w:r w:rsidRPr="00C75039">
              <w:rPr>
                <w:rFonts w:eastAsia="Times New Roman"/>
                <w:lang w:eastAsia="en-AU"/>
              </w:rPr>
              <w:t>Position</w:t>
            </w:r>
          </w:p>
        </w:tc>
        <w:tc>
          <w:tcPr>
            <w:tcW w:w="2677" w:type="dxa"/>
            <w:shd w:val="clear" w:color="auto" w:fill="003859" w:themeFill="text2"/>
          </w:tcPr>
          <w:p w14:paraId="1AC3D1AD" w14:textId="77777777" w:rsidR="00D538FB" w:rsidRPr="00C75039" w:rsidRDefault="00D538FB" w:rsidP="00703E90">
            <w:pPr>
              <w:pStyle w:val="TableHeadingWhite"/>
              <w:rPr>
                <w:rFonts w:eastAsia="Times New Roman"/>
                <w:lang w:eastAsia="en-AU"/>
              </w:rPr>
            </w:pPr>
            <w:r w:rsidRPr="00C75039">
              <w:rPr>
                <w:rFonts w:eastAsia="Times New Roman"/>
                <w:lang w:eastAsia="en-AU"/>
              </w:rPr>
              <w:t>Comments Received</w:t>
            </w:r>
          </w:p>
        </w:tc>
        <w:tc>
          <w:tcPr>
            <w:tcW w:w="2729" w:type="dxa"/>
            <w:shd w:val="clear" w:color="auto" w:fill="003859" w:themeFill="text2"/>
          </w:tcPr>
          <w:p w14:paraId="654F9244" w14:textId="77777777" w:rsidR="00D538FB" w:rsidRPr="00C75039" w:rsidRDefault="00D538FB" w:rsidP="00703E90">
            <w:pPr>
              <w:pStyle w:val="TableHeadingWhite"/>
              <w:rPr>
                <w:rFonts w:eastAsia="Times New Roman"/>
                <w:lang w:eastAsia="en-AU"/>
              </w:rPr>
            </w:pPr>
            <w:r w:rsidRPr="00C75039">
              <w:rPr>
                <w:rFonts w:eastAsia="Times New Roman"/>
                <w:lang w:eastAsia="en-AU"/>
              </w:rPr>
              <w:t>Comments Incorporated</w:t>
            </w:r>
          </w:p>
        </w:tc>
      </w:tr>
      <w:tr w:rsidR="00D538FB" w:rsidRPr="00EF1C69" w14:paraId="3B1EEC6E" w14:textId="77777777" w:rsidTr="00703E90">
        <w:trPr>
          <w:trHeight w:val="350"/>
        </w:trPr>
        <w:tc>
          <w:tcPr>
            <w:tcW w:w="983" w:type="dxa"/>
          </w:tcPr>
          <w:p w14:paraId="1AB516D4" w14:textId="77777777" w:rsidR="00D538FB" w:rsidRPr="00C75039" w:rsidRDefault="00D538FB" w:rsidP="006D4F80">
            <w:pPr>
              <w:spacing w:before="60" w:after="60"/>
              <w:ind w:left="34"/>
              <w:rPr>
                <w:rFonts w:eastAsia="Times New Roman"/>
                <w:szCs w:val="24"/>
                <w:lang w:eastAsia="en-AU"/>
              </w:rPr>
            </w:pPr>
          </w:p>
        </w:tc>
        <w:tc>
          <w:tcPr>
            <w:tcW w:w="850" w:type="dxa"/>
          </w:tcPr>
          <w:p w14:paraId="3039839B" w14:textId="77777777" w:rsidR="00D538FB" w:rsidRPr="00C75039" w:rsidRDefault="00D538FB" w:rsidP="006D4F80">
            <w:pPr>
              <w:spacing w:before="60" w:after="60"/>
              <w:ind w:left="34"/>
              <w:rPr>
                <w:rFonts w:eastAsia="Times New Roman"/>
                <w:szCs w:val="24"/>
                <w:lang w:eastAsia="en-AU"/>
              </w:rPr>
            </w:pPr>
          </w:p>
        </w:tc>
        <w:tc>
          <w:tcPr>
            <w:tcW w:w="1276" w:type="dxa"/>
          </w:tcPr>
          <w:p w14:paraId="297A9AD1" w14:textId="77777777" w:rsidR="00D538FB" w:rsidRPr="00C75039" w:rsidRDefault="00D538FB" w:rsidP="006D4F80">
            <w:pPr>
              <w:spacing w:before="60" w:after="60"/>
              <w:ind w:left="34"/>
              <w:rPr>
                <w:rFonts w:eastAsia="Times New Roman"/>
                <w:szCs w:val="24"/>
                <w:lang w:eastAsia="en-AU"/>
              </w:rPr>
            </w:pPr>
          </w:p>
        </w:tc>
        <w:tc>
          <w:tcPr>
            <w:tcW w:w="1398" w:type="dxa"/>
          </w:tcPr>
          <w:p w14:paraId="5F91FEAB" w14:textId="77777777" w:rsidR="00D538FB" w:rsidRPr="00C75039" w:rsidRDefault="00D538FB" w:rsidP="006D4F80">
            <w:pPr>
              <w:spacing w:before="60" w:after="60"/>
              <w:ind w:left="34"/>
              <w:rPr>
                <w:rFonts w:eastAsia="Times New Roman"/>
                <w:szCs w:val="24"/>
                <w:lang w:eastAsia="en-AU"/>
              </w:rPr>
            </w:pPr>
          </w:p>
        </w:tc>
        <w:tc>
          <w:tcPr>
            <w:tcW w:w="2677" w:type="dxa"/>
          </w:tcPr>
          <w:p w14:paraId="7EE3CF8B" w14:textId="77777777" w:rsidR="00D538FB" w:rsidRPr="00C75039" w:rsidRDefault="00D538FB" w:rsidP="006D4F80">
            <w:pPr>
              <w:spacing w:before="60" w:after="60"/>
              <w:ind w:left="34"/>
              <w:rPr>
                <w:rFonts w:eastAsia="Times New Roman"/>
                <w:szCs w:val="24"/>
                <w:lang w:eastAsia="en-AU"/>
              </w:rPr>
            </w:pPr>
          </w:p>
        </w:tc>
        <w:tc>
          <w:tcPr>
            <w:tcW w:w="2729" w:type="dxa"/>
          </w:tcPr>
          <w:p w14:paraId="049DF725" w14:textId="77777777" w:rsidR="00D538FB" w:rsidRPr="00C75039" w:rsidRDefault="00D538FB" w:rsidP="006D4F80">
            <w:pPr>
              <w:spacing w:before="60" w:after="60"/>
              <w:ind w:left="34"/>
              <w:rPr>
                <w:rFonts w:eastAsia="Times New Roman"/>
                <w:szCs w:val="24"/>
                <w:lang w:eastAsia="en-AU"/>
              </w:rPr>
            </w:pPr>
          </w:p>
        </w:tc>
      </w:tr>
      <w:tr w:rsidR="00D538FB" w:rsidRPr="00EF1C69" w14:paraId="141A5C58" w14:textId="77777777" w:rsidTr="00703E90">
        <w:trPr>
          <w:trHeight w:val="337"/>
        </w:trPr>
        <w:tc>
          <w:tcPr>
            <w:tcW w:w="983" w:type="dxa"/>
          </w:tcPr>
          <w:p w14:paraId="2C611553" w14:textId="77777777" w:rsidR="00D538FB" w:rsidRPr="00C75039" w:rsidRDefault="00D538FB" w:rsidP="006D4F80">
            <w:pPr>
              <w:spacing w:before="60" w:after="60"/>
              <w:ind w:left="34"/>
              <w:rPr>
                <w:rFonts w:eastAsia="Times New Roman"/>
                <w:szCs w:val="24"/>
                <w:lang w:eastAsia="en-AU"/>
              </w:rPr>
            </w:pPr>
          </w:p>
        </w:tc>
        <w:tc>
          <w:tcPr>
            <w:tcW w:w="850" w:type="dxa"/>
          </w:tcPr>
          <w:p w14:paraId="237BD111" w14:textId="77777777" w:rsidR="00D538FB" w:rsidRPr="00C75039" w:rsidRDefault="00D538FB" w:rsidP="006D4F80">
            <w:pPr>
              <w:spacing w:before="60" w:after="60"/>
              <w:ind w:left="34"/>
              <w:rPr>
                <w:rFonts w:eastAsia="Times New Roman"/>
                <w:szCs w:val="24"/>
                <w:lang w:eastAsia="en-AU"/>
              </w:rPr>
            </w:pPr>
          </w:p>
        </w:tc>
        <w:tc>
          <w:tcPr>
            <w:tcW w:w="1276" w:type="dxa"/>
          </w:tcPr>
          <w:p w14:paraId="601050B1" w14:textId="77777777" w:rsidR="00D538FB" w:rsidRPr="00C75039" w:rsidRDefault="00D538FB" w:rsidP="006D4F80">
            <w:pPr>
              <w:spacing w:before="60" w:after="60"/>
              <w:ind w:left="34"/>
              <w:rPr>
                <w:rFonts w:eastAsia="Times New Roman"/>
                <w:szCs w:val="24"/>
                <w:lang w:eastAsia="en-AU"/>
              </w:rPr>
            </w:pPr>
          </w:p>
        </w:tc>
        <w:tc>
          <w:tcPr>
            <w:tcW w:w="1398" w:type="dxa"/>
          </w:tcPr>
          <w:p w14:paraId="6CF47622" w14:textId="77777777" w:rsidR="00D538FB" w:rsidRPr="00C75039" w:rsidRDefault="00D538FB" w:rsidP="006D4F80">
            <w:pPr>
              <w:spacing w:before="60" w:after="60"/>
              <w:ind w:left="34"/>
              <w:rPr>
                <w:rFonts w:eastAsia="Times New Roman"/>
                <w:szCs w:val="24"/>
                <w:lang w:eastAsia="en-AU"/>
              </w:rPr>
            </w:pPr>
          </w:p>
        </w:tc>
        <w:tc>
          <w:tcPr>
            <w:tcW w:w="2677" w:type="dxa"/>
          </w:tcPr>
          <w:p w14:paraId="7964DC67" w14:textId="77777777" w:rsidR="00D538FB" w:rsidRPr="00C75039" w:rsidRDefault="00D538FB" w:rsidP="006D4F80">
            <w:pPr>
              <w:spacing w:before="60" w:after="60"/>
              <w:ind w:left="34"/>
              <w:rPr>
                <w:rFonts w:eastAsia="Times New Roman"/>
                <w:szCs w:val="24"/>
                <w:lang w:eastAsia="en-AU"/>
              </w:rPr>
            </w:pPr>
          </w:p>
        </w:tc>
        <w:tc>
          <w:tcPr>
            <w:tcW w:w="2729" w:type="dxa"/>
          </w:tcPr>
          <w:p w14:paraId="2D68448B" w14:textId="77777777" w:rsidR="00D538FB" w:rsidRPr="00C75039" w:rsidRDefault="00D538FB" w:rsidP="006D4F80">
            <w:pPr>
              <w:spacing w:before="60" w:after="60"/>
              <w:ind w:left="34"/>
              <w:rPr>
                <w:rFonts w:eastAsia="Times New Roman"/>
                <w:szCs w:val="24"/>
                <w:lang w:eastAsia="en-AU"/>
              </w:rPr>
            </w:pPr>
          </w:p>
        </w:tc>
      </w:tr>
      <w:tr w:rsidR="00D538FB" w:rsidRPr="00EF1C69" w14:paraId="208CBE9D" w14:textId="77777777" w:rsidTr="00703E90">
        <w:trPr>
          <w:trHeight w:val="350"/>
        </w:trPr>
        <w:tc>
          <w:tcPr>
            <w:tcW w:w="983" w:type="dxa"/>
          </w:tcPr>
          <w:p w14:paraId="52555942" w14:textId="77777777" w:rsidR="00D538FB" w:rsidRPr="00C75039" w:rsidRDefault="00D538FB" w:rsidP="006D4F80">
            <w:pPr>
              <w:spacing w:before="60" w:after="60"/>
              <w:ind w:left="34"/>
              <w:rPr>
                <w:rFonts w:eastAsia="Times New Roman"/>
                <w:szCs w:val="24"/>
                <w:lang w:eastAsia="en-AU"/>
              </w:rPr>
            </w:pPr>
          </w:p>
        </w:tc>
        <w:tc>
          <w:tcPr>
            <w:tcW w:w="850" w:type="dxa"/>
          </w:tcPr>
          <w:p w14:paraId="2F4E2925" w14:textId="77777777" w:rsidR="00D538FB" w:rsidRPr="00C75039" w:rsidRDefault="00D538FB" w:rsidP="006D4F80">
            <w:pPr>
              <w:spacing w:before="60" w:after="60"/>
              <w:ind w:left="34"/>
              <w:rPr>
                <w:rFonts w:eastAsia="Times New Roman"/>
                <w:szCs w:val="24"/>
                <w:lang w:eastAsia="en-AU"/>
              </w:rPr>
            </w:pPr>
          </w:p>
        </w:tc>
        <w:tc>
          <w:tcPr>
            <w:tcW w:w="1276" w:type="dxa"/>
          </w:tcPr>
          <w:p w14:paraId="648D470E" w14:textId="77777777" w:rsidR="00D538FB" w:rsidRPr="00C75039" w:rsidRDefault="00D538FB" w:rsidP="006D4F80">
            <w:pPr>
              <w:spacing w:before="60" w:after="60"/>
              <w:ind w:left="34"/>
              <w:rPr>
                <w:rFonts w:eastAsia="Times New Roman"/>
                <w:szCs w:val="24"/>
                <w:lang w:eastAsia="en-AU"/>
              </w:rPr>
            </w:pPr>
          </w:p>
        </w:tc>
        <w:tc>
          <w:tcPr>
            <w:tcW w:w="1398" w:type="dxa"/>
          </w:tcPr>
          <w:p w14:paraId="1AEBE364" w14:textId="77777777" w:rsidR="00D538FB" w:rsidRPr="00C75039" w:rsidRDefault="00D538FB" w:rsidP="006D4F80">
            <w:pPr>
              <w:spacing w:before="60" w:after="60"/>
              <w:ind w:left="34"/>
              <w:rPr>
                <w:rFonts w:eastAsia="Times New Roman"/>
                <w:szCs w:val="24"/>
                <w:lang w:eastAsia="en-AU"/>
              </w:rPr>
            </w:pPr>
          </w:p>
        </w:tc>
        <w:tc>
          <w:tcPr>
            <w:tcW w:w="2677" w:type="dxa"/>
          </w:tcPr>
          <w:p w14:paraId="667F3E1B" w14:textId="77777777" w:rsidR="00D538FB" w:rsidRPr="00C75039" w:rsidRDefault="00D538FB" w:rsidP="006D4F80">
            <w:pPr>
              <w:spacing w:before="60" w:after="60"/>
              <w:ind w:left="34"/>
              <w:rPr>
                <w:rFonts w:eastAsia="Times New Roman"/>
                <w:szCs w:val="24"/>
                <w:lang w:eastAsia="en-AU"/>
              </w:rPr>
            </w:pPr>
          </w:p>
        </w:tc>
        <w:tc>
          <w:tcPr>
            <w:tcW w:w="2729" w:type="dxa"/>
          </w:tcPr>
          <w:p w14:paraId="3A7E764A" w14:textId="77777777" w:rsidR="00D538FB" w:rsidRPr="00C75039" w:rsidRDefault="00D538FB" w:rsidP="006D4F80">
            <w:pPr>
              <w:spacing w:before="60" w:after="60"/>
              <w:ind w:left="34"/>
              <w:rPr>
                <w:rFonts w:eastAsia="Times New Roman"/>
                <w:szCs w:val="24"/>
                <w:lang w:eastAsia="en-AU"/>
              </w:rPr>
            </w:pPr>
          </w:p>
        </w:tc>
      </w:tr>
      <w:tr w:rsidR="00D538FB" w:rsidRPr="00EF1C69" w14:paraId="6C9DFF1D" w14:textId="77777777" w:rsidTr="00703E90">
        <w:trPr>
          <w:trHeight w:val="337"/>
        </w:trPr>
        <w:tc>
          <w:tcPr>
            <w:tcW w:w="983" w:type="dxa"/>
          </w:tcPr>
          <w:p w14:paraId="52795CAF" w14:textId="77777777" w:rsidR="00D538FB" w:rsidRPr="00C75039" w:rsidRDefault="00D538FB" w:rsidP="006D4F80">
            <w:pPr>
              <w:spacing w:before="60" w:after="60"/>
              <w:ind w:left="34"/>
              <w:rPr>
                <w:rFonts w:eastAsia="Times New Roman"/>
                <w:szCs w:val="24"/>
                <w:lang w:eastAsia="en-AU"/>
              </w:rPr>
            </w:pPr>
          </w:p>
        </w:tc>
        <w:tc>
          <w:tcPr>
            <w:tcW w:w="850" w:type="dxa"/>
          </w:tcPr>
          <w:p w14:paraId="14E582A3" w14:textId="77777777" w:rsidR="00D538FB" w:rsidRPr="00C75039" w:rsidRDefault="00D538FB" w:rsidP="006D4F80">
            <w:pPr>
              <w:spacing w:before="60" w:after="60"/>
              <w:ind w:left="34"/>
              <w:rPr>
                <w:rFonts w:eastAsia="Times New Roman"/>
                <w:szCs w:val="24"/>
                <w:lang w:eastAsia="en-AU"/>
              </w:rPr>
            </w:pPr>
          </w:p>
        </w:tc>
        <w:tc>
          <w:tcPr>
            <w:tcW w:w="1276" w:type="dxa"/>
          </w:tcPr>
          <w:p w14:paraId="43D1719E" w14:textId="77777777" w:rsidR="00D538FB" w:rsidRPr="00C75039" w:rsidRDefault="00D538FB" w:rsidP="006D4F80">
            <w:pPr>
              <w:spacing w:before="60" w:after="60"/>
              <w:ind w:left="34"/>
              <w:rPr>
                <w:rFonts w:eastAsia="Times New Roman"/>
                <w:szCs w:val="24"/>
                <w:lang w:eastAsia="en-AU"/>
              </w:rPr>
            </w:pPr>
          </w:p>
        </w:tc>
        <w:tc>
          <w:tcPr>
            <w:tcW w:w="1398" w:type="dxa"/>
          </w:tcPr>
          <w:p w14:paraId="5500A266" w14:textId="77777777" w:rsidR="00D538FB" w:rsidRPr="00C75039" w:rsidRDefault="00D538FB" w:rsidP="006D4F80">
            <w:pPr>
              <w:spacing w:before="60" w:after="60"/>
              <w:ind w:left="34"/>
              <w:rPr>
                <w:rFonts w:eastAsia="Times New Roman"/>
                <w:szCs w:val="24"/>
                <w:lang w:eastAsia="en-AU"/>
              </w:rPr>
            </w:pPr>
          </w:p>
        </w:tc>
        <w:tc>
          <w:tcPr>
            <w:tcW w:w="2677" w:type="dxa"/>
          </w:tcPr>
          <w:p w14:paraId="14630164" w14:textId="77777777" w:rsidR="00D538FB" w:rsidRPr="00C75039" w:rsidRDefault="00D538FB" w:rsidP="006D4F80">
            <w:pPr>
              <w:spacing w:before="60" w:after="60"/>
              <w:ind w:left="34"/>
              <w:rPr>
                <w:rFonts w:eastAsia="Times New Roman"/>
                <w:szCs w:val="24"/>
                <w:lang w:eastAsia="en-AU"/>
              </w:rPr>
            </w:pPr>
          </w:p>
        </w:tc>
        <w:tc>
          <w:tcPr>
            <w:tcW w:w="2729" w:type="dxa"/>
          </w:tcPr>
          <w:p w14:paraId="3539271B" w14:textId="77777777" w:rsidR="00D538FB" w:rsidRPr="00C75039" w:rsidRDefault="00D538FB" w:rsidP="006D4F80">
            <w:pPr>
              <w:spacing w:before="60" w:after="60"/>
              <w:ind w:left="34"/>
              <w:rPr>
                <w:rFonts w:eastAsia="Times New Roman"/>
                <w:szCs w:val="24"/>
                <w:lang w:eastAsia="en-AU"/>
              </w:rPr>
            </w:pPr>
          </w:p>
        </w:tc>
      </w:tr>
      <w:tr w:rsidR="00D538FB" w:rsidRPr="00EF1C69" w14:paraId="44FD1EE8" w14:textId="77777777" w:rsidTr="00703E90">
        <w:trPr>
          <w:trHeight w:val="350"/>
        </w:trPr>
        <w:tc>
          <w:tcPr>
            <w:tcW w:w="983" w:type="dxa"/>
          </w:tcPr>
          <w:p w14:paraId="0450E03E" w14:textId="77777777" w:rsidR="00D538FB" w:rsidRPr="00C75039" w:rsidRDefault="00D538FB" w:rsidP="006D4F80">
            <w:pPr>
              <w:spacing w:before="60" w:after="60"/>
              <w:ind w:left="34"/>
              <w:rPr>
                <w:rFonts w:eastAsia="Times New Roman"/>
                <w:szCs w:val="24"/>
                <w:lang w:eastAsia="en-AU"/>
              </w:rPr>
            </w:pPr>
          </w:p>
        </w:tc>
        <w:tc>
          <w:tcPr>
            <w:tcW w:w="850" w:type="dxa"/>
          </w:tcPr>
          <w:p w14:paraId="2DB762CC" w14:textId="77777777" w:rsidR="00D538FB" w:rsidRPr="00C75039" w:rsidRDefault="00D538FB" w:rsidP="006D4F80">
            <w:pPr>
              <w:spacing w:before="60" w:after="60"/>
              <w:ind w:left="34"/>
              <w:rPr>
                <w:rFonts w:eastAsia="Times New Roman"/>
                <w:szCs w:val="24"/>
                <w:lang w:eastAsia="en-AU"/>
              </w:rPr>
            </w:pPr>
          </w:p>
        </w:tc>
        <w:tc>
          <w:tcPr>
            <w:tcW w:w="1276" w:type="dxa"/>
          </w:tcPr>
          <w:p w14:paraId="6F55EF64" w14:textId="77777777" w:rsidR="00D538FB" w:rsidRPr="00C75039" w:rsidRDefault="00D538FB" w:rsidP="006D4F80">
            <w:pPr>
              <w:spacing w:before="60" w:after="60"/>
              <w:ind w:left="34"/>
              <w:rPr>
                <w:rFonts w:eastAsia="Times New Roman"/>
                <w:szCs w:val="24"/>
                <w:lang w:eastAsia="en-AU"/>
              </w:rPr>
            </w:pPr>
          </w:p>
        </w:tc>
        <w:tc>
          <w:tcPr>
            <w:tcW w:w="1398" w:type="dxa"/>
          </w:tcPr>
          <w:p w14:paraId="4ECDD3E0" w14:textId="77777777" w:rsidR="00D538FB" w:rsidRPr="00C75039" w:rsidRDefault="00D538FB" w:rsidP="006D4F80">
            <w:pPr>
              <w:spacing w:before="60" w:after="60"/>
              <w:ind w:left="34"/>
              <w:rPr>
                <w:rFonts w:eastAsia="Times New Roman"/>
                <w:szCs w:val="24"/>
                <w:lang w:eastAsia="en-AU"/>
              </w:rPr>
            </w:pPr>
          </w:p>
        </w:tc>
        <w:tc>
          <w:tcPr>
            <w:tcW w:w="2677" w:type="dxa"/>
          </w:tcPr>
          <w:p w14:paraId="49461EA7" w14:textId="77777777" w:rsidR="00D538FB" w:rsidRPr="00C75039" w:rsidRDefault="00D538FB" w:rsidP="006D4F80">
            <w:pPr>
              <w:spacing w:before="60" w:after="60"/>
              <w:ind w:left="34"/>
              <w:rPr>
                <w:rFonts w:eastAsia="Times New Roman"/>
                <w:szCs w:val="24"/>
                <w:lang w:eastAsia="en-AU"/>
              </w:rPr>
            </w:pPr>
          </w:p>
        </w:tc>
        <w:tc>
          <w:tcPr>
            <w:tcW w:w="2729" w:type="dxa"/>
          </w:tcPr>
          <w:p w14:paraId="2212C430" w14:textId="77777777" w:rsidR="00D538FB" w:rsidRPr="00C75039" w:rsidRDefault="00D538FB" w:rsidP="006D4F80">
            <w:pPr>
              <w:spacing w:before="60" w:after="60"/>
              <w:ind w:left="34"/>
              <w:rPr>
                <w:rFonts w:eastAsia="Times New Roman"/>
                <w:szCs w:val="24"/>
                <w:lang w:eastAsia="en-AU"/>
              </w:rPr>
            </w:pPr>
          </w:p>
        </w:tc>
      </w:tr>
      <w:tr w:rsidR="00D538FB" w:rsidRPr="00EF1C69" w14:paraId="6F8FE256" w14:textId="77777777" w:rsidTr="00703E90">
        <w:trPr>
          <w:trHeight w:val="337"/>
        </w:trPr>
        <w:tc>
          <w:tcPr>
            <w:tcW w:w="983" w:type="dxa"/>
          </w:tcPr>
          <w:p w14:paraId="3D979056" w14:textId="77777777" w:rsidR="00D538FB" w:rsidRPr="00C75039" w:rsidRDefault="00D538FB" w:rsidP="006D4F80">
            <w:pPr>
              <w:spacing w:before="60" w:after="60"/>
              <w:ind w:left="34"/>
              <w:rPr>
                <w:rFonts w:eastAsia="Times New Roman"/>
                <w:szCs w:val="24"/>
                <w:lang w:eastAsia="en-AU"/>
              </w:rPr>
            </w:pPr>
          </w:p>
        </w:tc>
        <w:tc>
          <w:tcPr>
            <w:tcW w:w="850" w:type="dxa"/>
          </w:tcPr>
          <w:p w14:paraId="7A88F5DA" w14:textId="77777777" w:rsidR="00D538FB" w:rsidRPr="00C75039" w:rsidRDefault="00D538FB" w:rsidP="006D4F80">
            <w:pPr>
              <w:spacing w:before="60" w:after="60"/>
              <w:ind w:left="34"/>
              <w:rPr>
                <w:rFonts w:eastAsia="Times New Roman"/>
                <w:szCs w:val="24"/>
                <w:lang w:eastAsia="en-AU"/>
              </w:rPr>
            </w:pPr>
          </w:p>
        </w:tc>
        <w:tc>
          <w:tcPr>
            <w:tcW w:w="1276" w:type="dxa"/>
          </w:tcPr>
          <w:p w14:paraId="734C9864" w14:textId="77777777" w:rsidR="00D538FB" w:rsidRPr="00C75039" w:rsidRDefault="00D538FB" w:rsidP="006D4F80">
            <w:pPr>
              <w:spacing w:before="60" w:after="60"/>
              <w:ind w:left="34"/>
              <w:rPr>
                <w:rFonts w:eastAsia="Times New Roman"/>
                <w:szCs w:val="24"/>
                <w:lang w:eastAsia="en-AU"/>
              </w:rPr>
            </w:pPr>
          </w:p>
        </w:tc>
        <w:tc>
          <w:tcPr>
            <w:tcW w:w="1398" w:type="dxa"/>
          </w:tcPr>
          <w:p w14:paraId="5C7F1941" w14:textId="77777777" w:rsidR="00D538FB" w:rsidRPr="00C75039" w:rsidRDefault="00D538FB" w:rsidP="006D4F80">
            <w:pPr>
              <w:spacing w:before="60" w:after="60"/>
              <w:ind w:left="34"/>
              <w:rPr>
                <w:rFonts w:eastAsia="Times New Roman"/>
                <w:szCs w:val="24"/>
                <w:lang w:eastAsia="en-AU"/>
              </w:rPr>
            </w:pPr>
          </w:p>
        </w:tc>
        <w:tc>
          <w:tcPr>
            <w:tcW w:w="2677" w:type="dxa"/>
          </w:tcPr>
          <w:p w14:paraId="12F8C63B" w14:textId="77777777" w:rsidR="00D538FB" w:rsidRPr="00C75039" w:rsidRDefault="00D538FB" w:rsidP="006D4F80">
            <w:pPr>
              <w:spacing w:before="60" w:after="60"/>
              <w:ind w:left="34"/>
              <w:rPr>
                <w:rFonts w:eastAsia="Times New Roman"/>
                <w:szCs w:val="24"/>
                <w:lang w:eastAsia="en-AU"/>
              </w:rPr>
            </w:pPr>
          </w:p>
        </w:tc>
        <w:tc>
          <w:tcPr>
            <w:tcW w:w="2729" w:type="dxa"/>
          </w:tcPr>
          <w:p w14:paraId="6CD98352" w14:textId="77777777" w:rsidR="00D538FB" w:rsidRPr="00C75039" w:rsidRDefault="00D538FB" w:rsidP="006D4F80">
            <w:pPr>
              <w:spacing w:before="60" w:after="60"/>
              <w:ind w:left="34"/>
              <w:rPr>
                <w:rFonts w:eastAsia="Times New Roman"/>
                <w:szCs w:val="24"/>
                <w:lang w:eastAsia="en-AU"/>
              </w:rPr>
            </w:pPr>
          </w:p>
        </w:tc>
      </w:tr>
      <w:tr w:rsidR="00D538FB" w:rsidRPr="00EF1C69" w14:paraId="2564E729" w14:textId="77777777" w:rsidTr="00703E90">
        <w:trPr>
          <w:trHeight w:val="350"/>
        </w:trPr>
        <w:tc>
          <w:tcPr>
            <w:tcW w:w="983" w:type="dxa"/>
          </w:tcPr>
          <w:p w14:paraId="7DEAFFB0" w14:textId="77777777" w:rsidR="00D538FB" w:rsidRPr="00C75039" w:rsidRDefault="00D538FB" w:rsidP="006D4F80">
            <w:pPr>
              <w:spacing w:before="60" w:after="60"/>
              <w:ind w:left="34"/>
              <w:rPr>
                <w:rFonts w:eastAsia="Times New Roman"/>
                <w:szCs w:val="24"/>
                <w:lang w:eastAsia="en-AU"/>
              </w:rPr>
            </w:pPr>
          </w:p>
        </w:tc>
        <w:tc>
          <w:tcPr>
            <w:tcW w:w="850" w:type="dxa"/>
          </w:tcPr>
          <w:p w14:paraId="3B600C48" w14:textId="77777777" w:rsidR="00D538FB" w:rsidRPr="00C75039" w:rsidRDefault="00D538FB" w:rsidP="006D4F80">
            <w:pPr>
              <w:spacing w:before="60" w:after="60"/>
              <w:ind w:left="34"/>
              <w:rPr>
                <w:rFonts w:eastAsia="Times New Roman"/>
                <w:szCs w:val="24"/>
                <w:lang w:eastAsia="en-AU"/>
              </w:rPr>
            </w:pPr>
          </w:p>
        </w:tc>
        <w:tc>
          <w:tcPr>
            <w:tcW w:w="1276" w:type="dxa"/>
          </w:tcPr>
          <w:p w14:paraId="6EC3FE0B" w14:textId="77777777" w:rsidR="00D538FB" w:rsidRPr="00C75039" w:rsidRDefault="00D538FB" w:rsidP="006D4F80">
            <w:pPr>
              <w:spacing w:before="60" w:after="60"/>
              <w:ind w:left="34"/>
              <w:rPr>
                <w:rFonts w:eastAsia="Times New Roman"/>
                <w:szCs w:val="24"/>
                <w:lang w:eastAsia="en-AU"/>
              </w:rPr>
            </w:pPr>
          </w:p>
        </w:tc>
        <w:tc>
          <w:tcPr>
            <w:tcW w:w="1398" w:type="dxa"/>
          </w:tcPr>
          <w:p w14:paraId="6FF5EEAB" w14:textId="77777777" w:rsidR="00D538FB" w:rsidRPr="00C75039" w:rsidRDefault="00D538FB" w:rsidP="006D4F80">
            <w:pPr>
              <w:spacing w:before="60" w:after="60"/>
              <w:ind w:left="34"/>
              <w:rPr>
                <w:rFonts w:eastAsia="Times New Roman"/>
                <w:szCs w:val="24"/>
                <w:lang w:eastAsia="en-AU"/>
              </w:rPr>
            </w:pPr>
          </w:p>
        </w:tc>
        <w:tc>
          <w:tcPr>
            <w:tcW w:w="2677" w:type="dxa"/>
          </w:tcPr>
          <w:p w14:paraId="48D20DEE" w14:textId="77777777" w:rsidR="00D538FB" w:rsidRPr="00C75039" w:rsidRDefault="00D538FB" w:rsidP="006D4F80">
            <w:pPr>
              <w:spacing w:before="60" w:after="60"/>
              <w:ind w:left="34"/>
              <w:rPr>
                <w:rFonts w:eastAsia="Times New Roman"/>
                <w:szCs w:val="24"/>
                <w:lang w:eastAsia="en-AU"/>
              </w:rPr>
            </w:pPr>
          </w:p>
        </w:tc>
        <w:tc>
          <w:tcPr>
            <w:tcW w:w="2729" w:type="dxa"/>
          </w:tcPr>
          <w:p w14:paraId="3D6D4E62" w14:textId="77777777" w:rsidR="00D538FB" w:rsidRPr="00C75039" w:rsidRDefault="00D538FB" w:rsidP="006D4F80">
            <w:pPr>
              <w:spacing w:before="60" w:after="60"/>
              <w:ind w:left="34"/>
              <w:rPr>
                <w:rFonts w:eastAsia="Times New Roman"/>
                <w:szCs w:val="24"/>
                <w:lang w:eastAsia="en-AU"/>
              </w:rPr>
            </w:pPr>
          </w:p>
        </w:tc>
      </w:tr>
    </w:tbl>
    <w:p w14:paraId="2B04D667" w14:textId="77777777" w:rsidR="00D538FB" w:rsidRDefault="00D538FB" w:rsidP="00D538FB">
      <w:pPr>
        <w:spacing w:after="200" w:line="276" w:lineRule="auto"/>
        <w:rPr>
          <w:rFonts w:eastAsia="Calibri" w:cs="Times New Roman"/>
        </w:rPr>
      </w:pPr>
      <w:r>
        <w:rPr>
          <w:rFonts w:eastAsia="Calibri" w:cs="Times New Roman"/>
        </w:rPr>
        <w:br w:type="page"/>
      </w:r>
    </w:p>
    <w:sdt>
      <w:sdtPr>
        <w:rPr>
          <w:b/>
          <w:bCs/>
          <w:color w:val="00AFF0" w:themeColor="accent1"/>
          <w:sz w:val="44"/>
          <w:szCs w:val="44"/>
        </w:rPr>
        <w:id w:val="-957489267"/>
        <w:docPartObj>
          <w:docPartGallery w:val="Table of Contents"/>
          <w:docPartUnique/>
        </w:docPartObj>
      </w:sdtPr>
      <w:sdtEndPr>
        <w:rPr>
          <w:noProof/>
          <w:color w:val="auto"/>
          <w:sz w:val="20"/>
          <w:szCs w:val="20"/>
        </w:rPr>
      </w:sdtEndPr>
      <w:sdtContent>
        <w:p w14:paraId="79EDD3AF" w14:textId="2879CB41" w:rsidR="005C5149" w:rsidRPr="005C5149" w:rsidRDefault="005C5149" w:rsidP="005C5149">
          <w:pPr>
            <w:rPr>
              <w:b/>
              <w:bCs/>
              <w:color w:val="00AFF0" w:themeColor="accent1"/>
              <w:sz w:val="44"/>
              <w:szCs w:val="44"/>
            </w:rPr>
          </w:pPr>
          <w:r w:rsidRPr="005C5149">
            <w:rPr>
              <w:b/>
              <w:bCs/>
              <w:color w:val="00AFF0" w:themeColor="accent1"/>
              <w:sz w:val="44"/>
              <w:szCs w:val="44"/>
            </w:rPr>
            <w:t>Contents</w:t>
          </w:r>
        </w:p>
        <w:p w14:paraId="2CF0D7F0" w14:textId="569CB5A6" w:rsidR="00E21FB5" w:rsidRDefault="00143193">
          <w:pPr>
            <w:pStyle w:val="TOC1"/>
            <w:rPr>
              <w:rFonts w:asciiTheme="minorHAnsi" w:hAnsiTheme="minorHAnsi" w:cstheme="minorBidi"/>
              <w:b w:val="0"/>
              <w:color w:val="auto"/>
              <w:szCs w:val="22"/>
              <w:lang w:val="en-AU" w:eastAsia="en-AU"/>
            </w:rPr>
          </w:pPr>
          <w:r>
            <w:rPr>
              <w:b w:val="0"/>
            </w:rPr>
            <w:fldChar w:fldCharType="begin"/>
          </w:r>
          <w:r>
            <w:rPr>
              <w:b w:val="0"/>
            </w:rPr>
            <w:instrText xml:space="preserve"> TOC \o "2-2" \h \z \u \t "Nbr Heading 1,1,Nbr Heading 3,3,TOC Heading,1,Appendix H1,1,Appendix H3,3,Contents,1" </w:instrText>
          </w:r>
          <w:r>
            <w:rPr>
              <w:b w:val="0"/>
            </w:rPr>
            <w:fldChar w:fldCharType="separate"/>
          </w:r>
          <w:hyperlink w:anchor="_Toc157431909" w:history="1">
            <w:r w:rsidR="00E21FB5" w:rsidRPr="003A6069">
              <w:rPr>
                <w:rStyle w:val="Hyperlink"/>
              </w:rPr>
              <w:t>1.</w:t>
            </w:r>
            <w:r w:rsidR="00E21FB5">
              <w:rPr>
                <w:rFonts w:asciiTheme="minorHAnsi" w:hAnsiTheme="minorHAnsi" w:cstheme="minorBidi"/>
                <w:b w:val="0"/>
                <w:color w:val="auto"/>
                <w:szCs w:val="22"/>
                <w:lang w:val="en-AU" w:eastAsia="en-AU"/>
              </w:rPr>
              <w:tab/>
            </w:r>
            <w:r w:rsidR="00E21FB5" w:rsidRPr="003A6069">
              <w:rPr>
                <w:rStyle w:val="Hyperlink"/>
              </w:rPr>
              <w:t>Purpose</w:t>
            </w:r>
            <w:r w:rsidR="00E21FB5">
              <w:rPr>
                <w:webHidden/>
              </w:rPr>
              <w:tab/>
            </w:r>
            <w:r w:rsidR="00E21FB5">
              <w:rPr>
                <w:webHidden/>
              </w:rPr>
              <w:fldChar w:fldCharType="begin"/>
            </w:r>
            <w:r w:rsidR="00E21FB5">
              <w:rPr>
                <w:webHidden/>
              </w:rPr>
              <w:instrText xml:space="preserve"> PAGEREF _Toc157431909 \h </w:instrText>
            </w:r>
            <w:r w:rsidR="00E21FB5">
              <w:rPr>
                <w:webHidden/>
              </w:rPr>
            </w:r>
            <w:r w:rsidR="00E21FB5">
              <w:rPr>
                <w:webHidden/>
              </w:rPr>
              <w:fldChar w:fldCharType="separate"/>
            </w:r>
            <w:r w:rsidR="00E21FB5">
              <w:rPr>
                <w:webHidden/>
              </w:rPr>
              <w:t>7</w:t>
            </w:r>
            <w:r w:rsidR="00E21FB5">
              <w:rPr>
                <w:webHidden/>
              </w:rPr>
              <w:fldChar w:fldCharType="end"/>
            </w:r>
          </w:hyperlink>
        </w:p>
        <w:p w14:paraId="2E98CC42" w14:textId="6703D451" w:rsidR="00E21FB5" w:rsidRDefault="00E21FB5">
          <w:pPr>
            <w:pStyle w:val="TOC1"/>
            <w:rPr>
              <w:rFonts w:asciiTheme="minorHAnsi" w:hAnsiTheme="minorHAnsi" w:cstheme="minorBidi"/>
              <w:b w:val="0"/>
              <w:color w:val="auto"/>
              <w:szCs w:val="22"/>
              <w:lang w:val="en-AU" w:eastAsia="en-AU"/>
            </w:rPr>
          </w:pPr>
          <w:hyperlink w:anchor="_Toc157431910" w:history="1">
            <w:r w:rsidRPr="003A6069">
              <w:rPr>
                <w:rStyle w:val="Hyperlink"/>
              </w:rPr>
              <w:t>2.</w:t>
            </w:r>
            <w:r>
              <w:rPr>
                <w:rFonts w:asciiTheme="minorHAnsi" w:hAnsiTheme="minorHAnsi" w:cstheme="minorBidi"/>
                <w:b w:val="0"/>
                <w:color w:val="auto"/>
                <w:szCs w:val="22"/>
                <w:lang w:val="en-AU" w:eastAsia="en-AU"/>
              </w:rPr>
              <w:tab/>
            </w:r>
            <w:r w:rsidRPr="003A6069">
              <w:rPr>
                <w:rStyle w:val="Hyperlink"/>
              </w:rPr>
              <w:t>Audience</w:t>
            </w:r>
            <w:r>
              <w:rPr>
                <w:webHidden/>
              </w:rPr>
              <w:tab/>
            </w:r>
            <w:r>
              <w:rPr>
                <w:webHidden/>
              </w:rPr>
              <w:fldChar w:fldCharType="begin"/>
            </w:r>
            <w:r>
              <w:rPr>
                <w:webHidden/>
              </w:rPr>
              <w:instrText xml:space="preserve"> PAGEREF _Toc157431910 \h </w:instrText>
            </w:r>
            <w:r>
              <w:rPr>
                <w:webHidden/>
              </w:rPr>
            </w:r>
            <w:r>
              <w:rPr>
                <w:webHidden/>
              </w:rPr>
              <w:fldChar w:fldCharType="separate"/>
            </w:r>
            <w:r>
              <w:rPr>
                <w:webHidden/>
              </w:rPr>
              <w:t>7</w:t>
            </w:r>
            <w:r>
              <w:rPr>
                <w:webHidden/>
              </w:rPr>
              <w:fldChar w:fldCharType="end"/>
            </w:r>
          </w:hyperlink>
        </w:p>
        <w:p w14:paraId="36E0D10D" w14:textId="67274B40" w:rsidR="00E21FB5" w:rsidRDefault="00E21FB5">
          <w:pPr>
            <w:pStyle w:val="TOC1"/>
            <w:rPr>
              <w:rFonts w:asciiTheme="minorHAnsi" w:hAnsiTheme="minorHAnsi" w:cstheme="minorBidi"/>
              <w:b w:val="0"/>
              <w:color w:val="auto"/>
              <w:szCs w:val="22"/>
              <w:lang w:val="en-AU" w:eastAsia="en-AU"/>
            </w:rPr>
          </w:pPr>
          <w:hyperlink w:anchor="_Toc157431911" w:history="1">
            <w:r w:rsidRPr="003A6069">
              <w:rPr>
                <w:rStyle w:val="Hyperlink"/>
              </w:rPr>
              <w:t>3.</w:t>
            </w:r>
            <w:r>
              <w:rPr>
                <w:rFonts w:asciiTheme="minorHAnsi" w:hAnsiTheme="minorHAnsi" w:cstheme="minorBidi"/>
                <w:b w:val="0"/>
                <w:color w:val="auto"/>
                <w:szCs w:val="22"/>
                <w:lang w:val="en-AU" w:eastAsia="en-AU"/>
              </w:rPr>
              <w:tab/>
            </w:r>
            <w:r w:rsidRPr="003A6069">
              <w:rPr>
                <w:rStyle w:val="Hyperlink"/>
              </w:rPr>
              <w:t>Abbreviations</w:t>
            </w:r>
            <w:r>
              <w:rPr>
                <w:webHidden/>
              </w:rPr>
              <w:tab/>
            </w:r>
            <w:r>
              <w:rPr>
                <w:webHidden/>
              </w:rPr>
              <w:fldChar w:fldCharType="begin"/>
            </w:r>
            <w:r>
              <w:rPr>
                <w:webHidden/>
              </w:rPr>
              <w:instrText xml:space="preserve"> PAGEREF _Toc157431911 \h </w:instrText>
            </w:r>
            <w:r>
              <w:rPr>
                <w:webHidden/>
              </w:rPr>
            </w:r>
            <w:r>
              <w:rPr>
                <w:webHidden/>
              </w:rPr>
              <w:fldChar w:fldCharType="separate"/>
            </w:r>
            <w:r>
              <w:rPr>
                <w:webHidden/>
              </w:rPr>
              <w:t>8</w:t>
            </w:r>
            <w:r>
              <w:rPr>
                <w:webHidden/>
              </w:rPr>
              <w:fldChar w:fldCharType="end"/>
            </w:r>
          </w:hyperlink>
        </w:p>
        <w:p w14:paraId="69C0A7BA" w14:textId="5A7993C8" w:rsidR="00E21FB5" w:rsidRDefault="00E21FB5">
          <w:pPr>
            <w:pStyle w:val="TOC1"/>
            <w:rPr>
              <w:rFonts w:asciiTheme="minorHAnsi" w:hAnsiTheme="minorHAnsi" w:cstheme="minorBidi"/>
              <w:b w:val="0"/>
              <w:color w:val="auto"/>
              <w:szCs w:val="22"/>
              <w:lang w:val="en-AU" w:eastAsia="en-AU"/>
            </w:rPr>
          </w:pPr>
          <w:hyperlink w:anchor="_Toc157431912" w:history="1">
            <w:r w:rsidRPr="003A6069">
              <w:rPr>
                <w:rStyle w:val="Hyperlink"/>
              </w:rPr>
              <w:t>4.</w:t>
            </w:r>
            <w:r>
              <w:rPr>
                <w:rFonts w:asciiTheme="minorHAnsi" w:hAnsiTheme="minorHAnsi" w:cstheme="minorBidi"/>
                <w:b w:val="0"/>
                <w:color w:val="auto"/>
                <w:szCs w:val="22"/>
                <w:lang w:val="en-AU" w:eastAsia="en-AU"/>
              </w:rPr>
              <w:tab/>
            </w:r>
            <w:r w:rsidRPr="003A6069">
              <w:rPr>
                <w:rStyle w:val="Hyperlink"/>
              </w:rPr>
              <w:t>References &amp; Associated Documents</w:t>
            </w:r>
            <w:r>
              <w:rPr>
                <w:webHidden/>
              </w:rPr>
              <w:tab/>
            </w:r>
            <w:r>
              <w:rPr>
                <w:webHidden/>
              </w:rPr>
              <w:fldChar w:fldCharType="begin"/>
            </w:r>
            <w:r>
              <w:rPr>
                <w:webHidden/>
              </w:rPr>
              <w:instrText xml:space="preserve"> PAGEREF _Toc157431912 \h </w:instrText>
            </w:r>
            <w:r>
              <w:rPr>
                <w:webHidden/>
              </w:rPr>
            </w:r>
            <w:r>
              <w:rPr>
                <w:webHidden/>
              </w:rPr>
              <w:fldChar w:fldCharType="separate"/>
            </w:r>
            <w:r>
              <w:rPr>
                <w:webHidden/>
              </w:rPr>
              <w:t>9</w:t>
            </w:r>
            <w:r>
              <w:rPr>
                <w:webHidden/>
              </w:rPr>
              <w:fldChar w:fldCharType="end"/>
            </w:r>
          </w:hyperlink>
        </w:p>
        <w:p w14:paraId="1EEF79C4" w14:textId="084E1317" w:rsidR="00E21FB5" w:rsidRDefault="00E21FB5">
          <w:pPr>
            <w:pStyle w:val="TOC1"/>
            <w:rPr>
              <w:rFonts w:asciiTheme="minorHAnsi" w:hAnsiTheme="minorHAnsi" w:cstheme="minorBidi"/>
              <w:b w:val="0"/>
              <w:color w:val="auto"/>
              <w:szCs w:val="22"/>
              <w:lang w:val="en-AU" w:eastAsia="en-AU"/>
            </w:rPr>
          </w:pPr>
          <w:hyperlink w:anchor="_Toc157431913" w:history="1">
            <w:r w:rsidRPr="003A6069">
              <w:rPr>
                <w:rStyle w:val="Hyperlink"/>
              </w:rPr>
              <w:t>5.</w:t>
            </w:r>
            <w:r>
              <w:rPr>
                <w:rFonts w:asciiTheme="minorHAnsi" w:hAnsiTheme="minorHAnsi" w:cstheme="minorBidi"/>
                <w:b w:val="0"/>
                <w:color w:val="auto"/>
                <w:szCs w:val="22"/>
                <w:lang w:val="en-AU" w:eastAsia="en-AU"/>
              </w:rPr>
              <w:tab/>
            </w:r>
            <w:r w:rsidRPr="003A6069">
              <w:rPr>
                <w:rStyle w:val="Hyperlink"/>
              </w:rPr>
              <w:t>Holds List</w:t>
            </w:r>
            <w:r>
              <w:rPr>
                <w:webHidden/>
              </w:rPr>
              <w:tab/>
            </w:r>
            <w:r>
              <w:rPr>
                <w:webHidden/>
              </w:rPr>
              <w:fldChar w:fldCharType="begin"/>
            </w:r>
            <w:r>
              <w:rPr>
                <w:webHidden/>
              </w:rPr>
              <w:instrText xml:space="preserve"> PAGEREF _Toc157431913 \h </w:instrText>
            </w:r>
            <w:r>
              <w:rPr>
                <w:webHidden/>
              </w:rPr>
            </w:r>
            <w:r>
              <w:rPr>
                <w:webHidden/>
              </w:rPr>
              <w:fldChar w:fldCharType="separate"/>
            </w:r>
            <w:r>
              <w:rPr>
                <w:webHidden/>
              </w:rPr>
              <w:t>10</w:t>
            </w:r>
            <w:r>
              <w:rPr>
                <w:webHidden/>
              </w:rPr>
              <w:fldChar w:fldCharType="end"/>
            </w:r>
          </w:hyperlink>
        </w:p>
        <w:p w14:paraId="641F1CF5" w14:textId="26E4E18B" w:rsidR="00E21FB5" w:rsidRDefault="00E21FB5">
          <w:pPr>
            <w:pStyle w:val="TOC1"/>
            <w:rPr>
              <w:rFonts w:asciiTheme="minorHAnsi" w:hAnsiTheme="minorHAnsi" w:cstheme="minorBidi"/>
              <w:b w:val="0"/>
              <w:color w:val="auto"/>
              <w:szCs w:val="22"/>
              <w:lang w:val="en-AU" w:eastAsia="en-AU"/>
            </w:rPr>
          </w:pPr>
          <w:hyperlink w:anchor="_Toc157431914" w:history="1">
            <w:r w:rsidRPr="003A6069">
              <w:rPr>
                <w:rStyle w:val="Hyperlink"/>
              </w:rPr>
              <w:t>6.</w:t>
            </w:r>
            <w:r>
              <w:rPr>
                <w:rFonts w:asciiTheme="minorHAnsi" w:hAnsiTheme="minorHAnsi" w:cstheme="minorBidi"/>
                <w:b w:val="0"/>
                <w:color w:val="auto"/>
                <w:szCs w:val="22"/>
                <w:lang w:val="en-AU" w:eastAsia="en-AU"/>
              </w:rPr>
              <w:tab/>
            </w:r>
            <w:r w:rsidRPr="003A6069">
              <w:rPr>
                <w:rStyle w:val="Hyperlink"/>
              </w:rPr>
              <w:t>Scope</w:t>
            </w:r>
            <w:r>
              <w:rPr>
                <w:webHidden/>
              </w:rPr>
              <w:tab/>
            </w:r>
            <w:r>
              <w:rPr>
                <w:webHidden/>
              </w:rPr>
              <w:fldChar w:fldCharType="begin"/>
            </w:r>
            <w:r>
              <w:rPr>
                <w:webHidden/>
              </w:rPr>
              <w:instrText xml:space="preserve"> PAGEREF _Toc157431914 \h </w:instrText>
            </w:r>
            <w:r>
              <w:rPr>
                <w:webHidden/>
              </w:rPr>
            </w:r>
            <w:r>
              <w:rPr>
                <w:webHidden/>
              </w:rPr>
              <w:fldChar w:fldCharType="separate"/>
            </w:r>
            <w:r>
              <w:rPr>
                <w:webHidden/>
              </w:rPr>
              <w:t>11</w:t>
            </w:r>
            <w:r>
              <w:rPr>
                <w:webHidden/>
              </w:rPr>
              <w:fldChar w:fldCharType="end"/>
            </w:r>
          </w:hyperlink>
        </w:p>
        <w:p w14:paraId="18A6CB28" w14:textId="176A8C6C" w:rsidR="00E21FB5" w:rsidRDefault="00E21FB5">
          <w:pPr>
            <w:pStyle w:val="TOC1"/>
            <w:rPr>
              <w:rFonts w:asciiTheme="minorHAnsi" w:hAnsiTheme="minorHAnsi" w:cstheme="minorBidi"/>
              <w:b w:val="0"/>
              <w:color w:val="auto"/>
              <w:szCs w:val="22"/>
              <w:lang w:val="en-AU" w:eastAsia="en-AU"/>
            </w:rPr>
          </w:pPr>
          <w:hyperlink w:anchor="_Toc157431915" w:history="1">
            <w:r w:rsidRPr="003A6069">
              <w:rPr>
                <w:rStyle w:val="Hyperlink"/>
              </w:rPr>
              <w:t>7.</w:t>
            </w:r>
            <w:r>
              <w:rPr>
                <w:rFonts w:asciiTheme="minorHAnsi" w:hAnsiTheme="minorHAnsi" w:cstheme="minorBidi"/>
                <w:b w:val="0"/>
                <w:color w:val="auto"/>
                <w:szCs w:val="22"/>
                <w:lang w:val="en-AU" w:eastAsia="en-AU"/>
              </w:rPr>
              <w:tab/>
            </w:r>
            <w:r w:rsidRPr="003A6069">
              <w:rPr>
                <w:rStyle w:val="Hyperlink"/>
              </w:rPr>
              <w:t>Overall Plant Control Philosophy</w:t>
            </w:r>
            <w:r>
              <w:rPr>
                <w:webHidden/>
              </w:rPr>
              <w:tab/>
            </w:r>
            <w:r>
              <w:rPr>
                <w:webHidden/>
              </w:rPr>
              <w:fldChar w:fldCharType="begin"/>
            </w:r>
            <w:r>
              <w:rPr>
                <w:webHidden/>
              </w:rPr>
              <w:instrText xml:space="preserve"> PAGEREF _Toc157431915 \h </w:instrText>
            </w:r>
            <w:r>
              <w:rPr>
                <w:webHidden/>
              </w:rPr>
            </w:r>
            <w:r>
              <w:rPr>
                <w:webHidden/>
              </w:rPr>
              <w:fldChar w:fldCharType="separate"/>
            </w:r>
            <w:r>
              <w:rPr>
                <w:webHidden/>
              </w:rPr>
              <w:t>11</w:t>
            </w:r>
            <w:r>
              <w:rPr>
                <w:webHidden/>
              </w:rPr>
              <w:fldChar w:fldCharType="end"/>
            </w:r>
          </w:hyperlink>
        </w:p>
        <w:p w14:paraId="51CC8370" w14:textId="02DCB4EF" w:rsidR="00E21FB5" w:rsidRDefault="00E21FB5">
          <w:pPr>
            <w:pStyle w:val="TOC1"/>
            <w:rPr>
              <w:rFonts w:asciiTheme="minorHAnsi" w:hAnsiTheme="minorHAnsi" w:cstheme="minorBidi"/>
              <w:b w:val="0"/>
              <w:color w:val="auto"/>
              <w:szCs w:val="22"/>
              <w:lang w:val="en-AU" w:eastAsia="en-AU"/>
            </w:rPr>
          </w:pPr>
          <w:hyperlink w:anchor="_Toc157431916" w:history="1">
            <w:r w:rsidRPr="003A6069">
              <w:rPr>
                <w:rStyle w:val="Hyperlink"/>
              </w:rPr>
              <w:t>8.</w:t>
            </w:r>
            <w:r>
              <w:rPr>
                <w:rFonts w:asciiTheme="minorHAnsi" w:hAnsiTheme="minorHAnsi" w:cstheme="minorBidi"/>
                <w:b w:val="0"/>
                <w:color w:val="auto"/>
                <w:szCs w:val="22"/>
                <w:lang w:val="en-AU" w:eastAsia="en-AU"/>
              </w:rPr>
              <w:tab/>
            </w:r>
            <w:r w:rsidRPr="003A6069">
              <w:rPr>
                <w:rStyle w:val="Hyperlink"/>
              </w:rPr>
              <w:t>Plant Control System</w:t>
            </w:r>
            <w:r>
              <w:rPr>
                <w:webHidden/>
              </w:rPr>
              <w:tab/>
            </w:r>
            <w:r>
              <w:rPr>
                <w:webHidden/>
              </w:rPr>
              <w:fldChar w:fldCharType="begin"/>
            </w:r>
            <w:r>
              <w:rPr>
                <w:webHidden/>
              </w:rPr>
              <w:instrText xml:space="preserve"> PAGEREF _Toc157431916 \h </w:instrText>
            </w:r>
            <w:r>
              <w:rPr>
                <w:webHidden/>
              </w:rPr>
            </w:r>
            <w:r>
              <w:rPr>
                <w:webHidden/>
              </w:rPr>
              <w:fldChar w:fldCharType="separate"/>
            </w:r>
            <w:r>
              <w:rPr>
                <w:webHidden/>
              </w:rPr>
              <w:t>13</w:t>
            </w:r>
            <w:r>
              <w:rPr>
                <w:webHidden/>
              </w:rPr>
              <w:fldChar w:fldCharType="end"/>
            </w:r>
          </w:hyperlink>
        </w:p>
        <w:p w14:paraId="2DDB4B96" w14:textId="42259FF8" w:rsidR="00E21FB5" w:rsidRDefault="00E21FB5">
          <w:pPr>
            <w:pStyle w:val="TOC2"/>
            <w:rPr>
              <w:rFonts w:asciiTheme="minorHAnsi" w:hAnsiTheme="minorHAnsi" w:cstheme="minorBidi"/>
              <w:color w:val="auto"/>
              <w:szCs w:val="22"/>
              <w:lang w:val="en-AU" w:eastAsia="en-AU"/>
            </w:rPr>
          </w:pPr>
          <w:hyperlink w:anchor="_Toc157431917" w:history="1">
            <w:r w:rsidRPr="003A6069">
              <w:rPr>
                <w:rStyle w:val="Hyperlink"/>
              </w:rPr>
              <w:t>8.1.</w:t>
            </w:r>
            <w:r>
              <w:rPr>
                <w:rFonts w:asciiTheme="minorHAnsi" w:hAnsiTheme="minorHAnsi" w:cstheme="minorBidi"/>
                <w:color w:val="auto"/>
                <w:szCs w:val="22"/>
                <w:lang w:val="en-AU" w:eastAsia="en-AU"/>
              </w:rPr>
              <w:tab/>
            </w:r>
            <w:r w:rsidRPr="003A6069">
              <w:rPr>
                <w:rStyle w:val="Hyperlink"/>
              </w:rPr>
              <w:t>PLC</w:t>
            </w:r>
            <w:r>
              <w:rPr>
                <w:webHidden/>
              </w:rPr>
              <w:tab/>
            </w:r>
            <w:r>
              <w:rPr>
                <w:webHidden/>
              </w:rPr>
              <w:fldChar w:fldCharType="begin"/>
            </w:r>
            <w:r>
              <w:rPr>
                <w:webHidden/>
              </w:rPr>
              <w:instrText xml:space="preserve"> PAGEREF _Toc157431917 \h </w:instrText>
            </w:r>
            <w:r>
              <w:rPr>
                <w:webHidden/>
              </w:rPr>
            </w:r>
            <w:r>
              <w:rPr>
                <w:webHidden/>
              </w:rPr>
              <w:fldChar w:fldCharType="separate"/>
            </w:r>
            <w:r>
              <w:rPr>
                <w:webHidden/>
              </w:rPr>
              <w:t>13</w:t>
            </w:r>
            <w:r>
              <w:rPr>
                <w:webHidden/>
              </w:rPr>
              <w:fldChar w:fldCharType="end"/>
            </w:r>
          </w:hyperlink>
        </w:p>
        <w:p w14:paraId="50EF828C" w14:textId="52189789" w:rsidR="00E21FB5" w:rsidRDefault="00E21FB5">
          <w:pPr>
            <w:pStyle w:val="TOC2"/>
            <w:rPr>
              <w:rFonts w:asciiTheme="minorHAnsi" w:hAnsiTheme="minorHAnsi" w:cstheme="minorBidi"/>
              <w:color w:val="auto"/>
              <w:szCs w:val="22"/>
              <w:lang w:val="en-AU" w:eastAsia="en-AU"/>
            </w:rPr>
          </w:pPr>
          <w:hyperlink w:anchor="_Toc157431918" w:history="1">
            <w:r w:rsidRPr="003A6069">
              <w:rPr>
                <w:rStyle w:val="Hyperlink"/>
              </w:rPr>
              <w:t>8.2.</w:t>
            </w:r>
            <w:r>
              <w:rPr>
                <w:rFonts w:asciiTheme="minorHAnsi" w:hAnsiTheme="minorHAnsi" w:cstheme="minorBidi"/>
                <w:color w:val="auto"/>
                <w:szCs w:val="22"/>
                <w:lang w:val="en-AU" w:eastAsia="en-AU"/>
              </w:rPr>
              <w:tab/>
            </w:r>
            <w:r w:rsidRPr="003A6069">
              <w:rPr>
                <w:rStyle w:val="Hyperlink"/>
              </w:rPr>
              <w:t>Application Program Architecture</w:t>
            </w:r>
            <w:r>
              <w:rPr>
                <w:webHidden/>
              </w:rPr>
              <w:tab/>
            </w:r>
            <w:r>
              <w:rPr>
                <w:webHidden/>
              </w:rPr>
              <w:fldChar w:fldCharType="begin"/>
            </w:r>
            <w:r>
              <w:rPr>
                <w:webHidden/>
              </w:rPr>
              <w:instrText xml:space="preserve"> PAGEREF _Toc157431918 \h </w:instrText>
            </w:r>
            <w:r>
              <w:rPr>
                <w:webHidden/>
              </w:rPr>
            </w:r>
            <w:r>
              <w:rPr>
                <w:webHidden/>
              </w:rPr>
              <w:fldChar w:fldCharType="separate"/>
            </w:r>
            <w:r>
              <w:rPr>
                <w:webHidden/>
              </w:rPr>
              <w:t>13</w:t>
            </w:r>
            <w:r>
              <w:rPr>
                <w:webHidden/>
              </w:rPr>
              <w:fldChar w:fldCharType="end"/>
            </w:r>
          </w:hyperlink>
        </w:p>
        <w:p w14:paraId="0F701286" w14:textId="387875A1" w:rsidR="00E21FB5" w:rsidRDefault="00E21FB5">
          <w:pPr>
            <w:pStyle w:val="TOC2"/>
            <w:rPr>
              <w:rFonts w:asciiTheme="minorHAnsi" w:hAnsiTheme="minorHAnsi" w:cstheme="minorBidi"/>
              <w:color w:val="auto"/>
              <w:szCs w:val="22"/>
              <w:lang w:val="en-AU" w:eastAsia="en-AU"/>
            </w:rPr>
          </w:pPr>
          <w:hyperlink w:anchor="_Toc157431919" w:history="1">
            <w:r w:rsidRPr="003A6069">
              <w:rPr>
                <w:rStyle w:val="Hyperlink"/>
              </w:rPr>
              <w:t>8.3.</w:t>
            </w:r>
            <w:r>
              <w:rPr>
                <w:rFonts w:asciiTheme="minorHAnsi" w:hAnsiTheme="minorHAnsi" w:cstheme="minorBidi"/>
                <w:color w:val="auto"/>
                <w:szCs w:val="22"/>
                <w:lang w:val="en-AU" w:eastAsia="en-AU"/>
              </w:rPr>
              <w:tab/>
            </w:r>
            <w:r w:rsidRPr="003A6069">
              <w:rPr>
                <w:rStyle w:val="Hyperlink"/>
              </w:rPr>
              <w:t>Program Block Usage</w:t>
            </w:r>
            <w:r>
              <w:rPr>
                <w:webHidden/>
              </w:rPr>
              <w:tab/>
            </w:r>
            <w:r>
              <w:rPr>
                <w:webHidden/>
              </w:rPr>
              <w:fldChar w:fldCharType="begin"/>
            </w:r>
            <w:r>
              <w:rPr>
                <w:webHidden/>
              </w:rPr>
              <w:instrText xml:space="preserve"> PAGEREF _Toc157431919 \h </w:instrText>
            </w:r>
            <w:r>
              <w:rPr>
                <w:webHidden/>
              </w:rPr>
            </w:r>
            <w:r>
              <w:rPr>
                <w:webHidden/>
              </w:rPr>
              <w:fldChar w:fldCharType="separate"/>
            </w:r>
            <w:r>
              <w:rPr>
                <w:webHidden/>
              </w:rPr>
              <w:t>14</w:t>
            </w:r>
            <w:r>
              <w:rPr>
                <w:webHidden/>
              </w:rPr>
              <w:fldChar w:fldCharType="end"/>
            </w:r>
          </w:hyperlink>
        </w:p>
        <w:p w14:paraId="5983541A" w14:textId="61585456" w:rsidR="00E21FB5" w:rsidRDefault="00E21FB5">
          <w:pPr>
            <w:pStyle w:val="TOC3"/>
            <w:tabs>
              <w:tab w:val="left" w:pos="1967"/>
            </w:tabs>
            <w:rPr>
              <w:rFonts w:asciiTheme="minorHAnsi" w:hAnsiTheme="minorHAnsi" w:cstheme="minorBidi"/>
              <w:noProof/>
              <w:color w:val="auto"/>
              <w:szCs w:val="22"/>
              <w:lang w:val="en-AU" w:eastAsia="en-AU"/>
            </w:rPr>
          </w:pPr>
          <w:hyperlink w:anchor="_Toc157431920" w:history="1">
            <w:r w:rsidRPr="003A6069">
              <w:rPr>
                <w:rStyle w:val="Hyperlink"/>
                <w:noProof/>
              </w:rPr>
              <w:t>8.3.1.</w:t>
            </w:r>
            <w:r>
              <w:rPr>
                <w:rFonts w:asciiTheme="minorHAnsi" w:hAnsiTheme="minorHAnsi" w:cstheme="minorBidi"/>
                <w:noProof/>
                <w:color w:val="auto"/>
                <w:szCs w:val="22"/>
                <w:lang w:val="en-AU" w:eastAsia="en-AU"/>
              </w:rPr>
              <w:tab/>
            </w:r>
            <w:r w:rsidRPr="003A6069">
              <w:rPr>
                <w:rStyle w:val="Hyperlink"/>
                <w:noProof/>
              </w:rPr>
              <w:t>Seqwater Standard PLC Blocks</w:t>
            </w:r>
            <w:r>
              <w:rPr>
                <w:noProof/>
                <w:webHidden/>
              </w:rPr>
              <w:tab/>
            </w:r>
            <w:r>
              <w:rPr>
                <w:noProof/>
                <w:webHidden/>
              </w:rPr>
              <w:fldChar w:fldCharType="begin"/>
            </w:r>
            <w:r>
              <w:rPr>
                <w:noProof/>
                <w:webHidden/>
              </w:rPr>
              <w:instrText xml:space="preserve"> PAGEREF _Toc157431920 \h </w:instrText>
            </w:r>
            <w:r>
              <w:rPr>
                <w:noProof/>
                <w:webHidden/>
              </w:rPr>
            </w:r>
            <w:r>
              <w:rPr>
                <w:noProof/>
                <w:webHidden/>
              </w:rPr>
              <w:fldChar w:fldCharType="separate"/>
            </w:r>
            <w:r>
              <w:rPr>
                <w:noProof/>
                <w:webHidden/>
              </w:rPr>
              <w:t>14</w:t>
            </w:r>
            <w:r>
              <w:rPr>
                <w:noProof/>
                <w:webHidden/>
              </w:rPr>
              <w:fldChar w:fldCharType="end"/>
            </w:r>
          </w:hyperlink>
        </w:p>
        <w:p w14:paraId="1E3E56D8" w14:textId="7D36BB74" w:rsidR="00E21FB5" w:rsidRDefault="00E21FB5">
          <w:pPr>
            <w:pStyle w:val="TOC3"/>
            <w:tabs>
              <w:tab w:val="left" w:pos="1967"/>
            </w:tabs>
            <w:rPr>
              <w:rFonts w:asciiTheme="minorHAnsi" w:hAnsiTheme="minorHAnsi" w:cstheme="minorBidi"/>
              <w:noProof/>
              <w:color w:val="auto"/>
              <w:szCs w:val="22"/>
              <w:lang w:val="en-AU" w:eastAsia="en-AU"/>
            </w:rPr>
          </w:pPr>
          <w:hyperlink w:anchor="_Toc157431921" w:history="1">
            <w:r w:rsidRPr="003A6069">
              <w:rPr>
                <w:rStyle w:val="Hyperlink"/>
                <w:noProof/>
              </w:rPr>
              <w:t>8.3.2.</w:t>
            </w:r>
            <w:r>
              <w:rPr>
                <w:rFonts w:asciiTheme="minorHAnsi" w:hAnsiTheme="minorHAnsi" w:cstheme="minorBidi"/>
                <w:noProof/>
                <w:color w:val="auto"/>
                <w:szCs w:val="22"/>
                <w:lang w:val="en-AU" w:eastAsia="en-AU"/>
              </w:rPr>
              <w:tab/>
            </w:r>
            <w:r w:rsidRPr="003A6069">
              <w:rPr>
                <w:rStyle w:val="Hyperlink"/>
                <w:noProof/>
              </w:rPr>
              <w:t>Site Specific Software PLC Blocks</w:t>
            </w:r>
            <w:r>
              <w:rPr>
                <w:noProof/>
                <w:webHidden/>
              </w:rPr>
              <w:tab/>
            </w:r>
            <w:r>
              <w:rPr>
                <w:noProof/>
                <w:webHidden/>
              </w:rPr>
              <w:fldChar w:fldCharType="begin"/>
            </w:r>
            <w:r>
              <w:rPr>
                <w:noProof/>
                <w:webHidden/>
              </w:rPr>
              <w:instrText xml:space="preserve"> PAGEREF _Toc157431921 \h </w:instrText>
            </w:r>
            <w:r>
              <w:rPr>
                <w:noProof/>
                <w:webHidden/>
              </w:rPr>
            </w:r>
            <w:r>
              <w:rPr>
                <w:noProof/>
                <w:webHidden/>
              </w:rPr>
              <w:fldChar w:fldCharType="separate"/>
            </w:r>
            <w:r>
              <w:rPr>
                <w:noProof/>
                <w:webHidden/>
              </w:rPr>
              <w:t>14</w:t>
            </w:r>
            <w:r>
              <w:rPr>
                <w:noProof/>
                <w:webHidden/>
              </w:rPr>
              <w:fldChar w:fldCharType="end"/>
            </w:r>
          </w:hyperlink>
        </w:p>
        <w:p w14:paraId="58965770" w14:textId="711D52C2" w:rsidR="00E21FB5" w:rsidRDefault="00E21FB5">
          <w:pPr>
            <w:pStyle w:val="TOC2"/>
            <w:rPr>
              <w:rFonts w:asciiTheme="minorHAnsi" w:hAnsiTheme="minorHAnsi" w:cstheme="minorBidi"/>
              <w:color w:val="auto"/>
              <w:szCs w:val="22"/>
              <w:lang w:val="en-AU" w:eastAsia="en-AU"/>
            </w:rPr>
          </w:pPr>
          <w:hyperlink w:anchor="_Toc157431922" w:history="1">
            <w:r w:rsidRPr="003A6069">
              <w:rPr>
                <w:rStyle w:val="Hyperlink"/>
              </w:rPr>
              <w:t>8.4.</w:t>
            </w:r>
            <w:r>
              <w:rPr>
                <w:rFonts w:asciiTheme="minorHAnsi" w:hAnsiTheme="minorHAnsi" w:cstheme="minorBidi"/>
                <w:color w:val="auto"/>
                <w:szCs w:val="22"/>
                <w:lang w:val="en-AU" w:eastAsia="en-AU"/>
              </w:rPr>
              <w:tab/>
            </w:r>
            <w:r w:rsidRPr="003A6069">
              <w:rPr>
                <w:rStyle w:val="Hyperlink"/>
              </w:rPr>
              <w:t>Sequential Start-Up of the Entire Plant</w:t>
            </w:r>
            <w:r>
              <w:rPr>
                <w:webHidden/>
              </w:rPr>
              <w:tab/>
            </w:r>
            <w:r>
              <w:rPr>
                <w:webHidden/>
              </w:rPr>
              <w:fldChar w:fldCharType="begin"/>
            </w:r>
            <w:r>
              <w:rPr>
                <w:webHidden/>
              </w:rPr>
              <w:instrText xml:space="preserve"> PAGEREF _Toc157431922 \h </w:instrText>
            </w:r>
            <w:r>
              <w:rPr>
                <w:webHidden/>
              </w:rPr>
            </w:r>
            <w:r>
              <w:rPr>
                <w:webHidden/>
              </w:rPr>
              <w:fldChar w:fldCharType="separate"/>
            </w:r>
            <w:r>
              <w:rPr>
                <w:webHidden/>
              </w:rPr>
              <w:t>14</w:t>
            </w:r>
            <w:r>
              <w:rPr>
                <w:webHidden/>
              </w:rPr>
              <w:fldChar w:fldCharType="end"/>
            </w:r>
          </w:hyperlink>
        </w:p>
        <w:p w14:paraId="1AA53BA8" w14:textId="6F3B1AAB" w:rsidR="00E21FB5" w:rsidRDefault="00E21FB5">
          <w:pPr>
            <w:pStyle w:val="TOC2"/>
            <w:rPr>
              <w:rFonts w:asciiTheme="minorHAnsi" w:hAnsiTheme="minorHAnsi" w:cstheme="minorBidi"/>
              <w:color w:val="auto"/>
              <w:szCs w:val="22"/>
              <w:lang w:val="en-AU" w:eastAsia="en-AU"/>
            </w:rPr>
          </w:pPr>
          <w:hyperlink w:anchor="_Toc157431923" w:history="1">
            <w:r w:rsidRPr="003A6069">
              <w:rPr>
                <w:rStyle w:val="Hyperlink"/>
              </w:rPr>
              <w:t>8.5.</w:t>
            </w:r>
            <w:r>
              <w:rPr>
                <w:rFonts w:asciiTheme="minorHAnsi" w:hAnsiTheme="minorHAnsi" w:cstheme="minorBidi"/>
                <w:color w:val="auto"/>
                <w:szCs w:val="22"/>
                <w:lang w:val="en-AU" w:eastAsia="en-AU"/>
              </w:rPr>
              <w:tab/>
            </w:r>
            <w:r w:rsidRPr="003A6069">
              <w:rPr>
                <w:rStyle w:val="Hyperlink"/>
              </w:rPr>
              <w:t>Normal Sequential Shutdown of the entire plant</w:t>
            </w:r>
            <w:r>
              <w:rPr>
                <w:webHidden/>
              </w:rPr>
              <w:tab/>
            </w:r>
            <w:r>
              <w:rPr>
                <w:webHidden/>
              </w:rPr>
              <w:fldChar w:fldCharType="begin"/>
            </w:r>
            <w:r>
              <w:rPr>
                <w:webHidden/>
              </w:rPr>
              <w:instrText xml:space="preserve"> PAGEREF _Toc157431923 \h </w:instrText>
            </w:r>
            <w:r>
              <w:rPr>
                <w:webHidden/>
              </w:rPr>
            </w:r>
            <w:r>
              <w:rPr>
                <w:webHidden/>
              </w:rPr>
              <w:fldChar w:fldCharType="separate"/>
            </w:r>
            <w:r>
              <w:rPr>
                <w:webHidden/>
              </w:rPr>
              <w:t>16</w:t>
            </w:r>
            <w:r>
              <w:rPr>
                <w:webHidden/>
              </w:rPr>
              <w:fldChar w:fldCharType="end"/>
            </w:r>
          </w:hyperlink>
        </w:p>
        <w:p w14:paraId="4FEE58F3" w14:textId="3340EC76" w:rsidR="00E21FB5" w:rsidRDefault="00E21FB5">
          <w:pPr>
            <w:pStyle w:val="TOC2"/>
            <w:rPr>
              <w:rFonts w:asciiTheme="minorHAnsi" w:hAnsiTheme="minorHAnsi" w:cstheme="minorBidi"/>
              <w:color w:val="auto"/>
              <w:szCs w:val="22"/>
              <w:lang w:val="en-AU" w:eastAsia="en-AU"/>
            </w:rPr>
          </w:pPr>
          <w:hyperlink w:anchor="_Toc157431924" w:history="1">
            <w:r w:rsidRPr="003A6069">
              <w:rPr>
                <w:rStyle w:val="Hyperlink"/>
              </w:rPr>
              <w:t>8.6.</w:t>
            </w:r>
            <w:r>
              <w:rPr>
                <w:rFonts w:asciiTheme="minorHAnsi" w:hAnsiTheme="minorHAnsi" w:cstheme="minorBidi"/>
                <w:color w:val="auto"/>
                <w:szCs w:val="22"/>
                <w:lang w:val="en-AU" w:eastAsia="en-AU"/>
              </w:rPr>
              <w:tab/>
            </w:r>
            <w:r w:rsidRPr="003A6069">
              <w:rPr>
                <w:rStyle w:val="Hyperlink"/>
              </w:rPr>
              <w:t>Abnormal Shutdown Plant of the entire plant</w:t>
            </w:r>
            <w:r>
              <w:rPr>
                <w:webHidden/>
              </w:rPr>
              <w:tab/>
            </w:r>
            <w:r>
              <w:rPr>
                <w:webHidden/>
              </w:rPr>
              <w:fldChar w:fldCharType="begin"/>
            </w:r>
            <w:r>
              <w:rPr>
                <w:webHidden/>
              </w:rPr>
              <w:instrText xml:space="preserve"> PAGEREF _Toc157431924 \h </w:instrText>
            </w:r>
            <w:r>
              <w:rPr>
                <w:webHidden/>
              </w:rPr>
            </w:r>
            <w:r>
              <w:rPr>
                <w:webHidden/>
              </w:rPr>
              <w:fldChar w:fldCharType="separate"/>
            </w:r>
            <w:r>
              <w:rPr>
                <w:webHidden/>
              </w:rPr>
              <w:t>16</w:t>
            </w:r>
            <w:r>
              <w:rPr>
                <w:webHidden/>
              </w:rPr>
              <w:fldChar w:fldCharType="end"/>
            </w:r>
          </w:hyperlink>
        </w:p>
        <w:p w14:paraId="05D72F9B" w14:textId="19C16259" w:rsidR="00E21FB5" w:rsidRDefault="00E21FB5">
          <w:pPr>
            <w:pStyle w:val="TOC2"/>
            <w:rPr>
              <w:rFonts w:asciiTheme="minorHAnsi" w:hAnsiTheme="minorHAnsi" w:cstheme="minorBidi"/>
              <w:color w:val="auto"/>
              <w:szCs w:val="22"/>
              <w:lang w:val="en-AU" w:eastAsia="en-AU"/>
            </w:rPr>
          </w:pPr>
          <w:hyperlink w:anchor="_Toc157431925" w:history="1">
            <w:r w:rsidRPr="003A6069">
              <w:rPr>
                <w:rStyle w:val="Hyperlink"/>
              </w:rPr>
              <w:t>8.7.</w:t>
            </w:r>
            <w:r>
              <w:rPr>
                <w:rFonts w:asciiTheme="minorHAnsi" w:hAnsiTheme="minorHAnsi" w:cstheme="minorBidi"/>
                <w:color w:val="auto"/>
                <w:szCs w:val="22"/>
                <w:lang w:val="en-AU" w:eastAsia="en-AU"/>
              </w:rPr>
              <w:tab/>
            </w:r>
            <w:r w:rsidRPr="003A6069">
              <w:rPr>
                <w:rStyle w:val="Hyperlink"/>
              </w:rPr>
              <w:t>Control Reliability</w:t>
            </w:r>
            <w:r>
              <w:rPr>
                <w:webHidden/>
              </w:rPr>
              <w:tab/>
            </w:r>
            <w:r>
              <w:rPr>
                <w:webHidden/>
              </w:rPr>
              <w:fldChar w:fldCharType="begin"/>
            </w:r>
            <w:r>
              <w:rPr>
                <w:webHidden/>
              </w:rPr>
              <w:instrText xml:space="preserve"> PAGEREF _Toc157431925 \h </w:instrText>
            </w:r>
            <w:r>
              <w:rPr>
                <w:webHidden/>
              </w:rPr>
            </w:r>
            <w:r>
              <w:rPr>
                <w:webHidden/>
              </w:rPr>
              <w:fldChar w:fldCharType="separate"/>
            </w:r>
            <w:r>
              <w:rPr>
                <w:webHidden/>
              </w:rPr>
              <w:t>16</w:t>
            </w:r>
            <w:r>
              <w:rPr>
                <w:webHidden/>
              </w:rPr>
              <w:fldChar w:fldCharType="end"/>
            </w:r>
          </w:hyperlink>
        </w:p>
        <w:p w14:paraId="2B4A122B" w14:textId="369F9E46" w:rsidR="00E21FB5" w:rsidRDefault="00E21FB5">
          <w:pPr>
            <w:pStyle w:val="TOC3"/>
            <w:tabs>
              <w:tab w:val="left" w:pos="1967"/>
            </w:tabs>
            <w:rPr>
              <w:rFonts w:asciiTheme="minorHAnsi" w:hAnsiTheme="minorHAnsi" w:cstheme="minorBidi"/>
              <w:noProof/>
              <w:color w:val="auto"/>
              <w:szCs w:val="22"/>
              <w:lang w:val="en-AU" w:eastAsia="en-AU"/>
            </w:rPr>
          </w:pPr>
          <w:hyperlink w:anchor="_Toc157431926" w:history="1">
            <w:r w:rsidRPr="003A6069">
              <w:rPr>
                <w:rStyle w:val="Hyperlink"/>
                <w:noProof/>
              </w:rPr>
              <w:t>8.7.1.</w:t>
            </w:r>
            <w:r>
              <w:rPr>
                <w:rFonts w:asciiTheme="minorHAnsi" w:hAnsiTheme="minorHAnsi" w:cstheme="minorBidi"/>
                <w:noProof/>
                <w:color w:val="auto"/>
                <w:szCs w:val="22"/>
                <w:lang w:val="en-AU" w:eastAsia="en-AU"/>
              </w:rPr>
              <w:tab/>
            </w:r>
            <w:r w:rsidRPr="003A6069">
              <w:rPr>
                <w:rStyle w:val="Hyperlink"/>
                <w:noProof/>
              </w:rPr>
              <w:t>Control System Architecture Reliability</w:t>
            </w:r>
            <w:r>
              <w:rPr>
                <w:noProof/>
                <w:webHidden/>
              </w:rPr>
              <w:tab/>
            </w:r>
            <w:r>
              <w:rPr>
                <w:noProof/>
                <w:webHidden/>
              </w:rPr>
              <w:fldChar w:fldCharType="begin"/>
            </w:r>
            <w:r>
              <w:rPr>
                <w:noProof/>
                <w:webHidden/>
              </w:rPr>
              <w:instrText xml:space="preserve"> PAGEREF _Toc157431926 \h </w:instrText>
            </w:r>
            <w:r>
              <w:rPr>
                <w:noProof/>
                <w:webHidden/>
              </w:rPr>
            </w:r>
            <w:r>
              <w:rPr>
                <w:noProof/>
                <w:webHidden/>
              </w:rPr>
              <w:fldChar w:fldCharType="separate"/>
            </w:r>
            <w:r>
              <w:rPr>
                <w:noProof/>
                <w:webHidden/>
              </w:rPr>
              <w:t>16</w:t>
            </w:r>
            <w:r>
              <w:rPr>
                <w:noProof/>
                <w:webHidden/>
              </w:rPr>
              <w:fldChar w:fldCharType="end"/>
            </w:r>
          </w:hyperlink>
        </w:p>
        <w:p w14:paraId="53A7D2B0" w14:textId="3FD6E74E" w:rsidR="00E21FB5" w:rsidRDefault="00E21FB5">
          <w:pPr>
            <w:pStyle w:val="TOC2"/>
            <w:rPr>
              <w:rFonts w:asciiTheme="minorHAnsi" w:hAnsiTheme="minorHAnsi" w:cstheme="minorBidi"/>
              <w:color w:val="auto"/>
              <w:szCs w:val="22"/>
              <w:lang w:val="en-AU" w:eastAsia="en-AU"/>
            </w:rPr>
          </w:pPr>
          <w:hyperlink w:anchor="_Toc157431927" w:history="1">
            <w:r w:rsidRPr="003A6069">
              <w:rPr>
                <w:rStyle w:val="Hyperlink"/>
              </w:rPr>
              <w:t>8.8.</w:t>
            </w:r>
            <w:r>
              <w:rPr>
                <w:rFonts w:asciiTheme="minorHAnsi" w:hAnsiTheme="minorHAnsi" w:cstheme="minorBidi"/>
                <w:color w:val="auto"/>
                <w:szCs w:val="22"/>
                <w:lang w:val="en-AU" w:eastAsia="en-AU"/>
              </w:rPr>
              <w:tab/>
            </w:r>
            <w:r w:rsidRPr="003A6069">
              <w:rPr>
                <w:rStyle w:val="Hyperlink"/>
              </w:rPr>
              <w:t>Common Alarms</w:t>
            </w:r>
            <w:r>
              <w:rPr>
                <w:webHidden/>
              </w:rPr>
              <w:tab/>
            </w:r>
            <w:r>
              <w:rPr>
                <w:webHidden/>
              </w:rPr>
              <w:fldChar w:fldCharType="begin"/>
            </w:r>
            <w:r>
              <w:rPr>
                <w:webHidden/>
              </w:rPr>
              <w:instrText xml:space="preserve"> PAGEREF _Toc157431927 \h </w:instrText>
            </w:r>
            <w:r>
              <w:rPr>
                <w:webHidden/>
              </w:rPr>
            </w:r>
            <w:r>
              <w:rPr>
                <w:webHidden/>
              </w:rPr>
              <w:fldChar w:fldCharType="separate"/>
            </w:r>
            <w:r>
              <w:rPr>
                <w:webHidden/>
              </w:rPr>
              <w:t>17</w:t>
            </w:r>
            <w:r>
              <w:rPr>
                <w:webHidden/>
              </w:rPr>
              <w:fldChar w:fldCharType="end"/>
            </w:r>
          </w:hyperlink>
        </w:p>
        <w:p w14:paraId="684A8652" w14:textId="7B68D6AF" w:rsidR="00E21FB5" w:rsidRDefault="00E21FB5">
          <w:pPr>
            <w:pStyle w:val="TOC1"/>
            <w:rPr>
              <w:rFonts w:asciiTheme="minorHAnsi" w:hAnsiTheme="minorHAnsi" w:cstheme="minorBidi"/>
              <w:b w:val="0"/>
              <w:color w:val="auto"/>
              <w:szCs w:val="22"/>
              <w:lang w:val="en-AU" w:eastAsia="en-AU"/>
            </w:rPr>
          </w:pPr>
          <w:hyperlink w:anchor="_Toc157431928" w:history="1">
            <w:r w:rsidRPr="003A6069">
              <w:rPr>
                <w:rStyle w:val="Hyperlink"/>
              </w:rPr>
              <w:t>9.</w:t>
            </w:r>
            <w:r>
              <w:rPr>
                <w:rFonts w:asciiTheme="minorHAnsi" w:hAnsiTheme="minorHAnsi" w:cstheme="minorBidi"/>
                <w:b w:val="0"/>
                <w:color w:val="auto"/>
                <w:szCs w:val="22"/>
                <w:lang w:val="en-AU" w:eastAsia="en-AU"/>
              </w:rPr>
              <w:tab/>
            </w:r>
            <w:r w:rsidRPr="003A6069">
              <w:rPr>
                <w:rStyle w:val="Hyperlink"/>
              </w:rPr>
              <w:t>SCADA Configuration Details</w:t>
            </w:r>
            <w:r>
              <w:rPr>
                <w:webHidden/>
              </w:rPr>
              <w:tab/>
            </w:r>
            <w:r>
              <w:rPr>
                <w:webHidden/>
              </w:rPr>
              <w:fldChar w:fldCharType="begin"/>
            </w:r>
            <w:r>
              <w:rPr>
                <w:webHidden/>
              </w:rPr>
              <w:instrText xml:space="preserve"> PAGEREF _Toc157431928 \h </w:instrText>
            </w:r>
            <w:r>
              <w:rPr>
                <w:webHidden/>
              </w:rPr>
            </w:r>
            <w:r>
              <w:rPr>
                <w:webHidden/>
              </w:rPr>
              <w:fldChar w:fldCharType="separate"/>
            </w:r>
            <w:r>
              <w:rPr>
                <w:webHidden/>
              </w:rPr>
              <w:t>17</w:t>
            </w:r>
            <w:r>
              <w:rPr>
                <w:webHidden/>
              </w:rPr>
              <w:fldChar w:fldCharType="end"/>
            </w:r>
          </w:hyperlink>
        </w:p>
        <w:p w14:paraId="0E0FF692" w14:textId="59F9D1E3" w:rsidR="00E21FB5" w:rsidRDefault="00E21FB5">
          <w:pPr>
            <w:pStyle w:val="TOC2"/>
            <w:rPr>
              <w:rFonts w:asciiTheme="minorHAnsi" w:hAnsiTheme="minorHAnsi" w:cstheme="minorBidi"/>
              <w:color w:val="auto"/>
              <w:szCs w:val="22"/>
              <w:lang w:val="en-AU" w:eastAsia="en-AU"/>
            </w:rPr>
          </w:pPr>
          <w:hyperlink w:anchor="_Toc157431929" w:history="1">
            <w:r w:rsidRPr="003A6069">
              <w:rPr>
                <w:rStyle w:val="Hyperlink"/>
              </w:rPr>
              <w:t>9.1.</w:t>
            </w:r>
            <w:r>
              <w:rPr>
                <w:rFonts w:asciiTheme="minorHAnsi" w:hAnsiTheme="minorHAnsi" w:cstheme="minorBidi"/>
                <w:color w:val="auto"/>
                <w:szCs w:val="22"/>
                <w:lang w:val="en-AU" w:eastAsia="en-AU"/>
              </w:rPr>
              <w:tab/>
            </w:r>
            <w:r w:rsidRPr="003A6069">
              <w:rPr>
                <w:rStyle w:val="Hyperlink"/>
              </w:rPr>
              <w:t>SCADA System</w:t>
            </w:r>
            <w:r>
              <w:rPr>
                <w:webHidden/>
              </w:rPr>
              <w:tab/>
            </w:r>
            <w:r>
              <w:rPr>
                <w:webHidden/>
              </w:rPr>
              <w:fldChar w:fldCharType="begin"/>
            </w:r>
            <w:r>
              <w:rPr>
                <w:webHidden/>
              </w:rPr>
              <w:instrText xml:space="preserve"> PAGEREF _Toc157431929 \h </w:instrText>
            </w:r>
            <w:r>
              <w:rPr>
                <w:webHidden/>
              </w:rPr>
            </w:r>
            <w:r>
              <w:rPr>
                <w:webHidden/>
              </w:rPr>
              <w:fldChar w:fldCharType="separate"/>
            </w:r>
            <w:r>
              <w:rPr>
                <w:webHidden/>
              </w:rPr>
              <w:t>17</w:t>
            </w:r>
            <w:r>
              <w:rPr>
                <w:webHidden/>
              </w:rPr>
              <w:fldChar w:fldCharType="end"/>
            </w:r>
          </w:hyperlink>
        </w:p>
        <w:p w14:paraId="1572FF68" w14:textId="16CC2AFD" w:rsidR="00E21FB5" w:rsidRDefault="00E21FB5">
          <w:pPr>
            <w:pStyle w:val="TOC2"/>
            <w:rPr>
              <w:rFonts w:asciiTheme="minorHAnsi" w:hAnsiTheme="minorHAnsi" w:cstheme="minorBidi"/>
              <w:color w:val="auto"/>
              <w:szCs w:val="22"/>
              <w:lang w:val="en-AU" w:eastAsia="en-AU"/>
            </w:rPr>
          </w:pPr>
          <w:hyperlink w:anchor="_Toc157431930" w:history="1">
            <w:r w:rsidRPr="003A6069">
              <w:rPr>
                <w:rStyle w:val="Hyperlink"/>
              </w:rPr>
              <w:t>9.2.</w:t>
            </w:r>
            <w:r>
              <w:rPr>
                <w:rFonts w:asciiTheme="minorHAnsi" w:hAnsiTheme="minorHAnsi" w:cstheme="minorBidi"/>
                <w:color w:val="auto"/>
                <w:szCs w:val="22"/>
                <w:lang w:val="en-AU" w:eastAsia="en-AU"/>
              </w:rPr>
              <w:tab/>
            </w:r>
            <w:r w:rsidRPr="003A6069">
              <w:rPr>
                <w:rStyle w:val="Hyperlink"/>
              </w:rPr>
              <w:t>Software Objects Library</w:t>
            </w:r>
            <w:r>
              <w:rPr>
                <w:webHidden/>
              </w:rPr>
              <w:tab/>
            </w:r>
            <w:r>
              <w:rPr>
                <w:webHidden/>
              </w:rPr>
              <w:fldChar w:fldCharType="begin"/>
            </w:r>
            <w:r>
              <w:rPr>
                <w:webHidden/>
              </w:rPr>
              <w:instrText xml:space="preserve"> PAGEREF _Toc157431930 \h </w:instrText>
            </w:r>
            <w:r>
              <w:rPr>
                <w:webHidden/>
              </w:rPr>
            </w:r>
            <w:r>
              <w:rPr>
                <w:webHidden/>
              </w:rPr>
              <w:fldChar w:fldCharType="separate"/>
            </w:r>
            <w:r>
              <w:rPr>
                <w:webHidden/>
              </w:rPr>
              <w:t>17</w:t>
            </w:r>
            <w:r>
              <w:rPr>
                <w:webHidden/>
              </w:rPr>
              <w:fldChar w:fldCharType="end"/>
            </w:r>
          </w:hyperlink>
        </w:p>
        <w:p w14:paraId="77BCED61" w14:textId="3F7574D4" w:rsidR="00E21FB5" w:rsidRDefault="00E21FB5">
          <w:pPr>
            <w:pStyle w:val="TOC2"/>
            <w:rPr>
              <w:rFonts w:asciiTheme="minorHAnsi" w:hAnsiTheme="minorHAnsi" w:cstheme="minorBidi"/>
              <w:color w:val="auto"/>
              <w:szCs w:val="22"/>
              <w:lang w:val="en-AU" w:eastAsia="en-AU"/>
            </w:rPr>
          </w:pPr>
          <w:hyperlink w:anchor="_Toc157431931" w:history="1">
            <w:r w:rsidRPr="003A6069">
              <w:rPr>
                <w:rStyle w:val="Hyperlink"/>
              </w:rPr>
              <w:t>9.3.</w:t>
            </w:r>
            <w:r>
              <w:rPr>
                <w:rFonts w:asciiTheme="minorHAnsi" w:hAnsiTheme="minorHAnsi" w:cstheme="minorBidi"/>
                <w:color w:val="auto"/>
                <w:szCs w:val="22"/>
                <w:lang w:val="en-AU" w:eastAsia="en-AU"/>
              </w:rPr>
              <w:tab/>
            </w:r>
            <w:r w:rsidRPr="003A6069">
              <w:rPr>
                <w:rStyle w:val="Hyperlink"/>
              </w:rPr>
              <w:t>Site Specific SCADA Objects</w:t>
            </w:r>
            <w:r>
              <w:rPr>
                <w:webHidden/>
              </w:rPr>
              <w:tab/>
            </w:r>
            <w:r>
              <w:rPr>
                <w:webHidden/>
              </w:rPr>
              <w:fldChar w:fldCharType="begin"/>
            </w:r>
            <w:r>
              <w:rPr>
                <w:webHidden/>
              </w:rPr>
              <w:instrText xml:space="preserve"> PAGEREF _Toc157431931 \h </w:instrText>
            </w:r>
            <w:r>
              <w:rPr>
                <w:webHidden/>
              </w:rPr>
            </w:r>
            <w:r>
              <w:rPr>
                <w:webHidden/>
              </w:rPr>
              <w:fldChar w:fldCharType="separate"/>
            </w:r>
            <w:r>
              <w:rPr>
                <w:webHidden/>
              </w:rPr>
              <w:t>18</w:t>
            </w:r>
            <w:r>
              <w:rPr>
                <w:webHidden/>
              </w:rPr>
              <w:fldChar w:fldCharType="end"/>
            </w:r>
          </w:hyperlink>
        </w:p>
        <w:p w14:paraId="25EB8FB6" w14:textId="39C427BF" w:rsidR="00E21FB5" w:rsidRDefault="00E21FB5">
          <w:pPr>
            <w:pStyle w:val="TOC2"/>
            <w:rPr>
              <w:rFonts w:asciiTheme="minorHAnsi" w:hAnsiTheme="minorHAnsi" w:cstheme="minorBidi"/>
              <w:color w:val="auto"/>
              <w:szCs w:val="22"/>
              <w:lang w:val="en-AU" w:eastAsia="en-AU"/>
            </w:rPr>
          </w:pPr>
          <w:hyperlink w:anchor="_Toc157431932" w:history="1">
            <w:r w:rsidRPr="003A6069">
              <w:rPr>
                <w:rStyle w:val="Hyperlink"/>
              </w:rPr>
              <w:t>9.4.</w:t>
            </w:r>
            <w:r>
              <w:rPr>
                <w:rFonts w:asciiTheme="minorHAnsi" w:hAnsiTheme="minorHAnsi" w:cstheme="minorBidi"/>
                <w:color w:val="auto"/>
                <w:szCs w:val="22"/>
                <w:lang w:val="en-AU" w:eastAsia="en-AU"/>
              </w:rPr>
              <w:tab/>
            </w:r>
            <w:r w:rsidRPr="003A6069">
              <w:rPr>
                <w:rStyle w:val="Hyperlink"/>
              </w:rPr>
              <w:t>Graphic display list</w:t>
            </w:r>
            <w:r>
              <w:rPr>
                <w:webHidden/>
              </w:rPr>
              <w:tab/>
            </w:r>
            <w:r>
              <w:rPr>
                <w:webHidden/>
              </w:rPr>
              <w:fldChar w:fldCharType="begin"/>
            </w:r>
            <w:r>
              <w:rPr>
                <w:webHidden/>
              </w:rPr>
              <w:instrText xml:space="preserve"> PAGEREF _Toc157431932 \h </w:instrText>
            </w:r>
            <w:r>
              <w:rPr>
                <w:webHidden/>
              </w:rPr>
            </w:r>
            <w:r>
              <w:rPr>
                <w:webHidden/>
              </w:rPr>
              <w:fldChar w:fldCharType="separate"/>
            </w:r>
            <w:r>
              <w:rPr>
                <w:webHidden/>
              </w:rPr>
              <w:t>18</w:t>
            </w:r>
            <w:r>
              <w:rPr>
                <w:webHidden/>
              </w:rPr>
              <w:fldChar w:fldCharType="end"/>
            </w:r>
          </w:hyperlink>
        </w:p>
        <w:p w14:paraId="58F4FB21" w14:textId="50B21887" w:rsidR="00E21FB5" w:rsidRDefault="00E21FB5">
          <w:pPr>
            <w:pStyle w:val="TOC2"/>
            <w:rPr>
              <w:rFonts w:asciiTheme="minorHAnsi" w:hAnsiTheme="minorHAnsi" w:cstheme="minorBidi"/>
              <w:color w:val="auto"/>
              <w:szCs w:val="22"/>
              <w:lang w:val="en-AU" w:eastAsia="en-AU"/>
            </w:rPr>
          </w:pPr>
          <w:hyperlink w:anchor="_Toc157431933" w:history="1">
            <w:r w:rsidRPr="003A6069">
              <w:rPr>
                <w:rStyle w:val="Hyperlink"/>
              </w:rPr>
              <w:t>9.5.</w:t>
            </w:r>
            <w:r>
              <w:rPr>
                <w:rFonts w:asciiTheme="minorHAnsi" w:hAnsiTheme="minorHAnsi" w:cstheme="minorBidi"/>
                <w:color w:val="auto"/>
                <w:szCs w:val="22"/>
                <w:lang w:val="en-AU" w:eastAsia="en-AU"/>
              </w:rPr>
              <w:tab/>
            </w:r>
            <w:r w:rsidRPr="003A6069">
              <w:rPr>
                <w:rStyle w:val="Hyperlink"/>
              </w:rPr>
              <w:t>Trending</w:t>
            </w:r>
            <w:r>
              <w:rPr>
                <w:webHidden/>
              </w:rPr>
              <w:tab/>
            </w:r>
            <w:r>
              <w:rPr>
                <w:webHidden/>
              </w:rPr>
              <w:fldChar w:fldCharType="begin"/>
            </w:r>
            <w:r>
              <w:rPr>
                <w:webHidden/>
              </w:rPr>
              <w:instrText xml:space="preserve"> PAGEREF _Toc157431933 \h </w:instrText>
            </w:r>
            <w:r>
              <w:rPr>
                <w:webHidden/>
              </w:rPr>
            </w:r>
            <w:r>
              <w:rPr>
                <w:webHidden/>
              </w:rPr>
              <w:fldChar w:fldCharType="separate"/>
            </w:r>
            <w:r>
              <w:rPr>
                <w:webHidden/>
              </w:rPr>
              <w:t>18</w:t>
            </w:r>
            <w:r>
              <w:rPr>
                <w:webHidden/>
              </w:rPr>
              <w:fldChar w:fldCharType="end"/>
            </w:r>
          </w:hyperlink>
        </w:p>
        <w:p w14:paraId="4952FBCD" w14:textId="4091B210" w:rsidR="00E21FB5" w:rsidRDefault="00E21FB5">
          <w:pPr>
            <w:pStyle w:val="TOC2"/>
            <w:rPr>
              <w:rFonts w:asciiTheme="minorHAnsi" w:hAnsiTheme="minorHAnsi" w:cstheme="minorBidi"/>
              <w:color w:val="auto"/>
              <w:szCs w:val="22"/>
              <w:lang w:val="en-AU" w:eastAsia="en-AU"/>
            </w:rPr>
          </w:pPr>
          <w:hyperlink w:anchor="_Toc157431934" w:history="1">
            <w:r w:rsidRPr="003A6069">
              <w:rPr>
                <w:rStyle w:val="Hyperlink"/>
              </w:rPr>
              <w:t>9.6.</w:t>
            </w:r>
            <w:r>
              <w:rPr>
                <w:rFonts w:asciiTheme="minorHAnsi" w:hAnsiTheme="minorHAnsi" w:cstheme="minorBidi"/>
                <w:color w:val="auto"/>
                <w:szCs w:val="22"/>
                <w:lang w:val="en-AU" w:eastAsia="en-AU"/>
              </w:rPr>
              <w:tab/>
            </w:r>
            <w:r w:rsidRPr="003A6069">
              <w:rPr>
                <w:rStyle w:val="Hyperlink"/>
              </w:rPr>
              <w:t>SCADA Hierarchy Structure and Menu Structure</w:t>
            </w:r>
            <w:r>
              <w:rPr>
                <w:webHidden/>
              </w:rPr>
              <w:tab/>
            </w:r>
            <w:r>
              <w:rPr>
                <w:webHidden/>
              </w:rPr>
              <w:fldChar w:fldCharType="begin"/>
            </w:r>
            <w:r>
              <w:rPr>
                <w:webHidden/>
              </w:rPr>
              <w:instrText xml:space="preserve"> PAGEREF _Toc157431934 \h </w:instrText>
            </w:r>
            <w:r>
              <w:rPr>
                <w:webHidden/>
              </w:rPr>
            </w:r>
            <w:r>
              <w:rPr>
                <w:webHidden/>
              </w:rPr>
              <w:fldChar w:fldCharType="separate"/>
            </w:r>
            <w:r>
              <w:rPr>
                <w:webHidden/>
              </w:rPr>
              <w:t>18</w:t>
            </w:r>
            <w:r>
              <w:rPr>
                <w:webHidden/>
              </w:rPr>
              <w:fldChar w:fldCharType="end"/>
            </w:r>
          </w:hyperlink>
        </w:p>
        <w:p w14:paraId="0F92C702" w14:textId="3550BA70" w:rsidR="00E21FB5" w:rsidRDefault="00E21FB5">
          <w:pPr>
            <w:pStyle w:val="TOC3"/>
            <w:tabs>
              <w:tab w:val="left" w:pos="1967"/>
            </w:tabs>
            <w:rPr>
              <w:rFonts w:asciiTheme="minorHAnsi" w:hAnsiTheme="minorHAnsi" w:cstheme="minorBidi"/>
              <w:noProof/>
              <w:color w:val="auto"/>
              <w:szCs w:val="22"/>
              <w:lang w:val="en-AU" w:eastAsia="en-AU"/>
            </w:rPr>
          </w:pPr>
          <w:hyperlink w:anchor="_Toc157431935" w:history="1">
            <w:r w:rsidRPr="003A6069">
              <w:rPr>
                <w:rStyle w:val="Hyperlink"/>
                <w:noProof/>
              </w:rPr>
              <w:t>9.6.1.</w:t>
            </w:r>
            <w:r>
              <w:rPr>
                <w:rFonts w:asciiTheme="minorHAnsi" w:hAnsiTheme="minorHAnsi" w:cstheme="minorBidi"/>
                <w:noProof/>
                <w:color w:val="auto"/>
                <w:szCs w:val="22"/>
                <w:lang w:val="en-AU" w:eastAsia="en-AU"/>
              </w:rPr>
              <w:tab/>
            </w:r>
            <w:r w:rsidRPr="003A6069">
              <w:rPr>
                <w:rStyle w:val="Hyperlink"/>
                <w:noProof/>
              </w:rPr>
              <w:t>Displays/Screen Graphics</w:t>
            </w:r>
            <w:r>
              <w:rPr>
                <w:noProof/>
                <w:webHidden/>
              </w:rPr>
              <w:tab/>
            </w:r>
            <w:r>
              <w:rPr>
                <w:noProof/>
                <w:webHidden/>
              </w:rPr>
              <w:fldChar w:fldCharType="begin"/>
            </w:r>
            <w:r>
              <w:rPr>
                <w:noProof/>
                <w:webHidden/>
              </w:rPr>
              <w:instrText xml:space="preserve"> PAGEREF _Toc157431935 \h </w:instrText>
            </w:r>
            <w:r>
              <w:rPr>
                <w:noProof/>
                <w:webHidden/>
              </w:rPr>
            </w:r>
            <w:r>
              <w:rPr>
                <w:noProof/>
                <w:webHidden/>
              </w:rPr>
              <w:fldChar w:fldCharType="separate"/>
            </w:r>
            <w:r>
              <w:rPr>
                <w:noProof/>
                <w:webHidden/>
              </w:rPr>
              <w:t>19</w:t>
            </w:r>
            <w:r>
              <w:rPr>
                <w:noProof/>
                <w:webHidden/>
              </w:rPr>
              <w:fldChar w:fldCharType="end"/>
            </w:r>
          </w:hyperlink>
        </w:p>
        <w:p w14:paraId="0CE961E9" w14:textId="6A8D0C68" w:rsidR="00E21FB5" w:rsidRDefault="00E21FB5">
          <w:pPr>
            <w:pStyle w:val="TOC3"/>
            <w:tabs>
              <w:tab w:val="left" w:pos="1967"/>
            </w:tabs>
            <w:rPr>
              <w:rFonts w:asciiTheme="minorHAnsi" w:hAnsiTheme="minorHAnsi" w:cstheme="minorBidi"/>
              <w:noProof/>
              <w:color w:val="auto"/>
              <w:szCs w:val="22"/>
              <w:lang w:val="en-AU" w:eastAsia="en-AU"/>
            </w:rPr>
          </w:pPr>
          <w:hyperlink w:anchor="_Toc157431936" w:history="1">
            <w:r w:rsidRPr="003A6069">
              <w:rPr>
                <w:rStyle w:val="Hyperlink"/>
                <w:noProof/>
              </w:rPr>
              <w:t>9.6.2.</w:t>
            </w:r>
            <w:r>
              <w:rPr>
                <w:rFonts w:asciiTheme="minorHAnsi" w:hAnsiTheme="minorHAnsi" w:cstheme="minorBidi"/>
                <w:noProof/>
                <w:color w:val="auto"/>
                <w:szCs w:val="22"/>
                <w:lang w:val="en-AU" w:eastAsia="en-AU"/>
              </w:rPr>
              <w:tab/>
            </w:r>
            <w:r w:rsidRPr="003A6069">
              <w:rPr>
                <w:rStyle w:val="Hyperlink"/>
                <w:noProof/>
              </w:rPr>
              <w:t>Indication Signals</w:t>
            </w:r>
            <w:r>
              <w:rPr>
                <w:noProof/>
                <w:webHidden/>
              </w:rPr>
              <w:tab/>
            </w:r>
            <w:r>
              <w:rPr>
                <w:noProof/>
                <w:webHidden/>
              </w:rPr>
              <w:fldChar w:fldCharType="begin"/>
            </w:r>
            <w:r>
              <w:rPr>
                <w:noProof/>
                <w:webHidden/>
              </w:rPr>
              <w:instrText xml:space="preserve"> PAGEREF _Toc157431936 \h </w:instrText>
            </w:r>
            <w:r>
              <w:rPr>
                <w:noProof/>
                <w:webHidden/>
              </w:rPr>
            </w:r>
            <w:r>
              <w:rPr>
                <w:noProof/>
                <w:webHidden/>
              </w:rPr>
              <w:fldChar w:fldCharType="separate"/>
            </w:r>
            <w:r>
              <w:rPr>
                <w:noProof/>
                <w:webHidden/>
              </w:rPr>
              <w:t>19</w:t>
            </w:r>
            <w:r>
              <w:rPr>
                <w:noProof/>
                <w:webHidden/>
              </w:rPr>
              <w:fldChar w:fldCharType="end"/>
            </w:r>
          </w:hyperlink>
        </w:p>
        <w:p w14:paraId="705DD460" w14:textId="6E0A7B24" w:rsidR="00E21FB5" w:rsidRDefault="00E21FB5">
          <w:pPr>
            <w:pStyle w:val="TOC2"/>
            <w:rPr>
              <w:rFonts w:asciiTheme="minorHAnsi" w:hAnsiTheme="minorHAnsi" w:cstheme="minorBidi"/>
              <w:color w:val="auto"/>
              <w:szCs w:val="22"/>
              <w:lang w:val="en-AU" w:eastAsia="en-AU"/>
            </w:rPr>
          </w:pPr>
          <w:hyperlink w:anchor="_Toc157431937" w:history="1">
            <w:r w:rsidRPr="003A6069">
              <w:rPr>
                <w:rStyle w:val="Hyperlink"/>
              </w:rPr>
              <w:t>9.7.</w:t>
            </w:r>
            <w:r>
              <w:rPr>
                <w:rFonts w:asciiTheme="minorHAnsi" w:hAnsiTheme="minorHAnsi" w:cstheme="minorBidi"/>
                <w:color w:val="auto"/>
                <w:szCs w:val="22"/>
                <w:lang w:val="en-AU" w:eastAsia="en-AU"/>
              </w:rPr>
              <w:tab/>
            </w:r>
            <w:r w:rsidRPr="003A6069">
              <w:rPr>
                <w:rStyle w:val="Hyperlink"/>
              </w:rPr>
              <w:t>SCADA Database Configuration Details</w:t>
            </w:r>
            <w:r>
              <w:rPr>
                <w:webHidden/>
              </w:rPr>
              <w:tab/>
            </w:r>
            <w:r>
              <w:rPr>
                <w:webHidden/>
              </w:rPr>
              <w:fldChar w:fldCharType="begin"/>
            </w:r>
            <w:r>
              <w:rPr>
                <w:webHidden/>
              </w:rPr>
              <w:instrText xml:space="preserve"> PAGEREF _Toc157431937 \h </w:instrText>
            </w:r>
            <w:r>
              <w:rPr>
                <w:webHidden/>
              </w:rPr>
            </w:r>
            <w:r>
              <w:rPr>
                <w:webHidden/>
              </w:rPr>
              <w:fldChar w:fldCharType="separate"/>
            </w:r>
            <w:r>
              <w:rPr>
                <w:webHidden/>
              </w:rPr>
              <w:t>19</w:t>
            </w:r>
            <w:r>
              <w:rPr>
                <w:webHidden/>
              </w:rPr>
              <w:fldChar w:fldCharType="end"/>
            </w:r>
          </w:hyperlink>
        </w:p>
        <w:p w14:paraId="5AA95192" w14:textId="7EC81AEA" w:rsidR="00E21FB5" w:rsidRDefault="00E21FB5">
          <w:pPr>
            <w:pStyle w:val="TOC2"/>
            <w:rPr>
              <w:rFonts w:asciiTheme="minorHAnsi" w:hAnsiTheme="minorHAnsi" w:cstheme="minorBidi"/>
              <w:color w:val="auto"/>
              <w:szCs w:val="22"/>
              <w:lang w:val="en-AU" w:eastAsia="en-AU"/>
            </w:rPr>
          </w:pPr>
          <w:hyperlink w:anchor="_Toc157431938" w:history="1">
            <w:r w:rsidRPr="003A6069">
              <w:rPr>
                <w:rStyle w:val="Hyperlink"/>
              </w:rPr>
              <w:t>9.8.</w:t>
            </w:r>
            <w:r>
              <w:rPr>
                <w:rFonts w:asciiTheme="minorHAnsi" w:hAnsiTheme="minorHAnsi" w:cstheme="minorBidi"/>
                <w:color w:val="auto"/>
                <w:szCs w:val="22"/>
                <w:lang w:val="en-AU" w:eastAsia="en-AU"/>
              </w:rPr>
              <w:tab/>
            </w:r>
            <w:r w:rsidRPr="003A6069">
              <w:rPr>
                <w:rStyle w:val="Hyperlink"/>
              </w:rPr>
              <w:t>Reporting</w:t>
            </w:r>
            <w:r>
              <w:rPr>
                <w:webHidden/>
              </w:rPr>
              <w:tab/>
            </w:r>
            <w:r>
              <w:rPr>
                <w:webHidden/>
              </w:rPr>
              <w:fldChar w:fldCharType="begin"/>
            </w:r>
            <w:r>
              <w:rPr>
                <w:webHidden/>
              </w:rPr>
              <w:instrText xml:space="preserve"> PAGEREF _Toc157431938 \h </w:instrText>
            </w:r>
            <w:r>
              <w:rPr>
                <w:webHidden/>
              </w:rPr>
            </w:r>
            <w:r>
              <w:rPr>
                <w:webHidden/>
              </w:rPr>
              <w:fldChar w:fldCharType="separate"/>
            </w:r>
            <w:r>
              <w:rPr>
                <w:webHidden/>
              </w:rPr>
              <w:t>19</w:t>
            </w:r>
            <w:r>
              <w:rPr>
                <w:webHidden/>
              </w:rPr>
              <w:fldChar w:fldCharType="end"/>
            </w:r>
          </w:hyperlink>
        </w:p>
        <w:p w14:paraId="2CAB410E" w14:textId="501CCCFD" w:rsidR="00E21FB5" w:rsidRDefault="00E21FB5">
          <w:pPr>
            <w:pStyle w:val="TOC3"/>
            <w:tabs>
              <w:tab w:val="left" w:pos="1967"/>
            </w:tabs>
            <w:rPr>
              <w:rFonts w:asciiTheme="minorHAnsi" w:hAnsiTheme="minorHAnsi" w:cstheme="minorBidi"/>
              <w:noProof/>
              <w:color w:val="auto"/>
              <w:szCs w:val="22"/>
              <w:lang w:val="en-AU" w:eastAsia="en-AU"/>
            </w:rPr>
          </w:pPr>
          <w:hyperlink w:anchor="_Toc157431939" w:history="1">
            <w:r w:rsidRPr="003A6069">
              <w:rPr>
                <w:rStyle w:val="Hyperlink"/>
                <w:noProof/>
                <w:highlight w:val="lightGray"/>
              </w:rPr>
              <w:t>9.8.1.</w:t>
            </w:r>
            <w:r>
              <w:rPr>
                <w:rFonts w:asciiTheme="minorHAnsi" w:hAnsiTheme="minorHAnsi" w:cstheme="minorBidi"/>
                <w:noProof/>
                <w:color w:val="auto"/>
                <w:szCs w:val="22"/>
                <w:lang w:val="en-AU" w:eastAsia="en-AU"/>
              </w:rPr>
              <w:tab/>
            </w:r>
            <w:r w:rsidRPr="003A6069">
              <w:rPr>
                <w:rStyle w:val="Hyperlink"/>
                <w:noProof/>
                <w:highlight w:val="lightGray"/>
              </w:rPr>
              <w:t>HL pump Reporting (e.g., only)</w:t>
            </w:r>
            <w:r>
              <w:rPr>
                <w:noProof/>
                <w:webHidden/>
              </w:rPr>
              <w:tab/>
            </w:r>
            <w:r>
              <w:rPr>
                <w:noProof/>
                <w:webHidden/>
              </w:rPr>
              <w:fldChar w:fldCharType="begin"/>
            </w:r>
            <w:r>
              <w:rPr>
                <w:noProof/>
                <w:webHidden/>
              </w:rPr>
              <w:instrText xml:space="preserve"> PAGEREF _Toc157431939 \h </w:instrText>
            </w:r>
            <w:r>
              <w:rPr>
                <w:noProof/>
                <w:webHidden/>
              </w:rPr>
            </w:r>
            <w:r>
              <w:rPr>
                <w:noProof/>
                <w:webHidden/>
              </w:rPr>
              <w:fldChar w:fldCharType="separate"/>
            </w:r>
            <w:r>
              <w:rPr>
                <w:noProof/>
                <w:webHidden/>
              </w:rPr>
              <w:t>19</w:t>
            </w:r>
            <w:r>
              <w:rPr>
                <w:noProof/>
                <w:webHidden/>
              </w:rPr>
              <w:fldChar w:fldCharType="end"/>
            </w:r>
          </w:hyperlink>
        </w:p>
        <w:p w14:paraId="40EB88F5" w14:textId="3C2C17B0" w:rsidR="00E21FB5" w:rsidRDefault="00E21FB5">
          <w:pPr>
            <w:pStyle w:val="TOC2"/>
            <w:rPr>
              <w:rFonts w:asciiTheme="minorHAnsi" w:hAnsiTheme="minorHAnsi" w:cstheme="minorBidi"/>
              <w:color w:val="auto"/>
              <w:szCs w:val="22"/>
              <w:lang w:val="en-AU" w:eastAsia="en-AU"/>
            </w:rPr>
          </w:pPr>
          <w:hyperlink w:anchor="_Toc157431940" w:history="1">
            <w:r w:rsidRPr="003A6069">
              <w:rPr>
                <w:rStyle w:val="Hyperlink"/>
              </w:rPr>
              <w:t>9.9.</w:t>
            </w:r>
            <w:r>
              <w:rPr>
                <w:rFonts w:asciiTheme="minorHAnsi" w:hAnsiTheme="minorHAnsi" w:cstheme="minorBidi"/>
                <w:color w:val="auto"/>
                <w:szCs w:val="22"/>
                <w:lang w:val="en-AU" w:eastAsia="en-AU"/>
              </w:rPr>
              <w:tab/>
            </w:r>
            <w:r w:rsidRPr="003A6069">
              <w:rPr>
                <w:rStyle w:val="Hyperlink"/>
              </w:rPr>
              <w:t>User roles and Privileges Levels</w:t>
            </w:r>
            <w:r>
              <w:rPr>
                <w:webHidden/>
              </w:rPr>
              <w:tab/>
            </w:r>
            <w:r>
              <w:rPr>
                <w:webHidden/>
              </w:rPr>
              <w:fldChar w:fldCharType="begin"/>
            </w:r>
            <w:r>
              <w:rPr>
                <w:webHidden/>
              </w:rPr>
              <w:instrText xml:space="preserve"> PAGEREF _Toc157431940 \h </w:instrText>
            </w:r>
            <w:r>
              <w:rPr>
                <w:webHidden/>
              </w:rPr>
            </w:r>
            <w:r>
              <w:rPr>
                <w:webHidden/>
              </w:rPr>
              <w:fldChar w:fldCharType="separate"/>
            </w:r>
            <w:r>
              <w:rPr>
                <w:webHidden/>
              </w:rPr>
              <w:t>20</w:t>
            </w:r>
            <w:r>
              <w:rPr>
                <w:webHidden/>
              </w:rPr>
              <w:fldChar w:fldCharType="end"/>
            </w:r>
          </w:hyperlink>
        </w:p>
        <w:p w14:paraId="26F1F4CC" w14:textId="1E52F936" w:rsidR="00E21FB5" w:rsidRDefault="00E21FB5">
          <w:pPr>
            <w:pStyle w:val="TOC1"/>
            <w:rPr>
              <w:rFonts w:asciiTheme="minorHAnsi" w:hAnsiTheme="minorHAnsi" w:cstheme="minorBidi"/>
              <w:b w:val="0"/>
              <w:color w:val="auto"/>
              <w:szCs w:val="22"/>
              <w:lang w:val="en-AU" w:eastAsia="en-AU"/>
            </w:rPr>
          </w:pPr>
          <w:hyperlink w:anchor="_Toc157431941" w:history="1">
            <w:r w:rsidRPr="003A6069">
              <w:rPr>
                <w:rStyle w:val="Hyperlink"/>
                <w:highlight w:val="lightGray"/>
              </w:rPr>
              <w:t>10.</w:t>
            </w:r>
            <w:r>
              <w:rPr>
                <w:rFonts w:asciiTheme="minorHAnsi" w:hAnsiTheme="minorHAnsi" w:cstheme="minorBidi"/>
                <w:b w:val="0"/>
                <w:color w:val="auto"/>
                <w:szCs w:val="22"/>
                <w:lang w:val="en-AU" w:eastAsia="en-AU"/>
              </w:rPr>
              <w:tab/>
            </w:r>
            <w:r w:rsidRPr="003A6069">
              <w:rPr>
                <w:rStyle w:val="Hyperlink"/>
              </w:rPr>
              <w:t>Communication</w:t>
            </w:r>
            <w:r w:rsidRPr="003A6069">
              <w:rPr>
                <w:rStyle w:val="Hyperlink"/>
                <w:highlight w:val="lightGray"/>
              </w:rPr>
              <w:t xml:space="preserve"> Details</w:t>
            </w:r>
            <w:r>
              <w:rPr>
                <w:webHidden/>
              </w:rPr>
              <w:tab/>
            </w:r>
            <w:r>
              <w:rPr>
                <w:webHidden/>
              </w:rPr>
              <w:fldChar w:fldCharType="begin"/>
            </w:r>
            <w:r>
              <w:rPr>
                <w:webHidden/>
              </w:rPr>
              <w:instrText xml:space="preserve"> PAGEREF _Toc157431941 \h </w:instrText>
            </w:r>
            <w:r>
              <w:rPr>
                <w:webHidden/>
              </w:rPr>
            </w:r>
            <w:r>
              <w:rPr>
                <w:webHidden/>
              </w:rPr>
              <w:fldChar w:fldCharType="separate"/>
            </w:r>
            <w:r>
              <w:rPr>
                <w:webHidden/>
              </w:rPr>
              <w:t>20</w:t>
            </w:r>
            <w:r>
              <w:rPr>
                <w:webHidden/>
              </w:rPr>
              <w:fldChar w:fldCharType="end"/>
            </w:r>
          </w:hyperlink>
        </w:p>
        <w:p w14:paraId="2B490F20" w14:textId="78630265" w:rsidR="00E21FB5" w:rsidRDefault="00E21FB5">
          <w:pPr>
            <w:pStyle w:val="TOC2"/>
            <w:rPr>
              <w:rFonts w:asciiTheme="minorHAnsi" w:hAnsiTheme="minorHAnsi" w:cstheme="minorBidi"/>
              <w:color w:val="auto"/>
              <w:szCs w:val="22"/>
              <w:lang w:val="en-AU" w:eastAsia="en-AU"/>
            </w:rPr>
          </w:pPr>
          <w:hyperlink w:anchor="_Toc157431942" w:history="1">
            <w:r w:rsidRPr="003A6069">
              <w:rPr>
                <w:rStyle w:val="Hyperlink"/>
              </w:rPr>
              <w:t>10.1.</w:t>
            </w:r>
            <w:r>
              <w:rPr>
                <w:rFonts w:asciiTheme="minorHAnsi" w:hAnsiTheme="minorHAnsi" w:cstheme="minorBidi"/>
                <w:color w:val="auto"/>
                <w:szCs w:val="22"/>
                <w:lang w:val="en-AU" w:eastAsia="en-AU"/>
              </w:rPr>
              <w:tab/>
            </w:r>
            <w:r w:rsidRPr="003A6069">
              <w:rPr>
                <w:rStyle w:val="Hyperlink"/>
              </w:rPr>
              <w:t>Networks</w:t>
            </w:r>
            <w:r>
              <w:rPr>
                <w:webHidden/>
              </w:rPr>
              <w:tab/>
            </w:r>
            <w:r>
              <w:rPr>
                <w:webHidden/>
              </w:rPr>
              <w:fldChar w:fldCharType="begin"/>
            </w:r>
            <w:r>
              <w:rPr>
                <w:webHidden/>
              </w:rPr>
              <w:instrText xml:space="preserve"> PAGEREF _Toc157431942 \h </w:instrText>
            </w:r>
            <w:r>
              <w:rPr>
                <w:webHidden/>
              </w:rPr>
            </w:r>
            <w:r>
              <w:rPr>
                <w:webHidden/>
              </w:rPr>
              <w:fldChar w:fldCharType="separate"/>
            </w:r>
            <w:r>
              <w:rPr>
                <w:webHidden/>
              </w:rPr>
              <w:t>20</w:t>
            </w:r>
            <w:r>
              <w:rPr>
                <w:webHidden/>
              </w:rPr>
              <w:fldChar w:fldCharType="end"/>
            </w:r>
          </w:hyperlink>
        </w:p>
        <w:p w14:paraId="2CD61060" w14:textId="429BEF11" w:rsidR="00E21FB5" w:rsidRDefault="00E21FB5">
          <w:pPr>
            <w:pStyle w:val="TOC2"/>
            <w:rPr>
              <w:rFonts w:asciiTheme="minorHAnsi" w:hAnsiTheme="minorHAnsi" w:cstheme="minorBidi"/>
              <w:color w:val="auto"/>
              <w:szCs w:val="22"/>
              <w:lang w:val="en-AU" w:eastAsia="en-AU"/>
            </w:rPr>
          </w:pPr>
          <w:hyperlink w:anchor="_Toc157431943" w:history="1">
            <w:r w:rsidRPr="003A6069">
              <w:rPr>
                <w:rStyle w:val="Hyperlink"/>
              </w:rPr>
              <w:t>10.2.</w:t>
            </w:r>
            <w:r>
              <w:rPr>
                <w:rFonts w:asciiTheme="minorHAnsi" w:hAnsiTheme="minorHAnsi" w:cstheme="minorBidi"/>
                <w:color w:val="auto"/>
                <w:szCs w:val="22"/>
                <w:lang w:val="en-AU" w:eastAsia="en-AU"/>
              </w:rPr>
              <w:tab/>
            </w:r>
            <w:r w:rsidRPr="003A6069">
              <w:rPr>
                <w:rStyle w:val="Hyperlink"/>
              </w:rPr>
              <w:t>Communication Hardware</w:t>
            </w:r>
            <w:r>
              <w:rPr>
                <w:webHidden/>
              </w:rPr>
              <w:tab/>
            </w:r>
            <w:r>
              <w:rPr>
                <w:webHidden/>
              </w:rPr>
              <w:fldChar w:fldCharType="begin"/>
            </w:r>
            <w:r>
              <w:rPr>
                <w:webHidden/>
              </w:rPr>
              <w:instrText xml:space="preserve"> PAGEREF _Toc157431943 \h </w:instrText>
            </w:r>
            <w:r>
              <w:rPr>
                <w:webHidden/>
              </w:rPr>
            </w:r>
            <w:r>
              <w:rPr>
                <w:webHidden/>
              </w:rPr>
              <w:fldChar w:fldCharType="separate"/>
            </w:r>
            <w:r>
              <w:rPr>
                <w:webHidden/>
              </w:rPr>
              <w:t>20</w:t>
            </w:r>
            <w:r>
              <w:rPr>
                <w:webHidden/>
              </w:rPr>
              <w:fldChar w:fldCharType="end"/>
            </w:r>
          </w:hyperlink>
        </w:p>
        <w:p w14:paraId="2B3EECDF" w14:textId="271FCDAE" w:rsidR="00E21FB5" w:rsidRDefault="00E21FB5">
          <w:pPr>
            <w:pStyle w:val="TOC2"/>
            <w:rPr>
              <w:rFonts w:asciiTheme="minorHAnsi" w:hAnsiTheme="minorHAnsi" w:cstheme="minorBidi"/>
              <w:color w:val="auto"/>
              <w:szCs w:val="22"/>
              <w:lang w:val="en-AU" w:eastAsia="en-AU"/>
            </w:rPr>
          </w:pPr>
          <w:hyperlink w:anchor="_Toc157431944" w:history="1">
            <w:r w:rsidRPr="003A6069">
              <w:rPr>
                <w:rStyle w:val="Hyperlink"/>
              </w:rPr>
              <w:t>10.3.</w:t>
            </w:r>
            <w:r>
              <w:rPr>
                <w:rFonts w:asciiTheme="minorHAnsi" w:hAnsiTheme="minorHAnsi" w:cstheme="minorBidi"/>
                <w:color w:val="auto"/>
                <w:szCs w:val="22"/>
                <w:lang w:val="en-AU" w:eastAsia="en-AU"/>
              </w:rPr>
              <w:tab/>
            </w:r>
            <w:r w:rsidRPr="003A6069">
              <w:rPr>
                <w:rStyle w:val="Hyperlink"/>
              </w:rPr>
              <w:t>IP Address Schema</w:t>
            </w:r>
            <w:r>
              <w:rPr>
                <w:webHidden/>
              </w:rPr>
              <w:tab/>
            </w:r>
            <w:r>
              <w:rPr>
                <w:webHidden/>
              </w:rPr>
              <w:fldChar w:fldCharType="begin"/>
            </w:r>
            <w:r>
              <w:rPr>
                <w:webHidden/>
              </w:rPr>
              <w:instrText xml:space="preserve"> PAGEREF _Toc157431944 \h </w:instrText>
            </w:r>
            <w:r>
              <w:rPr>
                <w:webHidden/>
              </w:rPr>
            </w:r>
            <w:r>
              <w:rPr>
                <w:webHidden/>
              </w:rPr>
              <w:fldChar w:fldCharType="separate"/>
            </w:r>
            <w:r>
              <w:rPr>
                <w:webHidden/>
              </w:rPr>
              <w:t>20</w:t>
            </w:r>
            <w:r>
              <w:rPr>
                <w:webHidden/>
              </w:rPr>
              <w:fldChar w:fldCharType="end"/>
            </w:r>
          </w:hyperlink>
        </w:p>
        <w:p w14:paraId="2811F11E" w14:textId="26C4B96A" w:rsidR="00E21FB5" w:rsidRDefault="00E21FB5">
          <w:pPr>
            <w:pStyle w:val="TOC2"/>
            <w:rPr>
              <w:rFonts w:asciiTheme="minorHAnsi" w:hAnsiTheme="minorHAnsi" w:cstheme="minorBidi"/>
              <w:color w:val="auto"/>
              <w:szCs w:val="22"/>
              <w:lang w:val="en-AU" w:eastAsia="en-AU"/>
            </w:rPr>
          </w:pPr>
          <w:hyperlink w:anchor="_Toc157431945" w:history="1">
            <w:r w:rsidRPr="003A6069">
              <w:rPr>
                <w:rStyle w:val="Hyperlink"/>
              </w:rPr>
              <w:t>10.4.</w:t>
            </w:r>
            <w:r>
              <w:rPr>
                <w:rFonts w:asciiTheme="minorHAnsi" w:hAnsiTheme="minorHAnsi" w:cstheme="minorBidi"/>
                <w:color w:val="auto"/>
                <w:szCs w:val="22"/>
                <w:lang w:val="en-AU" w:eastAsia="en-AU"/>
              </w:rPr>
              <w:tab/>
            </w:r>
            <w:r w:rsidRPr="003A6069">
              <w:rPr>
                <w:rStyle w:val="Hyperlink"/>
              </w:rPr>
              <w:t>Seqwater WAN Connection</w:t>
            </w:r>
            <w:r>
              <w:rPr>
                <w:webHidden/>
              </w:rPr>
              <w:tab/>
            </w:r>
            <w:r>
              <w:rPr>
                <w:webHidden/>
              </w:rPr>
              <w:fldChar w:fldCharType="begin"/>
            </w:r>
            <w:r>
              <w:rPr>
                <w:webHidden/>
              </w:rPr>
              <w:instrText xml:space="preserve"> PAGEREF _Toc157431945 \h </w:instrText>
            </w:r>
            <w:r>
              <w:rPr>
                <w:webHidden/>
              </w:rPr>
            </w:r>
            <w:r>
              <w:rPr>
                <w:webHidden/>
              </w:rPr>
              <w:fldChar w:fldCharType="separate"/>
            </w:r>
            <w:r>
              <w:rPr>
                <w:webHidden/>
              </w:rPr>
              <w:t>20</w:t>
            </w:r>
            <w:r>
              <w:rPr>
                <w:webHidden/>
              </w:rPr>
              <w:fldChar w:fldCharType="end"/>
            </w:r>
          </w:hyperlink>
        </w:p>
        <w:p w14:paraId="535BD806" w14:textId="5315B8F0" w:rsidR="00E21FB5" w:rsidRDefault="00E21FB5">
          <w:pPr>
            <w:pStyle w:val="TOC2"/>
            <w:rPr>
              <w:rFonts w:asciiTheme="minorHAnsi" w:hAnsiTheme="minorHAnsi" w:cstheme="minorBidi"/>
              <w:color w:val="auto"/>
              <w:szCs w:val="22"/>
              <w:lang w:val="en-AU" w:eastAsia="en-AU"/>
            </w:rPr>
          </w:pPr>
          <w:hyperlink w:anchor="_Toc157431946" w:history="1">
            <w:r w:rsidRPr="003A6069">
              <w:rPr>
                <w:rStyle w:val="Hyperlink"/>
              </w:rPr>
              <w:t>10.5.</w:t>
            </w:r>
            <w:r>
              <w:rPr>
                <w:rFonts w:asciiTheme="minorHAnsi" w:hAnsiTheme="minorHAnsi" w:cstheme="minorBidi"/>
                <w:color w:val="auto"/>
                <w:szCs w:val="22"/>
                <w:lang w:val="en-AU" w:eastAsia="en-AU"/>
              </w:rPr>
              <w:tab/>
            </w:r>
            <w:r w:rsidRPr="003A6069">
              <w:rPr>
                <w:rStyle w:val="Hyperlink"/>
              </w:rPr>
              <w:t>Network Diagnostic</w:t>
            </w:r>
            <w:r>
              <w:rPr>
                <w:webHidden/>
              </w:rPr>
              <w:tab/>
            </w:r>
            <w:r>
              <w:rPr>
                <w:webHidden/>
              </w:rPr>
              <w:fldChar w:fldCharType="begin"/>
            </w:r>
            <w:r>
              <w:rPr>
                <w:webHidden/>
              </w:rPr>
              <w:instrText xml:space="preserve"> PAGEREF _Toc157431946 \h </w:instrText>
            </w:r>
            <w:r>
              <w:rPr>
                <w:webHidden/>
              </w:rPr>
            </w:r>
            <w:r>
              <w:rPr>
                <w:webHidden/>
              </w:rPr>
              <w:fldChar w:fldCharType="separate"/>
            </w:r>
            <w:r>
              <w:rPr>
                <w:webHidden/>
              </w:rPr>
              <w:t>20</w:t>
            </w:r>
            <w:r>
              <w:rPr>
                <w:webHidden/>
              </w:rPr>
              <w:fldChar w:fldCharType="end"/>
            </w:r>
          </w:hyperlink>
        </w:p>
        <w:p w14:paraId="057B4D01" w14:textId="6A4D3F8F" w:rsidR="00E21FB5" w:rsidRDefault="00E21FB5">
          <w:pPr>
            <w:pStyle w:val="TOC1"/>
            <w:rPr>
              <w:rFonts w:asciiTheme="minorHAnsi" w:hAnsiTheme="minorHAnsi" w:cstheme="minorBidi"/>
              <w:b w:val="0"/>
              <w:color w:val="auto"/>
              <w:szCs w:val="22"/>
              <w:lang w:val="en-AU" w:eastAsia="en-AU"/>
            </w:rPr>
          </w:pPr>
          <w:hyperlink w:anchor="_Toc157431947" w:history="1">
            <w:r w:rsidRPr="003A6069">
              <w:rPr>
                <w:rStyle w:val="Hyperlink"/>
                <w:highlight w:val="lightGray"/>
              </w:rPr>
              <w:t>11.</w:t>
            </w:r>
            <w:r>
              <w:rPr>
                <w:rFonts w:asciiTheme="minorHAnsi" w:hAnsiTheme="minorHAnsi" w:cstheme="minorBidi"/>
                <w:b w:val="0"/>
                <w:color w:val="auto"/>
                <w:szCs w:val="22"/>
                <w:lang w:val="en-AU" w:eastAsia="en-AU"/>
              </w:rPr>
              <w:tab/>
            </w:r>
            <w:r w:rsidRPr="003A6069">
              <w:rPr>
                <w:rStyle w:val="Hyperlink"/>
                <w:highlight w:val="lightGray"/>
              </w:rPr>
              <w:t>Name of Process Group e.g. Raw Water Pump Station</w:t>
            </w:r>
            <w:r>
              <w:rPr>
                <w:webHidden/>
              </w:rPr>
              <w:tab/>
            </w:r>
            <w:r>
              <w:rPr>
                <w:webHidden/>
              </w:rPr>
              <w:fldChar w:fldCharType="begin"/>
            </w:r>
            <w:r>
              <w:rPr>
                <w:webHidden/>
              </w:rPr>
              <w:instrText xml:space="preserve"> PAGEREF _Toc157431947 \h </w:instrText>
            </w:r>
            <w:r>
              <w:rPr>
                <w:webHidden/>
              </w:rPr>
            </w:r>
            <w:r>
              <w:rPr>
                <w:webHidden/>
              </w:rPr>
              <w:fldChar w:fldCharType="separate"/>
            </w:r>
            <w:r>
              <w:rPr>
                <w:webHidden/>
              </w:rPr>
              <w:t>21</w:t>
            </w:r>
            <w:r>
              <w:rPr>
                <w:webHidden/>
              </w:rPr>
              <w:fldChar w:fldCharType="end"/>
            </w:r>
          </w:hyperlink>
        </w:p>
        <w:p w14:paraId="6645C546" w14:textId="07213697" w:rsidR="00E21FB5" w:rsidRDefault="00E21FB5">
          <w:pPr>
            <w:pStyle w:val="TOC2"/>
            <w:rPr>
              <w:rFonts w:asciiTheme="minorHAnsi" w:hAnsiTheme="minorHAnsi" w:cstheme="minorBidi"/>
              <w:color w:val="auto"/>
              <w:szCs w:val="22"/>
              <w:lang w:val="en-AU" w:eastAsia="en-AU"/>
            </w:rPr>
          </w:pPr>
          <w:hyperlink w:anchor="_Toc157431948" w:history="1">
            <w:r w:rsidRPr="003A6069">
              <w:rPr>
                <w:rStyle w:val="Hyperlink"/>
              </w:rPr>
              <w:t>11.1.</w:t>
            </w:r>
            <w:r>
              <w:rPr>
                <w:rFonts w:asciiTheme="minorHAnsi" w:hAnsiTheme="minorHAnsi" w:cstheme="minorBidi"/>
                <w:color w:val="auto"/>
                <w:szCs w:val="22"/>
                <w:lang w:val="en-AU" w:eastAsia="en-AU"/>
              </w:rPr>
              <w:tab/>
            </w:r>
            <w:r w:rsidRPr="003A6069">
              <w:rPr>
                <w:rStyle w:val="Hyperlink"/>
              </w:rPr>
              <w:t>Process Overview</w:t>
            </w:r>
            <w:r>
              <w:rPr>
                <w:webHidden/>
              </w:rPr>
              <w:tab/>
            </w:r>
            <w:r>
              <w:rPr>
                <w:webHidden/>
              </w:rPr>
              <w:fldChar w:fldCharType="begin"/>
            </w:r>
            <w:r>
              <w:rPr>
                <w:webHidden/>
              </w:rPr>
              <w:instrText xml:space="preserve"> PAGEREF _Toc157431948 \h </w:instrText>
            </w:r>
            <w:r>
              <w:rPr>
                <w:webHidden/>
              </w:rPr>
            </w:r>
            <w:r>
              <w:rPr>
                <w:webHidden/>
              </w:rPr>
              <w:fldChar w:fldCharType="separate"/>
            </w:r>
            <w:r>
              <w:rPr>
                <w:webHidden/>
              </w:rPr>
              <w:t>21</w:t>
            </w:r>
            <w:r>
              <w:rPr>
                <w:webHidden/>
              </w:rPr>
              <w:fldChar w:fldCharType="end"/>
            </w:r>
          </w:hyperlink>
        </w:p>
        <w:p w14:paraId="1DAE0B30" w14:textId="75A3E72D" w:rsidR="00E21FB5" w:rsidRDefault="00E21FB5">
          <w:pPr>
            <w:pStyle w:val="TOC2"/>
            <w:rPr>
              <w:rFonts w:asciiTheme="minorHAnsi" w:hAnsiTheme="minorHAnsi" w:cstheme="minorBidi"/>
              <w:color w:val="auto"/>
              <w:szCs w:val="22"/>
              <w:lang w:val="en-AU" w:eastAsia="en-AU"/>
            </w:rPr>
          </w:pPr>
          <w:hyperlink w:anchor="_Toc157431949" w:history="1">
            <w:r w:rsidRPr="003A6069">
              <w:rPr>
                <w:rStyle w:val="Hyperlink"/>
              </w:rPr>
              <w:t>11.2.</w:t>
            </w:r>
            <w:r>
              <w:rPr>
                <w:rFonts w:asciiTheme="minorHAnsi" w:hAnsiTheme="minorHAnsi" w:cstheme="minorBidi"/>
                <w:color w:val="auto"/>
                <w:szCs w:val="22"/>
                <w:lang w:val="en-AU" w:eastAsia="en-AU"/>
              </w:rPr>
              <w:tab/>
            </w:r>
            <w:r w:rsidRPr="003A6069">
              <w:rPr>
                <w:rStyle w:val="Hyperlink"/>
              </w:rPr>
              <w:t>Control System Hierarchy (Can be an Appendices)</w:t>
            </w:r>
            <w:r>
              <w:rPr>
                <w:webHidden/>
              </w:rPr>
              <w:tab/>
            </w:r>
            <w:r>
              <w:rPr>
                <w:webHidden/>
              </w:rPr>
              <w:fldChar w:fldCharType="begin"/>
            </w:r>
            <w:r>
              <w:rPr>
                <w:webHidden/>
              </w:rPr>
              <w:instrText xml:space="preserve"> PAGEREF _Toc157431949 \h </w:instrText>
            </w:r>
            <w:r>
              <w:rPr>
                <w:webHidden/>
              </w:rPr>
            </w:r>
            <w:r>
              <w:rPr>
                <w:webHidden/>
              </w:rPr>
              <w:fldChar w:fldCharType="separate"/>
            </w:r>
            <w:r>
              <w:rPr>
                <w:webHidden/>
              </w:rPr>
              <w:t>21</w:t>
            </w:r>
            <w:r>
              <w:rPr>
                <w:webHidden/>
              </w:rPr>
              <w:fldChar w:fldCharType="end"/>
            </w:r>
          </w:hyperlink>
        </w:p>
        <w:p w14:paraId="38EFF479" w14:textId="53F87BBE" w:rsidR="00E21FB5" w:rsidRDefault="00E21FB5">
          <w:pPr>
            <w:pStyle w:val="TOC2"/>
            <w:rPr>
              <w:rFonts w:asciiTheme="minorHAnsi" w:hAnsiTheme="minorHAnsi" w:cstheme="minorBidi"/>
              <w:color w:val="auto"/>
              <w:szCs w:val="22"/>
              <w:lang w:val="en-AU" w:eastAsia="en-AU"/>
            </w:rPr>
          </w:pPr>
          <w:hyperlink w:anchor="_Toc157431950" w:history="1">
            <w:r w:rsidRPr="003A6069">
              <w:rPr>
                <w:rStyle w:val="Hyperlink"/>
              </w:rPr>
              <w:t>11.3.</w:t>
            </w:r>
            <w:r>
              <w:rPr>
                <w:rFonts w:asciiTheme="minorHAnsi" w:hAnsiTheme="minorHAnsi" w:cstheme="minorBidi"/>
                <w:color w:val="auto"/>
                <w:szCs w:val="22"/>
                <w:lang w:val="en-AU" w:eastAsia="en-AU"/>
              </w:rPr>
              <w:tab/>
            </w:r>
            <w:r w:rsidRPr="003A6069">
              <w:rPr>
                <w:rStyle w:val="Hyperlink"/>
              </w:rPr>
              <w:t>Calculations</w:t>
            </w:r>
            <w:r>
              <w:rPr>
                <w:webHidden/>
              </w:rPr>
              <w:tab/>
            </w:r>
            <w:r>
              <w:rPr>
                <w:webHidden/>
              </w:rPr>
              <w:fldChar w:fldCharType="begin"/>
            </w:r>
            <w:r>
              <w:rPr>
                <w:webHidden/>
              </w:rPr>
              <w:instrText xml:space="preserve"> PAGEREF _Toc157431950 \h </w:instrText>
            </w:r>
            <w:r>
              <w:rPr>
                <w:webHidden/>
              </w:rPr>
            </w:r>
            <w:r>
              <w:rPr>
                <w:webHidden/>
              </w:rPr>
              <w:fldChar w:fldCharType="separate"/>
            </w:r>
            <w:r>
              <w:rPr>
                <w:webHidden/>
              </w:rPr>
              <w:t>21</w:t>
            </w:r>
            <w:r>
              <w:rPr>
                <w:webHidden/>
              </w:rPr>
              <w:fldChar w:fldCharType="end"/>
            </w:r>
          </w:hyperlink>
        </w:p>
        <w:p w14:paraId="68829D19" w14:textId="38D7872F" w:rsidR="00E21FB5" w:rsidRDefault="00E21FB5">
          <w:pPr>
            <w:pStyle w:val="TOC2"/>
            <w:rPr>
              <w:rFonts w:asciiTheme="minorHAnsi" w:hAnsiTheme="minorHAnsi" w:cstheme="minorBidi"/>
              <w:color w:val="auto"/>
              <w:szCs w:val="22"/>
              <w:lang w:val="en-AU" w:eastAsia="en-AU"/>
            </w:rPr>
          </w:pPr>
          <w:hyperlink w:anchor="_Toc157431951" w:history="1">
            <w:r w:rsidRPr="003A6069">
              <w:rPr>
                <w:rStyle w:val="Hyperlink"/>
              </w:rPr>
              <w:t>11.4.</w:t>
            </w:r>
            <w:r>
              <w:rPr>
                <w:rFonts w:asciiTheme="minorHAnsi" w:hAnsiTheme="minorHAnsi" w:cstheme="minorBidi"/>
                <w:color w:val="auto"/>
                <w:szCs w:val="22"/>
                <w:lang w:val="en-AU" w:eastAsia="en-AU"/>
              </w:rPr>
              <w:tab/>
            </w:r>
            <w:r w:rsidRPr="003A6069">
              <w:rPr>
                <w:rStyle w:val="Hyperlink"/>
              </w:rPr>
              <w:t>Equipment and Instrumentation</w:t>
            </w:r>
            <w:r>
              <w:rPr>
                <w:webHidden/>
              </w:rPr>
              <w:tab/>
            </w:r>
            <w:r>
              <w:rPr>
                <w:webHidden/>
              </w:rPr>
              <w:fldChar w:fldCharType="begin"/>
            </w:r>
            <w:r>
              <w:rPr>
                <w:webHidden/>
              </w:rPr>
              <w:instrText xml:space="preserve"> PAGEREF _Toc157431951 \h </w:instrText>
            </w:r>
            <w:r>
              <w:rPr>
                <w:webHidden/>
              </w:rPr>
            </w:r>
            <w:r>
              <w:rPr>
                <w:webHidden/>
              </w:rPr>
              <w:fldChar w:fldCharType="separate"/>
            </w:r>
            <w:r>
              <w:rPr>
                <w:webHidden/>
              </w:rPr>
              <w:t>22</w:t>
            </w:r>
            <w:r>
              <w:rPr>
                <w:webHidden/>
              </w:rPr>
              <w:fldChar w:fldCharType="end"/>
            </w:r>
          </w:hyperlink>
        </w:p>
        <w:p w14:paraId="75D1AB6F" w14:textId="1F90A87C" w:rsidR="00E21FB5" w:rsidRDefault="00E21FB5">
          <w:pPr>
            <w:pStyle w:val="TOC2"/>
            <w:rPr>
              <w:rFonts w:asciiTheme="minorHAnsi" w:hAnsiTheme="minorHAnsi" w:cstheme="minorBidi"/>
              <w:color w:val="auto"/>
              <w:szCs w:val="22"/>
              <w:lang w:val="en-AU" w:eastAsia="en-AU"/>
            </w:rPr>
          </w:pPr>
          <w:hyperlink w:anchor="_Toc157431952" w:history="1">
            <w:r w:rsidRPr="003A6069">
              <w:rPr>
                <w:rStyle w:val="Hyperlink"/>
              </w:rPr>
              <w:t>11.5.</w:t>
            </w:r>
            <w:r>
              <w:rPr>
                <w:rFonts w:asciiTheme="minorHAnsi" w:hAnsiTheme="minorHAnsi" w:cstheme="minorBidi"/>
                <w:color w:val="auto"/>
                <w:szCs w:val="22"/>
                <w:lang w:val="en-AU" w:eastAsia="en-AU"/>
              </w:rPr>
              <w:tab/>
            </w:r>
            <w:r w:rsidRPr="003A6069">
              <w:rPr>
                <w:rStyle w:val="Hyperlink"/>
              </w:rPr>
              <w:t>Equipment or Instrument Scaling</w:t>
            </w:r>
            <w:r>
              <w:rPr>
                <w:webHidden/>
              </w:rPr>
              <w:tab/>
            </w:r>
            <w:r>
              <w:rPr>
                <w:webHidden/>
              </w:rPr>
              <w:fldChar w:fldCharType="begin"/>
            </w:r>
            <w:r>
              <w:rPr>
                <w:webHidden/>
              </w:rPr>
              <w:instrText xml:space="preserve"> PAGEREF _Toc157431952 \h </w:instrText>
            </w:r>
            <w:r>
              <w:rPr>
                <w:webHidden/>
              </w:rPr>
            </w:r>
            <w:r>
              <w:rPr>
                <w:webHidden/>
              </w:rPr>
              <w:fldChar w:fldCharType="separate"/>
            </w:r>
            <w:r>
              <w:rPr>
                <w:webHidden/>
              </w:rPr>
              <w:t>23</w:t>
            </w:r>
            <w:r>
              <w:rPr>
                <w:webHidden/>
              </w:rPr>
              <w:fldChar w:fldCharType="end"/>
            </w:r>
          </w:hyperlink>
        </w:p>
        <w:p w14:paraId="07AABBFC" w14:textId="190047DB" w:rsidR="00E21FB5" w:rsidRDefault="00E21FB5">
          <w:pPr>
            <w:pStyle w:val="TOC2"/>
            <w:rPr>
              <w:rFonts w:asciiTheme="minorHAnsi" w:hAnsiTheme="minorHAnsi" w:cstheme="minorBidi"/>
              <w:color w:val="auto"/>
              <w:szCs w:val="22"/>
              <w:lang w:val="en-AU" w:eastAsia="en-AU"/>
            </w:rPr>
          </w:pPr>
          <w:hyperlink w:anchor="_Toc157431953" w:history="1">
            <w:r w:rsidRPr="003A6069">
              <w:rPr>
                <w:rStyle w:val="Hyperlink"/>
              </w:rPr>
              <w:t>11.6.</w:t>
            </w:r>
            <w:r>
              <w:rPr>
                <w:rFonts w:asciiTheme="minorHAnsi" w:hAnsiTheme="minorHAnsi" w:cstheme="minorBidi"/>
                <w:color w:val="auto"/>
                <w:szCs w:val="22"/>
                <w:lang w:val="en-AU" w:eastAsia="en-AU"/>
              </w:rPr>
              <w:tab/>
            </w:r>
            <w:r w:rsidRPr="003A6069">
              <w:rPr>
                <w:rStyle w:val="Hyperlink"/>
              </w:rPr>
              <w:t>Control</w:t>
            </w:r>
            <w:r>
              <w:rPr>
                <w:webHidden/>
              </w:rPr>
              <w:tab/>
            </w:r>
            <w:r>
              <w:rPr>
                <w:webHidden/>
              </w:rPr>
              <w:fldChar w:fldCharType="begin"/>
            </w:r>
            <w:r>
              <w:rPr>
                <w:webHidden/>
              </w:rPr>
              <w:instrText xml:space="preserve"> PAGEREF _Toc157431953 \h </w:instrText>
            </w:r>
            <w:r>
              <w:rPr>
                <w:webHidden/>
              </w:rPr>
            </w:r>
            <w:r>
              <w:rPr>
                <w:webHidden/>
              </w:rPr>
              <w:fldChar w:fldCharType="separate"/>
            </w:r>
            <w:r>
              <w:rPr>
                <w:webHidden/>
              </w:rPr>
              <w:t>23</w:t>
            </w:r>
            <w:r>
              <w:rPr>
                <w:webHidden/>
              </w:rPr>
              <w:fldChar w:fldCharType="end"/>
            </w:r>
          </w:hyperlink>
        </w:p>
        <w:p w14:paraId="3BFA735C" w14:textId="3E9B186D" w:rsidR="00E21FB5" w:rsidRDefault="00E21FB5">
          <w:pPr>
            <w:pStyle w:val="TOC2"/>
            <w:rPr>
              <w:rFonts w:asciiTheme="minorHAnsi" w:hAnsiTheme="minorHAnsi" w:cstheme="minorBidi"/>
              <w:color w:val="auto"/>
              <w:szCs w:val="22"/>
              <w:lang w:val="en-AU" w:eastAsia="en-AU"/>
            </w:rPr>
          </w:pPr>
          <w:hyperlink w:anchor="_Toc157431954" w:history="1">
            <w:r w:rsidRPr="003A6069">
              <w:rPr>
                <w:rStyle w:val="Hyperlink"/>
              </w:rPr>
              <w:t>11.7.</w:t>
            </w:r>
            <w:r>
              <w:rPr>
                <w:rFonts w:asciiTheme="minorHAnsi" w:hAnsiTheme="minorHAnsi" w:cstheme="minorBidi"/>
                <w:color w:val="auto"/>
                <w:szCs w:val="22"/>
                <w:lang w:val="en-AU" w:eastAsia="en-AU"/>
              </w:rPr>
              <w:tab/>
            </w:r>
            <w:r w:rsidRPr="003A6069">
              <w:rPr>
                <w:rStyle w:val="Hyperlink"/>
              </w:rPr>
              <w:t>Control Loops</w:t>
            </w:r>
            <w:r>
              <w:rPr>
                <w:webHidden/>
              </w:rPr>
              <w:tab/>
            </w:r>
            <w:r>
              <w:rPr>
                <w:webHidden/>
              </w:rPr>
              <w:fldChar w:fldCharType="begin"/>
            </w:r>
            <w:r>
              <w:rPr>
                <w:webHidden/>
              </w:rPr>
              <w:instrText xml:space="preserve"> PAGEREF _Toc157431954 \h </w:instrText>
            </w:r>
            <w:r>
              <w:rPr>
                <w:webHidden/>
              </w:rPr>
            </w:r>
            <w:r>
              <w:rPr>
                <w:webHidden/>
              </w:rPr>
              <w:fldChar w:fldCharType="separate"/>
            </w:r>
            <w:r>
              <w:rPr>
                <w:webHidden/>
              </w:rPr>
              <w:t>24</w:t>
            </w:r>
            <w:r>
              <w:rPr>
                <w:webHidden/>
              </w:rPr>
              <w:fldChar w:fldCharType="end"/>
            </w:r>
          </w:hyperlink>
        </w:p>
        <w:p w14:paraId="12286ED6" w14:textId="7326BA93" w:rsidR="00E21FB5" w:rsidRDefault="00E21FB5">
          <w:pPr>
            <w:pStyle w:val="TOC3"/>
            <w:tabs>
              <w:tab w:val="left" w:pos="2075"/>
            </w:tabs>
            <w:rPr>
              <w:rFonts w:asciiTheme="minorHAnsi" w:hAnsiTheme="minorHAnsi" w:cstheme="minorBidi"/>
              <w:noProof/>
              <w:color w:val="auto"/>
              <w:szCs w:val="22"/>
              <w:lang w:val="en-AU" w:eastAsia="en-AU"/>
            </w:rPr>
          </w:pPr>
          <w:hyperlink w:anchor="_Toc157431955" w:history="1">
            <w:r w:rsidRPr="003A6069">
              <w:rPr>
                <w:rStyle w:val="Hyperlink"/>
                <w:noProof/>
                <w:highlight w:val="lightGray"/>
              </w:rPr>
              <w:t>11.7.1.</w:t>
            </w:r>
            <w:r>
              <w:rPr>
                <w:rFonts w:asciiTheme="minorHAnsi" w:hAnsiTheme="minorHAnsi" w:cstheme="minorBidi"/>
                <w:noProof/>
                <w:color w:val="auto"/>
                <w:szCs w:val="22"/>
                <w:lang w:val="en-AU" w:eastAsia="en-AU"/>
              </w:rPr>
              <w:tab/>
            </w:r>
            <w:r w:rsidRPr="003A6069">
              <w:rPr>
                <w:rStyle w:val="Hyperlink"/>
                <w:noProof/>
                <w:highlight w:val="lightGray"/>
              </w:rPr>
              <w:t>Settled Water Channel Level Primary Controller (E.G. Only)</w:t>
            </w:r>
            <w:r>
              <w:rPr>
                <w:noProof/>
                <w:webHidden/>
              </w:rPr>
              <w:tab/>
            </w:r>
            <w:r>
              <w:rPr>
                <w:noProof/>
                <w:webHidden/>
              </w:rPr>
              <w:fldChar w:fldCharType="begin"/>
            </w:r>
            <w:r>
              <w:rPr>
                <w:noProof/>
                <w:webHidden/>
              </w:rPr>
              <w:instrText xml:space="preserve"> PAGEREF _Toc157431955 \h </w:instrText>
            </w:r>
            <w:r>
              <w:rPr>
                <w:noProof/>
                <w:webHidden/>
              </w:rPr>
            </w:r>
            <w:r>
              <w:rPr>
                <w:noProof/>
                <w:webHidden/>
              </w:rPr>
              <w:fldChar w:fldCharType="separate"/>
            </w:r>
            <w:r>
              <w:rPr>
                <w:noProof/>
                <w:webHidden/>
              </w:rPr>
              <w:t>24</w:t>
            </w:r>
            <w:r>
              <w:rPr>
                <w:noProof/>
                <w:webHidden/>
              </w:rPr>
              <w:fldChar w:fldCharType="end"/>
            </w:r>
          </w:hyperlink>
        </w:p>
        <w:p w14:paraId="3430B620" w14:textId="0988D15F" w:rsidR="00E21FB5" w:rsidRDefault="00E21FB5">
          <w:pPr>
            <w:pStyle w:val="TOC2"/>
            <w:rPr>
              <w:rFonts w:asciiTheme="minorHAnsi" w:hAnsiTheme="minorHAnsi" w:cstheme="minorBidi"/>
              <w:color w:val="auto"/>
              <w:szCs w:val="22"/>
              <w:lang w:val="en-AU" w:eastAsia="en-AU"/>
            </w:rPr>
          </w:pPr>
          <w:hyperlink w:anchor="_Toc157431956" w:history="1">
            <w:r w:rsidRPr="003A6069">
              <w:rPr>
                <w:rStyle w:val="Hyperlink"/>
              </w:rPr>
              <w:t>11.8.</w:t>
            </w:r>
            <w:r>
              <w:rPr>
                <w:rFonts w:asciiTheme="minorHAnsi" w:hAnsiTheme="minorHAnsi" w:cstheme="minorBidi"/>
                <w:color w:val="auto"/>
                <w:szCs w:val="22"/>
                <w:lang w:val="en-AU" w:eastAsia="en-AU"/>
              </w:rPr>
              <w:tab/>
            </w:r>
            <w:r w:rsidRPr="003A6069">
              <w:rPr>
                <w:rStyle w:val="Hyperlink"/>
              </w:rPr>
              <w:t>Hardware Interlocks and Permissive</w:t>
            </w:r>
            <w:r>
              <w:rPr>
                <w:webHidden/>
              </w:rPr>
              <w:tab/>
            </w:r>
            <w:r>
              <w:rPr>
                <w:webHidden/>
              </w:rPr>
              <w:fldChar w:fldCharType="begin"/>
            </w:r>
            <w:r>
              <w:rPr>
                <w:webHidden/>
              </w:rPr>
              <w:instrText xml:space="preserve"> PAGEREF _Toc157431956 \h </w:instrText>
            </w:r>
            <w:r>
              <w:rPr>
                <w:webHidden/>
              </w:rPr>
            </w:r>
            <w:r>
              <w:rPr>
                <w:webHidden/>
              </w:rPr>
              <w:fldChar w:fldCharType="separate"/>
            </w:r>
            <w:r>
              <w:rPr>
                <w:webHidden/>
              </w:rPr>
              <w:t>25</w:t>
            </w:r>
            <w:r>
              <w:rPr>
                <w:webHidden/>
              </w:rPr>
              <w:fldChar w:fldCharType="end"/>
            </w:r>
          </w:hyperlink>
        </w:p>
        <w:p w14:paraId="4BC7ADCF" w14:textId="5BD064D4" w:rsidR="00E21FB5" w:rsidRDefault="00E21FB5">
          <w:pPr>
            <w:pStyle w:val="TOC2"/>
            <w:rPr>
              <w:rFonts w:asciiTheme="minorHAnsi" w:hAnsiTheme="minorHAnsi" w:cstheme="minorBidi"/>
              <w:color w:val="auto"/>
              <w:szCs w:val="22"/>
              <w:lang w:val="en-AU" w:eastAsia="en-AU"/>
            </w:rPr>
          </w:pPr>
          <w:hyperlink w:anchor="_Toc157431957" w:history="1">
            <w:r w:rsidRPr="003A6069">
              <w:rPr>
                <w:rStyle w:val="Hyperlink"/>
              </w:rPr>
              <w:t>11.9.</w:t>
            </w:r>
            <w:r>
              <w:rPr>
                <w:rFonts w:asciiTheme="minorHAnsi" w:hAnsiTheme="minorHAnsi" w:cstheme="minorBidi"/>
                <w:color w:val="auto"/>
                <w:szCs w:val="22"/>
                <w:lang w:val="en-AU" w:eastAsia="en-AU"/>
              </w:rPr>
              <w:tab/>
            </w:r>
            <w:r w:rsidRPr="003A6069">
              <w:rPr>
                <w:rStyle w:val="Hyperlink"/>
              </w:rPr>
              <w:t>Sequence Control</w:t>
            </w:r>
            <w:r>
              <w:rPr>
                <w:webHidden/>
              </w:rPr>
              <w:tab/>
            </w:r>
            <w:r>
              <w:rPr>
                <w:webHidden/>
              </w:rPr>
              <w:fldChar w:fldCharType="begin"/>
            </w:r>
            <w:r>
              <w:rPr>
                <w:webHidden/>
              </w:rPr>
              <w:instrText xml:space="preserve"> PAGEREF _Toc157431957 \h </w:instrText>
            </w:r>
            <w:r>
              <w:rPr>
                <w:webHidden/>
              </w:rPr>
            </w:r>
            <w:r>
              <w:rPr>
                <w:webHidden/>
              </w:rPr>
              <w:fldChar w:fldCharType="separate"/>
            </w:r>
            <w:r>
              <w:rPr>
                <w:webHidden/>
              </w:rPr>
              <w:t>26</w:t>
            </w:r>
            <w:r>
              <w:rPr>
                <w:webHidden/>
              </w:rPr>
              <w:fldChar w:fldCharType="end"/>
            </w:r>
          </w:hyperlink>
        </w:p>
        <w:p w14:paraId="4663C347" w14:textId="5B938060" w:rsidR="00E21FB5" w:rsidRDefault="00E21FB5">
          <w:pPr>
            <w:pStyle w:val="TOC2"/>
            <w:rPr>
              <w:rFonts w:asciiTheme="minorHAnsi" w:hAnsiTheme="minorHAnsi" w:cstheme="minorBidi"/>
              <w:color w:val="auto"/>
              <w:szCs w:val="22"/>
              <w:lang w:val="en-AU" w:eastAsia="en-AU"/>
            </w:rPr>
          </w:pPr>
          <w:hyperlink w:anchor="_Toc157431958" w:history="1">
            <w:r w:rsidRPr="003A6069">
              <w:rPr>
                <w:rStyle w:val="Hyperlink"/>
              </w:rPr>
              <w:t>11.10.</w:t>
            </w:r>
            <w:r>
              <w:rPr>
                <w:rFonts w:asciiTheme="minorHAnsi" w:hAnsiTheme="minorHAnsi" w:cstheme="minorBidi"/>
                <w:color w:val="auto"/>
                <w:szCs w:val="22"/>
                <w:lang w:val="en-AU" w:eastAsia="en-AU"/>
              </w:rPr>
              <w:tab/>
            </w:r>
            <w:r w:rsidRPr="003A6069">
              <w:rPr>
                <w:rStyle w:val="Hyperlink"/>
              </w:rPr>
              <w:t>Alarms</w:t>
            </w:r>
            <w:r>
              <w:rPr>
                <w:webHidden/>
              </w:rPr>
              <w:tab/>
            </w:r>
            <w:r>
              <w:rPr>
                <w:webHidden/>
              </w:rPr>
              <w:fldChar w:fldCharType="begin"/>
            </w:r>
            <w:r>
              <w:rPr>
                <w:webHidden/>
              </w:rPr>
              <w:instrText xml:space="preserve"> PAGEREF _Toc157431958 \h </w:instrText>
            </w:r>
            <w:r>
              <w:rPr>
                <w:webHidden/>
              </w:rPr>
            </w:r>
            <w:r>
              <w:rPr>
                <w:webHidden/>
              </w:rPr>
              <w:fldChar w:fldCharType="separate"/>
            </w:r>
            <w:r>
              <w:rPr>
                <w:webHidden/>
              </w:rPr>
              <w:t>27</w:t>
            </w:r>
            <w:r>
              <w:rPr>
                <w:webHidden/>
              </w:rPr>
              <w:fldChar w:fldCharType="end"/>
            </w:r>
          </w:hyperlink>
        </w:p>
        <w:p w14:paraId="7C4755E7" w14:textId="12D50256" w:rsidR="00E21FB5" w:rsidRDefault="00E21FB5">
          <w:pPr>
            <w:pStyle w:val="TOC2"/>
            <w:rPr>
              <w:rFonts w:asciiTheme="minorHAnsi" w:hAnsiTheme="minorHAnsi" w:cstheme="minorBidi"/>
              <w:color w:val="auto"/>
              <w:szCs w:val="22"/>
              <w:lang w:val="en-AU" w:eastAsia="en-AU"/>
            </w:rPr>
          </w:pPr>
          <w:hyperlink w:anchor="_Toc157431959" w:history="1">
            <w:r w:rsidRPr="003A6069">
              <w:rPr>
                <w:rStyle w:val="Hyperlink"/>
              </w:rPr>
              <w:t>11.11.</w:t>
            </w:r>
            <w:r>
              <w:rPr>
                <w:rFonts w:asciiTheme="minorHAnsi" w:hAnsiTheme="minorHAnsi" w:cstheme="minorBidi"/>
                <w:color w:val="auto"/>
                <w:szCs w:val="22"/>
                <w:lang w:val="en-AU" w:eastAsia="en-AU"/>
              </w:rPr>
              <w:tab/>
            </w:r>
            <w:r w:rsidRPr="003A6069">
              <w:rPr>
                <w:rStyle w:val="Hyperlink"/>
              </w:rPr>
              <w:t>Events &amp; Indications</w:t>
            </w:r>
            <w:r>
              <w:rPr>
                <w:webHidden/>
              </w:rPr>
              <w:tab/>
            </w:r>
            <w:r>
              <w:rPr>
                <w:webHidden/>
              </w:rPr>
              <w:fldChar w:fldCharType="begin"/>
            </w:r>
            <w:r>
              <w:rPr>
                <w:webHidden/>
              </w:rPr>
              <w:instrText xml:space="preserve"> PAGEREF _Toc157431959 \h </w:instrText>
            </w:r>
            <w:r>
              <w:rPr>
                <w:webHidden/>
              </w:rPr>
            </w:r>
            <w:r>
              <w:rPr>
                <w:webHidden/>
              </w:rPr>
              <w:fldChar w:fldCharType="separate"/>
            </w:r>
            <w:r>
              <w:rPr>
                <w:webHidden/>
              </w:rPr>
              <w:t>27</w:t>
            </w:r>
            <w:r>
              <w:rPr>
                <w:webHidden/>
              </w:rPr>
              <w:fldChar w:fldCharType="end"/>
            </w:r>
          </w:hyperlink>
        </w:p>
        <w:p w14:paraId="57B77A53" w14:textId="394A6A86" w:rsidR="00E21FB5" w:rsidRDefault="00E21FB5">
          <w:pPr>
            <w:pStyle w:val="TOC2"/>
            <w:rPr>
              <w:rFonts w:asciiTheme="minorHAnsi" w:hAnsiTheme="minorHAnsi" w:cstheme="minorBidi"/>
              <w:color w:val="auto"/>
              <w:szCs w:val="22"/>
              <w:lang w:val="en-AU" w:eastAsia="en-AU"/>
            </w:rPr>
          </w:pPr>
          <w:hyperlink w:anchor="_Toc157431960" w:history="1">
            <w:r w:rsidRPr="003A6069">
              <w:rPr>
                <w:rStyle w:val="Hyperlink"/>
              </w:rPr>
              <w:t>11.12.</w:t>
            </w:r>
            <w:r>
              <w:rPr>
                <w:rFonts w:asciiTheme="minorHAnsi" w:hAnsiTheme="minorHAnsi" w:cstheme="minorBidi"/>
                <w:color w:val="auto"/>
                <w:szCs w:val="22"/>
                <w:lang w:val="en-AU" w:eastAsia="en-AU"/>
              </w:rPr>
              <w:tab/>
            </w:r>
            <w:r w:rsidRPr="003A6069">
              <w:rPr>
                <w:rStyle w:val="Hyperlink"/>
              </w:rPr>
              <w:t>Setpoints and Parameters</w:t>
            </w:r>
            <w:r>
              <w:rPr>
                <w:webHidden/>
              </w:rPr>
              <w:tab/>
            </w:r>
            <w:r>
              <w:rPr>
                <w:webHidden/>
              </w:rPr>
              <w:fldChar w:fldCharType="begin"/>
            </w:r>
            <w:r>
              <w:rPr>
                <w:webHidden/>
              </w:rPr>
              <w:instrText xml:space="preserve"> PAGEREF _Toc157431960 \h </w:instrText>
            </w:r>
            <w:r>
              <w:rPr>
                <w:webHidden/>
              </w:rPr>
            </w:r>
            <w:r>
              <w:rPr>
                <w:webHidden/>
              </w:rPr>
              <w:fldChar w:fldCharType="separate"/>
            </w:r>
            <w:r>
              <w:rPr>
                <w:webHidden/>
              </w:rPr>
              <w:t>28</w:t>
            </w:r>
            <w:r>
              <w:rPr>
                <w:webHidden/>
              </w:rPr>
              <w:fldChar w:fldCharType="end"/>
            </w:r>
          </w:hyperlink>
        </w:p>
        <w:p w14:paraId="34DCA249" w14:textId="1EBDB6B5" w:rsidR="00E21FB5" w:rsidRDefault="00E21FB5">
          <w:pPr>
            <w:pStyle w:val="TOC1"/>
            <w:rPr>
              <w:rFonts w:asciiTheme="minorHAnsi" w:hAnsiTheme="minorHAnsi" w:cstheme="minorBidi"/>
              <w:b w:val="0"/>
              <w:color w:val="auto"/>
              <w:szCs w:val="22"/>
              <w:lang w:val="en-AU" w:eastAsia="en-AU"/>
            </w:rPr>
          </w:pPr>
          <w:hyperlink w:anchor="_Toc157431961" w:history="1">
            <w:r w:rsidRPr="003A6069">
              <w:rPr>
                <w:rStyle w:val="Hyperlink"/>
              </w:rPr>
              <w:t>12.</w:t>
            </w:r>
            <w:r>
              <w:rPr>
                <w:rFonts w:asciiTheme="minorHAnsi" w:hAnsiTheme="minorHAnsi" w:cstheme="minorBidi"/>
                <w:b w:val="0"/>
                <w:color w:val="auto"/>
                <w:szCs w:val="22"/>
                <w:lang w:val="en-AU" w:eastAsia="en-AU"/>
              </w:rPr>
              <w:tab/>
            </w:r>
            <w:r w:rsidRPr="003A6069">
              <w:rPr>
                <w:rStyle w:val="Hyperlink"/>
              </w:rPr>
              <w:t>PLC Signal Processing Requirements</w:t>
            </w:r>
            <w:r>
              <w:rPr>
                <w:webHidden/>
              </w:rPr>
              <w:tab/>
            </w:r>
            <w:r>
              <w:rPr>
                <w:webHidden/>
              </w:rPr>
              <w:fldChar w:fldCharType="begin"/>
            </w:r>
            <w:r>
              <w:rPr>
                <w:webHidden/>
              </w:rPr>
              <w:instrText xml:space="preserve"> PAGEREF _Toc157431961 \h </w:instrText>
            </w:r>
            <w:r>
              <w:rPr>
                <w:webHidden/>
              </w:rPr>
            </w:r>
            <w:r>
              <w:rPr>
                <w:webHidden/>
              </w:rPr>
              <w:fldChar w:fldCharType="separate"/>
            </w:r>
            <w:r>
              <w:rPr>
                <w:webHidden/>
              </w:rPr>
              <w:t>28</w:t>
            </w:r>
            <w:r>
              <w:rPr>
                <w:webHidden/>
              </w:rPr>
              <w:fldChar w:fldCharType="end"/>
            </w:r>
          </w:hyperlink>
        </w:p>
        <w:p w14:paraId="0F4AA616" w14:textId="20A34F90" w:rsidR="00E21FB5" w:rsidRDefault="00E21FB5">
          <w:pPr>
            <w:pStyle w:val="TOC1"/>
            <w:rPr>
              <w:rFonts w:asciiTheme="minorHAnsi" w:hAnsiTheme="minorHAnsi" w:cstheme="minorBidi"/>
              <w:b w:val="0"/>
              <w:color w:val="auto"/>
              <w:szCs w:val="22"/>
              <w:lang w:val="en-AU" w:eastAsia="en-AU"/>
            </w:rPr>
          </w:pPr>
          <w:hyperlink w:anchor="_Toc157431962" w:history="1">
            <w:r w:rsidRPr="003A6069">
              <w:rPr>
                <w:rStyle w:val="Hyperlink"/>
              </w:rPr>
              <w:t>Appendix A</w:t>
            </w:r>
            <w:r>
              <w:rPr>
                <w:webHidden/>
              </w:rPr>
              <w:tab/>
            </w:r>
            <w:r>
              <w:rPr>
                <w:webHidden/>
              </w:rPr>
              <w:fldChar w:fldCharType="begin"/>
            </w:r>
            <w:r>
              <w:rPr>
                <w:webHidden/>
              </w:rPr>
              <w:instrText xml:space="preserve"> PAGEREF _Toc157431962 \h </w:instrText>
            </w:r>
            <w:r>
              <w:rPr>
                <w:webHidden/>
              </w:rPr>
            </w:r>
            <w:r>
              <w:rPr>
                <w:webHidden/>
              </w:rPr>
              <w:fldChar w:fldCharType="separate"/>
            </w:r>
            <w:r>
              <w:rPr>
                <w:webHidden/>
              </w:rPr>
              <w:t>29</w:t>
            </w:r>
            <w:r>
              <w:rPr>
                <w:webHidden/>
              </w:rPr>
              <w:fldChar w:fldCharType="end"/>
            </w:r>
          </w:hyperlink>
        </w:p>
        <w:p w14:paraId="33DEE400" w14:textId="3DD24C1F" w:rsidR="005C5149" w:rsidRDefault="00143193">
          <w:r>
            <w:rPr>
              <w:b/>
              <w:noProof/>
              <w:color w:val="003859" w:themeColor="text2"/>
              <w:sz w:val="22"/>
            </w:rPr>
            <w:fldChar w:fldCharType="end"/>
          </w:r>
        </w:p>
      </w:sdtContent>
    </w:sdt>
    <w:p w14:paraId="067BDAF2" w14:textId="68D99A94" w:rsidR="00143193" w:rsidRDefault="00143193">
      <w:pPr>
        <w:spacing w:before="80" w:after="80" w:line="240" w:lineRule="auto"/>
      </w:pPr>
      <w:r>
        <w:br w:type="page"/>
      </w:r>
    </w:p>
    <w:p w14:paraId="541092BB" w14:textId="77777777" w:rsidR="002F3164" w:rsidRPr="002F3164" w:rsidRDefault="002F3164" w:rsidP="00EB2AA0">
      <w:pPr>
        <w:pStyle w:val="NbrHeading1"/>
      </w:pPr>
      <w:bookmarkStart w:id="13" w:name="_Toc384289406"/>
      <w:bookmarkStart w:id="14" w:name="_Toc57106462"/>
      <w:bookmarkStart w:id="15" w:name="_Toc157431909"/>
      <w:r w:rsidRPr="002F3164">
        <w:lastRenderedPageBreak/>
        <w:t>Purpose</w:t>
      </w:r>
      <w:bookmarkEnd w:id="13"/>
      <w:bookmarkEnd w:id="14"/>
      <w:bookmarkEnd w:id="15"/>
    </w:p>
    <w:p w14:paraId="06DA720C" w14:textId="77777777" w:rsidR="00D538FB" w:rsidRPr="00D538FB" w:rsidRDefault="00D538FB" w:rsidP="00D538FB">
      <w:pPr>
        <w:pStyle w:val="BodyText"/>
        <w:rPr>
          <w:rFonts w:eastAsia="Calibri"/>
          <w:highlight w:val="lightGray"/>
        </w:rPr>
      </w:pPr>
      <w:r w:rsidRPr="00D538FB">
        <w:rPr>
          <w:rFonts w:eastAsia="Calibri"/>
          <w:highlight w:val="lightGray"/>
        </w:rPr>
        <w:t>How to use this standard/template:</w:t>
      </w:r>
    </w:p>
    <w:p w14:paraId="0555EDBC" w14:textId="77777777" w:rsidR="00D538FB" w:rsidRPr="00D538FB" w:rsidRDefault="00D538FB" w:rsidP="00D538FB">
      <w:pPr>
        <w:pStyle w:val="BodyText"/>
        <w:rPr>
          <w:rFonts w:eastAsia="Calibri"/>
          <w:highlight w:val="lightGray"/>
        </w:rPr>
      </w:pPr>
      <w:r w:rsidRPr="00D538FB">
        <w:rPr>
          <w:rFonts w:eastAsia="Calibri"/>
          <w:highlight w:val="lightGray"/>
        </w:rPr>
        <w:t>This template is used to produce a Functional Description Part B. Further details on the development of Functional Descriptions are contained in B-SPE-STD-005 Functional Description Documentation.</w:t>
      </w:r>
    </w:p>
    <w:p w14:paraId="4C8E01B0" w14:textId="77777777" w:rsidR="00D538FB" w:rsidRPr="00D538FB" w:rsidRDefault="00D538FB" w:rsidP="00D538FB">
      <w:pPr>
        <w:pStyle w:val="BodyText"/>
        <w:rPr>
          <w:rFonts w:eastAsia="Calibri"/>
          <w:highlight w:val="lightGray"/>
        </w:rPr>
      </w:pPr>
      <w:r w:rsidRPr="00D538FB">
        <w:rPr>
          <w:rFonts w:eastAsia="Calibri"/>
          <w:highlight w:val="lightGray"/>
        </w:rPr>
        <w:t>All table &amp; figure captions, cross references, table of contents etc. are automatically updated by pressing ‘Ctrl + A’ or right clicking over any greyed-out captions and selecting ‘update field’.</w:t>
      </w:r>
    </w:p>
    <w:p w14:paraId="7EE3A635" w14:textId="77777777" w:rsidR="00D538FB" w:rsidRPr="00D538FB" w:rsidRDefault="00D538FB" w:rsidP="00D538FB">
      <w:pPr>
        <w:pStyle w:val="BodyText"/>
        <w:rPr>
          <w:rFonts w:eastAsia="Calibri"/>
          <w:highlight w:val="lightGray"/>
        </w:rPr>
      </w:pPr>
      <w:r w:rsidRPr="00D538FB">
        <w:rPr>
          <w:rFonts w:eastAsia="Calibri"/>
          <w:highlight w:val="lightGray"/>
        </w:rPr>
        <w:t>All items in grey highlighting are for reference and guidance. These should be changed or deleted as required.</w:t>
      </w:r>
    </w:p>
    <w:p w14:paraId="7E6C4752" w14:textId="77777777" w:rsidR="00D538FB" w:rsidRPr="00D538FB" w:rsidRDefault="00D538FB" w:rsidP="00D538FB">
      <w:pPr>
        <w:pStyle w:val="BodyText"/>
        <w:rPr>
          <w:rFonts w:eastAsia="Calibri"/>
        </w:rPr>
      </w:pPr>
      <w:r w:rsidRPr="00D538FB">
        <w:rPr>
          <w:rFonts w:eastAsia="Calibri"/>
          <w:highlight w:val="lightGray"/>
        </w:rPr>
        <w:t>For facility code of the asset refer to X-PRO-STD-002 Engineering Drawing Number Procedure, Appendix A.</w:t>
      </w:r>
    </w:p>
    <w:p w14:paraId="1AF90F99" w14:textId="77777777" w:rsidR="00D538FB" w:rsidRPr="00D538FB" w:rsidRDefault="00D538FB" w:rsidP="00D538FB">
      <w:pPr>
        <w:pStyle w:val="BodyText"/>
        <w:rPr>
          <w:rFonts w:eastAsia="Calibri"/>
        </w:rPr>
      </w:pPr>
      <w:r w:rsidRPr="00D538FB">
        <w:rPr>
          <w:rFonts w:eastAsia="Calibri"/>
        </w:rPr>
        <w:t xml:space="preserve">The objective of this Functional Description Part B is to describe the </w:t>
      </w:r>
      <w:r w:rsidRPr="00D538FB">
        <w:rPr>
          <w:rFonts w:eastAsia="Calibri"/>
          <w:highlight w:val="lightGray"/>
        </w:rPr>
        <w:t>site / area / project</w:t>
      </w:r>
      <w:r w:rsidRPr="00D538FB">
        <w:rPr>
          <w:rFonts w:eastAsia="Calibri"/>
        </w:rPr>
        <w:t xml:space="preserve"> functionality. It explains and details the equipment hierarchy, redundancy, pre-start, start-up, operation, shutdown and isolation conditions, constraints, interlock &amp; fault conditions, abnormal operation, safety features and ancillary information. It is intended to provide all the necessary details essential for developing application software and configuration of control system for the plant.</w:t>
      </w:r>
    </w:p>
    <w:p w14:paraId="5FD82F54" w14:textId="77777777" w:rsidR="00D538FB" w:rsidRPr="00D538FB" w:rsidRDefault="00D538FB" w:rsidP="00D538FB">
      <w:pPr>
        <w:pStyle w:val="BodyText"/>
        <w:rPr>
          <w:rFonts w:eastAsia="Calibri"/>
        </w:rPr>
      </w:pPr>
      <w:r w:rsidRPr="00D538FB">
        <w:rPr>
          <w:rFonts w:eastAsia="Calibri"/>
        </w:rPr>
        <w:t>In addition to this Functional Description Part B is Part A. The inter-relationship between Part A and B are described in B-SPE-STD-005 Functional Description Documentation.</w:t>
      </w:r>
    </w:p>
    <w:p w14:paraId="039CA60D" w14:textId="77777777" w:rsidR="00D538FB" w:rsidRPr="00D538FB" w:rsidRDefault="00D538FB" w:rsidP="00D538FB">
      <w:pPr>
        <w:pStyle w:val="BodyText"/>
        <w:rPr>
          <w:rFonts w:eastAsia="Calibri"/>
        </w:rPr>
      </w:pPr>
      <w:r w:rsidRPr="00D538FB">
        <w:rPr>
          <w:rFonts w:eastAsia="Calibri"/>
        </w:rPr>
        <w:t>This Functional Description is a ‘dynamic document’ and should be updated with changes to the asset design and operational control intent.</w:t>
      </w:r>
    </w:p>
    <w:p w14:paraId="2B9AEFDB" w14:textId="67431CA8" w:rsidR="00D538FB" w:rsidRPr="00D538FB" w:rsidRDefault="00D538FB" w:rsidP="00D538FB">
      <w:pPr>
        <w:pStyle w:val="BodyText"/>
        <w:rPr>
          <w:rFonts w:eastAsia="Calibri"/>
        </w:rPr>
      </w:pPr>
      <w:r w:rsidRPr="00D538FB">
        <w:rPr>
          <w:rFonts w:eastAsia="Calibri"/>
        </w:rPr>
        <w:t xml:space="preserve">This Functional Description is to be read in conjunction with the </w:t>
      </w:r>
      <w:r w:rsidRPr="00D538FB">
        <w:rPr>
          <w:rFonts w:eastAsia="Calibri"/>
          <w:highlight w:val="lightGray"/>
        </w:rPr>
        <w:t>site / area / project</w:t>
      </w:r>
      <w:r w:rsidRPr="00D538FB">
        <w:rPr>
          <w:rFonts w:eastAsia="Calibri"/>
        </w:rPr>
        <w:t xml:space="preserve"> P&amp;IDs, PFDs and FD Part A as specified in Section </w:t>
      </w:r>
      <w:r w:rsidRPr="00D538FB">
        <w:rPr>
          <w:rFonts w:eastAsia="Calibri"/>
        </w:rPr>
        <w:fldChar w:fldCharType="begin"/>
      </w:r>
      <w:r w:rsidRPr="00D538FB">
        <w:rPr>
          <w:rFonts w:eastAsia="Calibri"/>
        </w:rPr>
        <w:instrText xml:space="preserve"> REF _Ref56756841 \r \h </w:instrText>
      </w:r>
      <w:r>
        <w:rPr>
          <w:rFonts w:eastAsia="Calibri"/>
        </w:rPr>
        <w:instrText xml:space="preserve"> \* MERGEFORMAT </w:instrText>
      </w:r>
      <w:r w:rsidRPr="00D538FB">
        <w:rPr>
          <w:rFonts w:eastAsia="Calibri"/>
        </w:rPr>
      </w:r>
      <w:r w:rsidRPr="00D538FB">
        <w:rPr>
          <w:rFonts w:eastAsia="Calibri"/>
        </w:rPr>
        <w:fldChar w:fldCharType="separate"/>
      </w:r>
      <w:r w:rsidRPr="00D538FB">
        <w:rPr>
          <w:rFonts w:eastAsia="Calibri"/>
        </w:rPr>
        <w:t>4</w:t>
      </w:r>
      <w:r w:rsidRPr="00D538FB">
        <w:rPr>
          <w:rFonts w:eastAsia="Calibri"/>
        </w:rPr>
        <w:fldChar w:fldCharType="end"/>
      </w:r>
      <w:r w:rsidRPr="00D538FB">
        <w:rPr>
          <w:rFonts w:eastAsia="Calibri"/>
        </w:rPr>
        <w:t>.</w:t>
      </w:r>
    </w:p>
    <w:p w14:paraId="71F061B3" w14:textId="77777777" w:rsidR="00D538FB" w:rsidRPr="00D538FB" w:rsidRDefault="00D538FB" w:rsidP="00D538FB">
      <w:pPr>
        <w:pStyle w:val="BodyText"/>
        <w:rPr>
          <w:rFonts w:eastAsia="Calibri"/>
        </w:rPr>
      </w:pPr>
      <w:r w:rsidRPr="00D538FB">
        <w:rPr>
          <w:rFonts w:eastAsia="Calibri"/>
        </w:rPr>
        <w:t xml:space="preserve">This document does not include operational procedures. This is to be defined within Operations Manuals for </w:t>
      </w:r>
      <w:r w:rsidRPr="003D2281">
        <w:rPr>
          <w:rFonts w:eastAsia="Calibri"/>
          <w:highlight w:val="lightGray"/>
        </w:rPr>
        <w:t>site / area / project.</w:t>
      </w:r>
    </w:p>
    <w:p w14:paraId="2DE0F243" w14:textId="14AF3C2A" w:rsidR="00D538FB" w:rsidRPr="00D538FB" w:rsidRDefault="00D538FB" w:rsidP="00D538FB">
      <w:pPr>
        <w:pStyle w:val="BodyText"/>
        <w:rPr>
          <w:rFonts w:eastAsia="Calibri"/>
        </w:rPr>
      </w:pPr>
      <w:r w:rsidRPr="00D538FB">
        <w:rPr>
          <w:rFonts w:eastAsia="Calibri"/>
        </w:rPr>
        <w:t>The Functional Description is a document that should be created by the designer. It is intended to provide all the necessary detail to describe the processes, the control</w:t>
      </w:r>
      <w:r>
        <w:rPr>
          <w:rFonts w:eastAsia="Calibri"/>
        </w:rPr>
        <w:t>,</w:t>
      </w:r>
      <w:r w:rsidRPr="00D538FB">
        <w:rPr>
          <w:rFonts w:eastAsia="Calibri"/>
        </w:rPr>
        <w:t xml:space="preserve"> and all information necessary to develop and implement the control system for the plant. It is not an Operations and Maintenance Manual.</w:t>
      </w:r>
    </w:p>
    <w:p w14:paraId="2BA5FE17" w14:textId="18710868" w:rsidR="002F3164" w:rsidRPr="002F3164" w:rsidRDefault="00D538FB" w:rsidP="00EB2AA0">
      <w:pPr>
        <w:pStyle w:val="NbrHeading1"/>
      </w:pPr>
      <w:bookmarkStart w:id="16" w:name="_Toc57106463"/>
      <w:bookmarkStart w:id="17" w:name="_Toc157431910"/>
      <w:r>
        <w:t>Audience</w:t>
      </w:r>
      <w:bookmarkEnd w:id="16"/>
      <w:bookmarkEnd w:id="17"/>
    </w:p>
    <w:p w14:paraId="3809E31D" w14:textId="3A813FCF" w:rsidR="00D538FB" w:rsidRPr="00C75039" w:rsidRDefault="002F3164" w:rsidP="00D538FB">
      <w:pPr>
        <w:pStyle w:val="BodyText"/>
        <w:rPr>
          <w:rFonts w:eastAsia="Calibri"/>
        </w:rPr>
      </w:pPr>
      <w:r w:rsidRPr="002F3164">
        <w:t xml:space="preserve">This </w:t>
      </w:r>
      <w:bookmarkStart w:id="18" w:name="_Toc384289408"/>
      <w:r w:rsidR="00D538FB" w:rsidRPr="00C75039">
        <w:rPr>
          <w:rFonts w:eastAsia="Calibri"/>
        </w:rPr>
        <w:t>document has been developed specifically for, but not limited to, the following:</w:t>
      </w:r>
    </w:p>
    <w:p w14:paraId="6E5AA0FB" w14:textId="77777777" w:rsidR="00D538FB" w:rsidRPr="00C75039" w:rsidRDefault="00D538FB" w:rsidP="00EB2AA0">
      <w:pPr>
        <w:pStyle w:val="ListBullet0"/>
        <w:rPr>
          <w:rFonts w:eastAsia="Calibri"/>
        </w:rPr>
      </w:pPr>
      <w:r w:rsidRPr="00C75039">
        <w:rPr>
          <w:rFonts w:eastAsia="Calibri"/>
        </w:rPr>
        <w:t>Control System Engineers</w:t>
      </w:r>
    </w:p>
    <w:p w14:paraId="25DEA809" w14:textId="77777777" w:rsidR="00D538FB" w:rsidRPr="00C75039" w:rsidRDefault="00D538FB" w:rsidP="00EB2AA0">
      <w:pPr>
        <w:pStyle w:val="ListBullet0"/>
        <w:rPr>
          <w:rFonts w:eastAsia="Calibri"/>
        </w:rPr>
      </w:pPr>
      <w:r w:rsidRPr="00C75039">
        <w:rPr>
          <w:rFonts w:eastAsia="Calibri"/>
        </w:rPr>
        <w:t>Control System Programmers</w:t>
      </w:r>
    </w:p>
    <w:p w14:paraId="560DBC15" w14:textId="77777777" w:rsidR="00D538FB" w:rsidRDefault="00D538FB" w:rsidP="00EB2AA0">
      <w:pPr>
        <w:pStyle w:val="ListBullet0"/>
      </w:pPr>
      <w:r w:rsidRPr="00C75039">
        <w:rPr>
          <w:rFonts w:eastAsia="Calibri"/>
        </w:rPr>
        <w:t>Process Engineers</w:t>
      </w:r>
      <w:r w:rsidRPr="002F3164">
        <w:t xml:space="preserve"> </w:t>
      </w:r>
    </w:p>
    <w:p w14:paraId="63736B0C" w14:textId="77777777" w:rsidR="009913C7" w:rsidRDefault="009913C7">
      <w:pPr>
        <w:spacing w:before="80" w:after="80"/>
        <w:rPr>
          <w:rFonts w:asciiTheme="majorHAnsi" w:eastAsia="Times New Roman" w:hAnsiTheme="majorHAnsi"/>
          <w:color w:val="808285" w:themeColor="accent2"/>
          <w:sz w:val="44"/>
          <w:szCs w:val="32"/>
          <w:lang w:eastAsia="en-AU"/>
        </w:rPr>
      </w:pPr>
      <w:bookmarkStart w:id="19" w:name="_Toc57106464"/>
      <w:r>
        <w:br w:type="page"/>
      </w:r>
    </w:p>
    <w:p w14:paraId="6D8FBDD1" w14:textId="48864E37" w:rsidR="002F3164" w:rsidRPr="002F3164" w:rsidRDefault="00D538FB" w:rsidP="00EB2AA0">
      <w:pPr>
        <w:pStyle w:val="NbrHeading1"/>
      </w:pPr>
      <w:bookmarkStart w:id="20" w:name="_Toc157431911"/>
      <w:r>
        <w:lastRenderedPageBreak/>
        <w:t>Abbreviations</w:t>
      </w:r>
      <w:bookmarkEnd w:id="18"/>
      <w:bookmarkEnd w:id="19"/>
      <w:bookmarkEnd w:id="20"/>
    </w:p>
    <w:tbl>
      <w:tblPr>
        <w:tblStyle w:val="SeqwaterGreyTable"/>
        <w:tblW w:w="5000" w:type="pct"/>
        <w:tblLayout w:type="fixed"/>
        <w:tblLook w:val="0620" w:firstRow="1" w:lastRow="0" w:firstColumn="0" w:lastColumn="0" w:noHBand="1" w:noVBand="1"/>
      </w:tblPr>
      <w:tblGrid>
        <w:gridCol w:w="2904"/>
        <w:gridCol w:w="7002"/>
      </w:tblGrid>
      <w:tr w:rsidR="002F3164" w:rsidRPr="002F3164" w14:paraId="42336E29" w14:textId="77777777" w:rsidTr="00FA0D34">
        <w:trPr>
          <w:cnfStyle w:val="100000000000" w:firstRow="1" w:lastRow="0" w:firstColumn="0" w:lastColumn="0" w:oddVBand="0" w:evenVBand="0" w:oddHBand="0" w:evenHBand="0" w:firstRowFirstColumn="0" w:firstRowLastColumn="0" w:lastRowFirstColumn="0" w:lastRowLastColumn="0"/>
          <w:trHeight w:val="20"/>
        </w:trPr>
        <w:tc>
          <w:tcPr>
            <w:tcW w:w="2904" w:type="dxa"/>
          </w:tcPr>
          <w:p w14:paraId="3E71DC09" w14:textId="613A6458" w:rsidR="002F3164" w:rsidRPr="002F3164" w:rsidRDefault="00D538FB" w:rsidP="006D05EC">
            <w:pPr>
              <w:pStyle w:val="TableHeadingWhite"/>
            </w:pPr>
            <w:r>
              <w:t>Abbreviation</w:t>
            </w:r>
          </w:p>
        </w:tc>
        <w:tc>
          <w:tcPr>
            <w:tcW w:w="7002" w:type="dxa"/>
          </w:tcPr>
          <w:p w14:paraId="31130855" w14:textId="0071835C" w:rsidR="002F3164" w:rsidRPr="002F3164" w:rsidRDefault="00D538FB" w:rsidP="006D05EC">
            <w:pPr>
              <w:pStyle w:val="TableHeadingWhite"/>
            </w:pPr>
            <w:r>
              <w:t>Description</w:t>
            </w:r>
          </w:p>
        </w:tc>
      </w:tr>
      <w:tr w:rsidR="00FA0D34" w:rsidRPr="002F3164" w14:paraId="14F53863" w14:textId="77777777" w:rsidTr="00FA0D34">
        <w:trPr>
          <w:trHeight w:val="20"/>
        </w:trPr>
        <w:tc>
          <w:tcPr>
            <w:tcW w:w="2904" w:type="dxa"/>
          </w:tcPr>
          <w:p w14:paraId="4A15E719" w14:textId="2875AB84" w:rsidR="00FA0D34" w:rsidRDefault="00FA0D34" w:rsidP="00FA0D34">
            <w:pPr>
              <w:pStyle w:val="TableText"/>
            </w:pPr>
            <w:r w:rsidRPr="00665CA4">
              <w:t>CCP</w:t>
            </w:r>
          </w:p>
        </w:tc>
        <w:tc>
          <w:tcPr>
            <w:tcW w:w="7002" w:type="dxa"/>
          </w:tcPr>
          <w:p w14:paraId="454F7982" w14:textId="4541B22E" w:rsidR="00FA0D34" w:rsidRDefault="00FA0D34" w:rsidP="00FA0D34">
            <w:pPr>
              <w:pStyle w:val="TableText"/>
            </w:pPr>
            <w:r w:rsidRPr="00665CA4">
              <w:t>Critical Control Points</w:t>
            </w:r>
          </w:p>
        </w:tc>
      </w:tr>
      <w:tr w:rsidR="00FA0D34" w:rsidRPr="002F3164" w14:paraId="2E7E0615" w14:textId="77777777" w:rsidTr="00FA0D34">
        <w:trPr>
          <w:trHeight w:val="20"/>
        </w:trPr>
        <w:tc>
          <w:tcPr>
            <w:tcW w:w="2904" w:type="dxa"/>
          </w:tcPr>
          <w:p w14:paraId="1E80DE5F" w14:textId="045D76A4" w:rsidR="00FA0D34" w:rsidRDefault="00FA0D34" w:rsidP="00FA0D34">
            <w:pPr>
              <w:pStyle w:val="TableText"/>
            </w:pPr>
            <w:r w:rsidRPr="00665CA4">
              <w:t>FB</w:t>
            </w:r>
          </w:p>
        </w:tc>
        <w:tc>
          <w:tcPr>
            <w:tcW w:w="7002" w:type="dxa"/>
          </w:tcPr>
          <w:p w14:paraId="50DFA306" w14:textId="109D2296" w:rsidR="00FA0D34" w:rsidRDefault="00FA0D34" w:rsidP="00FA0D34">
            <w:pPr>
              <w:pStyle w:val="TableText"/>
            </w:pPr>
            <w:r w:rsidRPr="00665CA4">
              <w:t>Function Blocks</w:t>
            </w:r>
          </w:p>
        </w:tc>
      </w:tr>
      <w:tr w:rsidR="00FA0D34" w:rsidRPr="002F3164" w14:paraId="13A8EF75" w14:textId="77777777" w:rsidTr="00FA0D34">
        <w:trPr>
          <w:trHeight w:val="20"/>
        </w:trPr>
        <w:tc>
          <w:tcPr>
            <w:tcW w:w="2904" w:type="dxa"/>
          </w:tcPr>
          <w:p w14:paraId="33BC127F" w14:textId="77448006" w:rsidR="00FA0D34" w:rsidRDefault="00FA0D34" w:rsidP="00FA0D34">
            <w:pPr>
              <w:pStyle w:val="TableText"/>
            </w:pPr>
            <w:r w:rsidRPr="00665CA4">
              <w:t>FC</w:t>
            </w:r>
          </w:p>
        </w:tc>
        <w:tc>
          <w:tcPr>
            <w:tcW w:w="7002" w:type="dxa"/>
          </w:tcPr>
          <w:p w14:paraId="511E54D2" w14:textId="19F0547A" w:rsidR="00FA0D34" w:rsidRDefault="00FA0D34" w:rsidP="00FA0D34">
            <w:pPr>
              <w:pStyle w:val="TableText"/>
            </w:pPr>
            <w:r w:rsidRPr="00665CA4">
              <w:t>Functions</w:t>
            </w:r>
          </w:p>
        </w:tc>
      </w:tr>
      <w:tr w:rsidR="00FA0D34" w:rsidRPr="002F3164" w14:paraId="0442FD7B" w14:textId="77777777" w:rsidTr="00FA0D34">
        <w:trPr>
          <w:trHeight w:val="20"/>
        </w:trPr>
        <w:tc>
          <w:tcPr>
            <w:tcW w:w="2904" w:type="dxa"/>
          </w:tcPr>
          <w:p w14:paraId="3224AEC5" w14:textId="33E58E2F" w:rsidR="00FA0D34" w:rsidDel="00436C18" w:rsidRDefault="00FA0D34" w:rsidP="00FA0D34">
            <w:pPr>
              <w:pStyle w:val="TableText"/>
            </w:pPr>
            <w:r w:rsidRPr="00665CA4">
              <w:t>FD</w:t>
            </w:r>
          </w:p>
        </w:tc>
        <w:tc>
          <w:tcPr>
            <w:tcW w:w="7002" w:type="dxa"/>
          </w:tcPr>
          <w:p w14:paraId="445176AF" w14:textId="088C6DF4" w:rsidR="00FA0D34" w:rsidDel="00436C18" w:rsidRDefault="00FA0D34" w:rsidP="00FA0D34">
            <w:pPr>
              <w:pStyle w:val="TableText"/>
              <w:rPr>
                <w:color w:val="222222"/>
              </w:rPr>
            </w:pPr>
            <w:r w:rsidRPr="00665CA4">
              <w:t>Functional Description</w:t>
            </w:r>
          </w:p>
        </w:tc>
      </w:tr>
      <w:tr w:rsidR="00FA0D34" w:rsidRPr="002F3164" w14:paraId="3FC971B9" w14:textId="77777777" w:rsidTr="00FA0D34">
        <w:trPr>
          <w:trHeight w:val="20"/>
        </w:trPr>
        <w:tc>
          <w:tcPr>
            <w:tcW w:w="2904" w:type="dxa"/>
          </w:tcPr>
          <w:p w14:paraId="00FB6014" w14:textId="0E62EB0E" w:rsidR="00FA0D34" w:rsidDel="00436C18" w:rsidRDefault="00FA0D34" w:rsidP="00FA0D34">
            <w:pPr>
              <w:pStyle w:val="TableText"/>
            </w:pPr>
            <w:r w:rsidRPr="00665CA4">
              <w:t>HACCP</w:t>
            </w:r>
          </w:p>
        </w:tc>
        <w:tc>
          <w:tcPr>
            <w:tcW w:w="7002" w:type="dxa"/>
          </w:tcPr>
          <w:p w14:paraId="46A19477" w14:textId="03E04185" w:rsidR="00FA0D34" w:rsidDel="00436C18" w:rsidRDefault="00FA0D34" w:rsidP="00FA0D34">
            <w:pPr>
              <w:pStyle w:val="TableText"/>
              <w:rPr>
                <w:color w:val="222222"/>
              </w:rPr>
            </w:pPr>
            <w:r w:rsidRPr="00665CA4">
              <w:t xml:space="preserve">Hazard Analysis and Critical Control Points </w:t>
            </w:r>
          </w:p>
        </w:tc>
      </w:tr>
      <w:tr w:rsidR="00FA0D34" w:rsidRPr="002F3164" w14:paraId="7345DAE6" w14:textId="77777777" w:rsidTr="00FA0D34">
        <w:trPr>
          <w:trHeight w:val="20"/>
        </w:trPr>
        <w:tc>
          <w:tcPr>
            <w:tcW w:w="2904" w:type="dxa"/>
          </w:tcPr>
          <w:p w14:paraId="0288B7D0" w14:textId="4D3E3F17" w:rsidR="00FA0D34" w:rsidRPr="00280675" w:rsidDel="00436C18" w:rsidRDefault="00FA0D34" w:rsidP="00FA0D34">
            <w:pPr>
              <w:pStyle w:val="TableText"/>
            </w:pPr>
            <w:r w:rsidRPr="00665CA4">
              <w:t>I/O</w:t>
            </w:r>
          </w:p>
        </w:tc>
        <w:tc>
          <w:tcPr>
            <w:tcW w:w="7002" w:type="dxa"/>
          </w:tcPr>
          <w:p w14:paraId="52005EE8" w14:textId="680742E6" w:rsidR="00FA0D34" w:rsidRPr="00280675" w:rsidDel="00436C18" w:rsidRDefault="00FA0D34" w:rsidP="00FA0D34">
            <w:pPr>
              <w:pStyle w:val="TableText"/>
            </w:pPr>
            <w:r w:rsidRPr="00665CA4">
              <w:t>Input / Output</w:t>
            </w:r>
          </w:p>
        </w:tc>
      </w:tr>
      <w:tr w:rsidR="00FA0D34" w:rsidRPr="002F3164" w14:paraId="6194DFF8" w14:textId="77777777" w:rsidTr="00FA0D34">
        <w:trPr>
          <w:trHeight w:val="20"/>
        </w:trPr>
        <w:tc>
          <w:tcPr>
            <w:tcW w:w="2904" w:type="dxa"/>
          </w:tcPr>
          <w:p w14:paraId="6CA953BE" w14:textId="799E60D2" w:rsidR="00FA0D34" w:rsidRPr="00280675" w:rsidDel="00436C18" w:rsidRDefault="00FA0D34" w:rsidP="00FA0D34">
            <w:pPr>
              <w:pStyle w:val="TableText"/>
            </w:pPr>
            <w:r w:rsidRPr="00665CA4">
              <w:t>MAOP</w:t>
            </w:r>
          </w:p>
        </w:tc>
        <w:tc>
          <w:tcPr>
            <w:tcW w:w="7002" w:type="dxa"/>
          </w:tcPr>
          <w:p w14:paraId="36FEA1E0" w14:textId="4BF54E60" w:rsidR="00FA0D34" w:rsidRPr="00280675" w:rsidDel="00436C18" w:rsidRDefault="00FA0D34" w:rsidP="00FA0D34">
            <w:pPr>
              <w:pStyle w:val="TableText"/>
            </w:pPr>
            <w:r w:rsidRPr="00665CA4">
              <w:t>Maximum Allowance Operating Pressure</w:t>
            </w:r>
          </w:p>
        </w:tc>
      </w:tr>
      <w:tr w:rsidR="00FA0D34" w:rsidRPr="002F3164" w14:paraId="7893E560" w14:textId="77777777" w:rsidTr="00FA0D34">
        <w:trPr>
          <w:trHeight w:val="20"/>
        </w:trPr>
        <w:tc>
          <w:tcPr>
            <w:tcW w:w="2904" w:type="dxa"/>
          </w:tcPr>
          <w:p w14:paraId="3F309437" w14:textId="1CCC9CE8" w:rsidR="00FA0D34" w:rsidRPr="00280675" w:rsidDel="00436C18" w:rsidRDefault="00FA0D34" w:rsidP="00FA0D34">
            <w:pPr>
              <w:pStyle w:val="TableText"/>
            </w:pPr>
            <w:r w:rsidRPr="00665CA4">
              <w:t>MCC</w:t>
            </w:r>
          </w:p>
        </w:tc>
        <w:tc>
          <w:tcPr>
            <w:tcW w:w="7002" w:type="dxa"/>
          </w:tcPr>
          <w:p w14:paraId="45B2D4A0" w14:textId="70AC3690" w:rsidR="00FA0D34" w:rsidRPr="00280675" w:rsidDel="00436C18" w:rsidRDefault="00FA0D34" w:rsidP="00FA0D34">
            <w:pPr>
              <w:pStyle w:val="TableText"/>
            </w:pPr>
            <w:r w:rsidRPr="00665CA4">
              <w:t>Motor Control Centre</w:t>
            </w:r>
          </w:p>
        </w:tc>
      </w:tr>
      <w:tr w:rsidR="00FA0D34" w:rsidRPr="002F3164" w14:paraId="2C9249D0" w14:textId="77777777" w:rsidTr="00FA0D34">
        <w:trPr>
          <w:trHeight w:val="20"/>
        </w:trPr>
        <w:tc>
          <w:tcPr>
            <w:tcW w:w="2904" w:type="dxa"/>
          </w:tcPr>
          <w:p w14:paraId="34836121" w14:textId="19B61AB1" w:rsidR="00FA0D34" w:rsidRPr="008E6BA0" w:rsidRDefault="00FA0D34" w:rsidP="00FA0D34">
            <w:pPr>
              <w:pStyle w:val="TableText"/>
            </w:pPr>
            <w:r w:rsidRPr="00665CA4">
              <w:t>NAS</w:t>
            </w:r>
          </w:p>
        </w:tc>
        <w:tc>
          <w:tcPr>
            <w:tcW w:w="7002" w:type="dxa"/>
          </w:tcPr>
          <w:p w14:paraId="2F320263" w14:textId="7A2AACD3" w:rsidR="00FA0D34" w:rsidRPr="008E6BA0" w:rsidRDefault="00FA0D34" w:rsidP="00FA0D34">
            <w:pPr>
              <w:pStyle w:val="TableText"/>
            </w:pPr>
            <w:r w:rsidRPr="00665CA4">
              <w:t>Network attached storage</w:t>
            </w:r>
          </w:p>
        </w:tc>
      </w:tr>
      <w:tr w:rsidR="00FA0D34" w:rsidRPr="002F3164" w14:paraId="453E9747" w14:textId="77777777" w:rsidTr="00FA0D34">
        <w:trPr>
          <w:trHeight w:val="20"/>
        </w:trPr>
        <w:tc>
          <w:tcPr>
            <w:tcW w:w="2904" w:type="dxa"/>
          </w:tcPr>
          <w:p w14:paraId="1F80100A" w14:textId="52350127" w:rsidR="00FA0D34" w:rsidRDefault="00FA0D34" w:rsidP="00FA0D34">
            <w:pPr>
              <w:pStyle w:val="TableText"/>
            </w:pPr>
            <w:r w:rsidRPr="00665CA4">
              <w:t>OHS</w:t>
            </w:r>
          </w:p>
        </w:tc>
        <w:tc>
          <w:tcPr>
            <w:tcW w:w="7002" w:type="dxa"/>
          </w:tcPr>
          <w:p w14:paraId="0EF417B8" w14:textId="567A2197" w:rsidR="00FA0D34" w:rsidRDefault="00FA0D34" w:rsidP="00FA0D34">
            <w:pPr>
              <w:pStyle w:val="TableText"/>
            </w:pPr>
            <w:r w:rsidRPr="00665CA4">
              <w:t>Occupational, Health and Safety</w:t>
            </w:r>
          </w:p>
        </w:tc>
      </w:tr>
      <w:tr w:rsidR="00FA0D34" w:rsidRPr="002F3164" w14:paraId="5CA7336F" w14:textId="77777777" w:rsidTr="00FA0D34">
        <w:trPr>
          <w:trHeight w:val="20"/>
        </w:trPr>
        <w:tc>
          <w:tcPr>
            <w:tcW w:w="2904" w:type="dxa"/>
          </w:tcPr>
          <w:p w14:paraId="09048076" w14:textId="26677154" w:rsidR="00FA0D34" w:rsidRDefault="00FA0D34" w:rsidP="00FA0D34">
            <w:pPr>
              <w:pStyle w:val="TableText"/>
            </w:pPr>
            <w:r w:rsidRPr="00665CA4">
              <w:t>P&amp;ID</w:t>
            </w:r>
          </w:p>
        </w:tc>
        <w:tc>
          <w:tcPr>
            <w:tcW w:w="7002" w:type="dxa"/>
          </w:tcPr>
          <w:p w14:paraId="0CC0D48F" w14:textId="69736454" w:rsidR="00FA0D34" w:rsidRDefault="00FA0D34" w:rsidP="00FA0D34">
            <w:pPr>
              <w:pStyle w:val="TableText"/>
            </w:pPr>
            <w:r w:rsidRPr="00665CA4">
              <w:t>Piping and Instrumentation Diagram</w:t>
            </w:r>
          </w:p>
        </w:tc>
      </w:tr>
      <w:tr w:rsidR="00FA0D34" w:rsidRPr="002F3164" w14:paraId="082912D8" w14:textId="77777777" w:rsidTr="00FA0D34">
        <w:trPr>
          <w:trHeight w:val="20"/>
        </w:trPr>
        <w:tc>
          <w:tcPr>
            <w:tcW w:w="2904" w:type="dxa"/>
          </w:tcPr>
          <w:p w14:paraId="635E866B" w14:textId="0ADCC8EE" w:rsidR="00FA0D34" w:rsidRDefault="00FA0D34" w:rsidP="00FA0D34">
            <w:pPr>
              <w:pStyle w:val="TableText"/>
            </w:pPr>
            <w:r w:rsidRPr="00665CA4">
              <w:t>PFD</w:t>
            </w:r>
          </w:p>
        </w:tc>
        <w:tc>
          <w:tcPr>
            <w:tcW w:w="7002" w:type="dxa"/>
          </w:tcPr>
          <w:p w14:paraId="3C579CD9" w14:textId="531500D7" w:rsidR="00FA0D34" w:rsidRDefault="00FA0D34" w:rsidP="00FA0D34">
            <w:pPr>
              <w:pStyle w:val="TableText"/>
            </w:pPr>
            <w:r w:rsidRPr="00665CA4">
              <w:t>Process Flow Diagram</w:t>
            </w:r>
          </w:p>
        </w:tc>
      </w:tr>
      <w:tr w:rsidR="00FA0D34" w:rsidRPr="002F3164" w14:paraId="0748A202" w14:textId="77777777" w:rsidTr="00FA0D34">
        <w:trPr>
          <w:trHeight w:val="20"/>
        </w:trPr>
        <w:tc>
          <w:tcPr>
            <w:tcW w:w="2904" w:type="dxa"/>
          </w:tcPr>
          <w:p w14:paraId="4FA3A30A" w14:textId="6A1445BE" w:rsidR="00FA0D34" w:rsidRPr="008E6BA0" w:rsidRDefault="00FA0D34" w:rsidP="00FA0D34">
            <w:pPr>
              <w:pStyle w:val="TableText"/>
            </w:pPr>
            <w:r w:rsidRPr="00665CA4">
              <w:t>PLC</w:t>
            </w:r>
          </w:p>
        </w:tc>
        <w:tc>
          <w:tcPr>
            <w:tcW w:w="7002" w:type="dxa"/>
          </w:tcPr>
          <w:p w14:paraId="53B2A3F4" w14:textId="26C48B80" w:rsidR="00FA0D34" w:rsidRPr="008E6BA0" w:rsidRDefault="00FA0D34" w:rsidP="00FA0D34">
            <w:pPr>
              <w:pStyle w:val="TableText"/>
            </w:pPr>
            <w:r w:rsidRPr="00665CA4">
              <w:t>Programmable Logic Controller</w:t>
            </w:r>
          </w:p>
        </w:tc>
      </w:tr>
      <w:tr w:rsidR="00FA0D34" w:rsidRPr="002F3164" w14:paraId="5AAAFBD4" w14:textId="77777777" w:rsidTr="00FA0D34">
        <w:trPr>
          <w:trHeight w:val="20"/>
        </w:trPr>
        <w:tc>
          <w:tcPr>
            <w:tcW w:w="2904" w:type="dxa"/>
          </w:tcPr>
          <w:p w14:paraId="69959C38" w14:textId="5D28828B" w:rsidR="00FA0D34" w:rsidRPr="008E6BA0" w:rsidRDefault="00FA0D34" w:rsidP="00FA0D34">
            <w:pPr>
              <w:pStyle w:val="TableText"/>
            </w:pPr>
            <w:r w:rsidRPr="00665CA4">
              <w:t>RIO</w:t>
            </w:r>
          </w:p>
        </w:tc>
        <w:tc>
          <w:tcPr>
            <w:tcW w:w="7002" w:type="dxa"/>
          </w:tcPr>
          <w:p w14:paraId="2B96FE6A" w14:textId="7624EE8D" w:rsidR="00FA0D34" w:rsidRPr="008E6BA0" w:rsidRDefault="00FA0D34" w:rsidP="00FA0D34">
            <w:pPr>
              <w:pStyle w:val="TableText"/>
            </w:pPr>
            <w:r w:rsidRPr="00665CA4">
              <w:t>Remote Input Output</w:t>
            </w:r>
          </w:p>
        </w:tc>
      </w:tr>
      <w:tr w:rsidR="00FA0D34" w:rsidRPr="002F3164" w14:paraId="081ED724" w14:textId="77777777" w:rsidTr="00FA0D34">
        <w:trPr>
          <w:trHeight w:val="20"/>
        </w:trPr>
        <w:tc>
          <w:tcPr>
            <w:tcW w:w="2904" w:type="dxa"/>
          </w:tcPr>
          <w:p w14:paraId="56B09452" w14:textId="1F54CB66" w:rsidR="00FA0D34" w:rsidRDefault="00FA0D34" w:rsidP="00FA0D34">
            <w:pPr>
              <w:pStyle w:val="TableText"/>
            </w:pPr>
            <w:r w:rsidRPr="00665CA4">
              <w:t>SCADA</w:t>
            </w:r>
          </w:p>
        </w:tc>
        <w:tc>
          <w:tcPr>
            <w:tcW w:w="7002" w:type="dxa"/>
          </w:tcPr>
          <w:p w14:paraId="4F36E5E8" w14:textId="130BD5FC" w:rsidR="00FA0D34" w:rsidRDefault="00FA0D34" w:rsidP="00FA0D34">
            <w:pPr>
              <w:pStyle w:val="TableText"/>
            </w:pPr>
            <w:r w:rsidRPr="00665CA4">
              <w:t>Supervisory Control and Data Acquisition</w:t>
            </w:r>
          </w:p>
        </w:tc>
      </w:tr>
      <w:tr w:rsidR="00FA0D34" w:rsidRPr="002F3164" w14:paraId="6C6F02B8" w14:textId="77777777" w:rsidTr="00FA0D34">
        <w:trPr>
          <w:trHeight w:val="20"/>
        </w:trPr>
        <w:tc>
          <w:tcPr>
            <w:tcW w:w="2904" w:type="dxa"/>
          </w:tcPr>
          <w:p w14:paraId="6ACC6FB1" w14:textId="481CEB6E" w:rsidR="00FA0D34" w:rsidRPr="008E6BA0" w:rsidRDefault="00FA0D34" w:rsidP="00FA0D34">
            <w:pPr>
              <w:pStyle w:val="TableText"/>
            </w:pPr>
            <w:r w:rsidRPr="00665CA4">
              <w:t>SFC</w:t>
            </w:r>
          </w:p>
        </w:tc>
        <w:tc>
          <w:tcPr>
            <w:tcW w:w="7002" w:type="dxa"/>
          </w:tcPr>
          <w:p w14:paraId="3FE5C2CD" w14:textId="1880AE5C" w:rsidR="00FA0D34" w:rsidRPr="008E6BA0" w:rsidRDefault="00FA0D34" w:rsidP="00FA0D34">
            <w:pPr>
              <w:pStyle w:val="TableText"/>
            </w:pPr>
            <w:r w:rsidRPr="00665CA4">
              <w:t>Sequential function chart</w:t>
            </w:r>
          </w:p>
        </w:tc>
      </w:tr>
      <w:tr w:rsidR="00FA0D34" w:rsidRPr="002F3164" w14:paraId="67FC9AC6" w14:textId="77777777" w:rsidTr="00FA0D34">
        <w:trPr>
          <w:trHeight w:val="20"/>
        </w:trPr>
        <w:tc>
          <w:tcPr>
            <w:tcW w:w="2904" w:type="dxa"/>
          </w:tcPr>
          <w:p w14:paraId="3D52B17D" w14:textId="1BADB945" w:rsidR="00FA0D34" w:rsidRDefault="00FA0D34" w:rsidP="00FA0D34">
            <w:pPr>
              <w:pStyle w:val="TableText"/>
            </w:pPr>
            <w:r w:rsidRPr="00665CA4">
              <w:t>UC Number</w:t>
            </w:r>
          </w:p>
        </w:tc>
        <w:tc>
          <w:tcPr>
            <w:tcW w:w="7002" w:type="dxa"/>
          </w:tcPr>
          <w:p w14:paraId="286FE6F9" w14:textId="6344FA2A" w:rsidR="00FA0D34" w:rsidRDefault="00FA0D34" w:rsidP="00FA0D34">
            <w:pPr>
              <w:pStyle w:val="TableText"/>
            </w:pPr>
            <w:r w:rsidRPr="00665CA4">
              <w:t>Supervisory Control Number</w:t>
            </w:r>
          </w:p>
        </w:tc>
      </w:tr>
      <w:tr w:rsidR="00FA0D34" w:rsidRPr="002F3164" w14:paraId="2A6A9BF0" w14:textId="77777777" w:rsidTr="00FA0D34">
        <w:trPr>
          <w:trHeight w:val="20"/>
        </w:trPr>
        <w:tc>
          <w:tcPr>
            <w:tcW w:w="2904" w:type="dxa"/>
          </w:tcPr>
          <w:p w14:paraId="5BEF6A3A" w14:textId="683E0B7A" w:rsidR="00FA0D34" w:rsidRPr="008E6BA0" w:rsidRDefault="00FA0D34" w:rsidP="00FA0D34">
            <w:pPr>
              <w:pStyle w:val="TableText"/>
            </w:pPr>
            <w:r w:rsidRPr="00665CA4">
              <w:t>UPS</w:t>
            </w:r>
          </w:p>
        </w:tc>
        <w:tc>
          <w:tcPr>
            <w:tcW w:w="7002" w:type="dxa"/>
          </w:tcPr>
          <w:p w14:paraId="0ACB0AD1" w14:textId="2F4B2894" w:rsidR="00FA0D34" w:rsidRDefault="00FA0D34" w:rsidP="00FA0D34">
            <w:pPr>
              <w:pStyle w:val="TableText"/>
            </w:pPr>
            <w:r w:rsidRPr="00665CA4">
              <w:t>Uninterruptable Power Supply</w:t>
            </w:r>
          </w:p>
        </w:tc>
      </w:tr>
      <w:tr w:rsidR="00FA0D34" w:rsidRPr="002F3164" w14:paraId="147D387E" w14:textId="77777777" w:rsidTr="00FA0D34">
        <w:trPr>
          <w:trHeight w:val="20"/>
        </w:trPr>
        <w:tc>
          <w:tcPr>
            <w:tcW w:w="2904" w:type="dxa"/>
          </w:tcPr>
          <w:p w14:paraId="1EEC96AD" w14:textId="716086C3" w:rsidR="00FA0D34" w:rsidRDefault="00FA0D34" w:rsidP="00FA0D34">
            <w:pPr>
              <w:pStyle w:val="TableText"/>
            </w:pPr>
            <w:r w:rsidRPr="00665CA4">
              <w:t>WTP</w:t>
            </w:r>
          </w:p>
        </w:tc>
        <w:tc>
          <w:tcPr>
            <w:tcW w:w="7002" w:type="dxa"/>
          </w:tcPr>
          <w:p w14:paraId="755D39BF" w14:textId="1F1ECE3E" w:rsidR="00FA0D34" w:rsidRDefault="00FA0D34" w:rsidP="00FA0D34">
            <w:pPr>
              <w:pStyle w:val="TableText"/>
            </w:pPr>
            <w:r w:rsidRPr="00665CA4">
              <w:t>Water Treatment Plant</w:t>
            </w:r>
          </w:p>
        </w:tc>
      </w:tr>
    </w:tbl>
    <w:p w14:paraId="14D63647" w14:textId="77777777" w:rsidR="009913C7" w:rsidRDefault="009913C7" w:rsidP="003D2281">
      <w:pPr>
        <w:rPr>
          <w:rFonts w:eastAsia="Times New Roman"/>
          <w:lang w:eastAsia="en-AU"/>
        </w:rPr>
      </w:pPr>
      <w:bookmarkStart w:id="21" w:name="_Toc57106465"/>
      <w:r>
        <w:br w:type="page"/>
      </w:r>
    </w:p>
    <w:p w14:paraId="52F715F2" w14:textId="4FAF582A" w:rsidR="002F3164" w:rsidRDefault="00D538FB" w:rsidP="00EB2AA0">
      <w:pPr>
        <w:pStyle w:val="NbrHeading1"/>
      </w:pPr>
      <w:bookmarkStart w:id="22" w:name="_Toc157431912"/>
      <w:r>
        <w:lastRenderedPageBreak/>
        <w:t>References &amp; Associated Documents</w:t>
      </w:r>
      <w:bookmarkEnd w:id="21"/>
      <w:bookmarkEnd w:id="22"/>
      <w:r>
        <w:t xml:space="preserve"> </w:t>
      </w:r>
    </w:p>
    <w:p w14:paraId="4AB71F69" w14:textId="7B14D775" w:rsidR="005F0B5E" w:rsidRDefault="005F0B5E" w:rsidP="005F0B5E">
      <w:pPr>
        <w:pStyle w:val="Caption"/>
      </w:pPr>
      <w:bookmarkStart w:id="23" w:name="_Ref128132062"/>
      <w:r>
        <w:t xml:space="preserve">Table </w:t>
      </w:r>
      <w:r w:rsidR="000500BF">
        <w:fldChar w:fldCharType="begin"/>
      </w:r>
      <w:r w:rsidR="000500BF">
        <w:instrText xml:space="preserve"> STYLEREF  "Nbr Heading 1" \n </w:instrText>
      </w:r>
      <w:r w:rsidR="000500BF">
        <w:fldChar w:fldCharType="separate"/>
      </w:r>
      <w:r w:rsidR="000500BF">
        <w:rPr>
          <w:noProof/>
        </w:rPr>
        <w:t>4</w:t>
      </w:r>
      <w:r w:rsidR="000500BF">
        <w:fldChar w:fldCharType="end"/>
      </w:r>
      <w:r w:rsidR="000500BF">
        <w:t>.1</w:t>
      </w:r>
      <w:bookmarkEnd w:id="23"/>
      <w:r>
        <w:t xml:space="preserve"> </w:t>
      </w:r>
      <w:r w:rsidRPr="005F0B5E">
        <w:t>Site Specific Referenced Documents</w:t>
      </w:r>
    </w:p>
    <w:tbl>
      <w:tblPr>
        <w:tblW w:w="9923" w:type="dxa"/>
        <w:tblInd w:w="-3" w:type="dxa"/>
        <w:tblBorders>
          <w:top w:val="single" w:sz="2" w:space="0" w:color="666666"/>
          <w:left w:val="single" w:sz="2" w:space="0" w:color="666666"/>
          <w:bottom w:val="single" w:sz="2" w:space="0" w:color="666666"/>
          <w:right w:val="single" w:sz="2" w:space="0" w:color="666666"/>
          <w:insideH w:val="single" w:sz="2" w:space="0" w:color="666666"/>
          <w:insideV w:val="single" w:sz="2" w:space="0" w:color="666666"/>
        </w:tblBorders>
        <w:tblLook w:val="04A0" w:firstRow="1" w:lastRow="0" w:firstColumn="1" w:lastColumn="0" w:noHBand="0" w:noVBand="1"/>
      </w:tblPr>
      <w:tblGrid>
        <w:gridCol w:w="3273"/>
        <w:gridCol w:w="1830"/>
        <w:gridCol w:w="3969"/>
        <w:gridCol w:w="851"/>
      </w:tblGrid>
      <w:tr w:rsidR="005A2B09" w:rsidRPr="00B555A8" w14:paraId="20CC90B1" w14:textId="0478CBF2" w:rsidTr="003D2281">
        <w:trPr>
          <w:cantSplit/>
          <w:tblHeader/>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l2br w:val="nil"/>
              <w:tr2bl w:val="nil"/>
            </w:tcBorders>
            <w:shd w:val="clear" w:color="auto" w:fill="003859" w:themeFill="text2"/>
          </w:tcPr>
          <w:p w14:paraId="655D2E20" w14:textId="77777777" w:rsidR="005A2B09" w:rsidRPr="00C75039" w:rsidRDefault="005A2B09" w:rsidP="00C46CB9">
            <w:pPr>
              <w:pStyle w:val="TableHeadingWhite"/>
              <w:rPr>
                <w:rFonts w:eastAsia="Times New Roman"/>
                <w:lang w:eastAsia="en-AU"/>
              </w:rPr>
            </w:pPr>
            <w:r w:rsidRPr="00C75039">
              <w:rPr>
                <w:rFonts w:eastAsia="Times New Roman"/>
                <w:lang w:eastAsia="en-AU"/>
              </w:rPr>
              <w:t>Description</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l2br w:val="nil"/>
              <w:tr2bl w:val="nil"/>
            </w:tcBorders>
            <w:shd w:val="clear" w:color="auto" w:fill="003859" w:themeFill="text2"/>
          </w:tcPr>
          <w:p w14:paraId="42BF6BA6" w14:textId="77777777" w:rsidR="005A2B09" w:rsidRPr="00C75039" w:rsidRDefault="005A2B09" w:rsidP="00C46CB9">
            <w:pPr>
              <w:pStyle w:val="TableHeadingWhite"/>
              <w:rPr>
                <w:rFonts w:eastAsia="Times New Roman"/>
                <w:lang w:eastAsia="en-AU"/>
              </w:rPr>
            </w:pPr>
            <w:r w:rsidRPr="00C75039">
              <w:rPr>
                <w:rFonts w:eastAsia="Times New Roman"/>
                <w:lang w:eastAsia="en-AU"/>
              </w:rPr>
              <w:t>Status</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l2br w:val="nil"/>
              <w:tr2bl w:val="nil"/>
            </w:tcBorders>
            <w:shd w:val="clear" w:color="auto" w:fill="003859" w:themeFill="text2"/>
          </w:tcPr>
          <w:p w14:paraId="449199F8" w14:textId="77777777" w:rsidR="005A2B09" w:rsidRPr="00C75039" w:rsidRDefault="005A2B09" w:rsidP="00C46CB9">
            <w:pPr>
              <w:pStyle w:val="TableHeadingWhite"/>
              <w:rPr>
                <w:rFonts w:eastAsia="Times New Roman"/>
                <w:lang w:eastAsia="en-AU"/>
              </w:rPr>
            </w:pPr>
            <w:r w:rsidRPr="00C75039">
              <w:rPr>
                <w:rFonts w:eastAsia="Times New Roman"/>
                <w:lang w:eastAsia="en-AU"/>
              </w:rPr>
              <w:t>Location</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l2br w:val="nil"/>
              <w:tr2bl w:val="nil"/>
            </w:tcBorders>
            <w:shd w:val="clear" w:color="auto" w:fill="003859" w:themeFill="text2"/>
          </w:tcPr>
          <w:p w14:paraId="2934C0F5" w14:textId="7D6C8902" w:rsidR="005A2B09" w:rsidRPr="00C75039" w:rsidRDefault="005A2B09" w:rsidP="00C46CB9">
            <w:pPr>
              <w:pStyle w:val="TableHeadingWhite"/>
              <w:rPr>
                <w:rFonts w:eastAsia="Times New Roman"/>
                <w:lang w:eastAsia="en-AU"/>
              </w:rPr>
            </w:pPr>
            <w:r>
              <w:rPr>
                <w:rFonts w:eastAsia="Times New Roman"/>
                <w:lang w:eastAsia="en-AU"/>
              </w:rPr>
              <w:t>Rev</w:t>
            </w:r>
          </w:p>
        </w:tc>
      </w:tr>
      <w:tr w:rsidR="005A2B09" w:rsidRPr="008E22CB" w14:paraId="5D28C83A" w14:textId="67DB39C3"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62D7A8B8" w14:textId="77777777" w:rsidR="005A2B09" w:rsidRPr="00C46CB9" w:rsidRDefault="005A2B09" w:rsidP="00C46CB9">
            <w:pPr>
              <w:spacing w:before="60" w:after="60"/>
              <w:ind w:left="113"/>
              <w:rPr>
                <w:rFonts w:eastAsia="Times New Roman" w:cs="Times New Roman"/>
                <w:i/>
                <w:sz w:val="22"/>
                <w:szCs w:val="28"/>
                <w:highlight w:val="lightGray"/>
                <w:lang w:eastAsia="en-AU"/>
              </w:rPr>
            </w:pPr>
            <w:r w:rsidRPr="00C46CB9">
              <w:rPr>
                <w:rFonts w:eastAsia="Times New Roman" w:cs="Times New Roman"/>
                <w:i/>
                <w:sz w:val="22"/>
                <w:szCs w:val="28"/>
                <w:highlight w:val="lightGray"/>
                <w:lang w:eastAsia="en-AU"/>
              </w:rPr>
              <w:t>Functional Description Part A</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670938F" w14:textId="77777777" w:rsidR="005A2B09" w:rsidRPr="00C46CB9" w:rsidRDefault="005A2B09" w:rsidP="00C46CB9">
            <w:pPr>
              <w:spacing w:before="60" w:after="60"/>
              <w:ind w:left="113"/>
              <w:rPr>
                <w:rFonts w:eastAsia="Times New Roman" w:cs="Times New Roman"/>
                <w:sz w:val="22"/>
                <w:szCs w:val="28"/>
                <w:highlight w:val="lightGray"/>
                <w:lang w:eastAsia="en-AU"/>
              </w:rPr>
            </w:pPr>
            <w:r w:rsidRPr="00C46CB9">
              <w:rPr>
                <w:rFonts w:eastAsia="Times New Roman" w:cs="Times New Roman"/>
                <w:sz w:val="22"/>
                <w:szCs w:val="28"/>
                <w:highlight w:val="lightGray"/>
                <w:lang w:eastAsia="en-AU"/>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27D979F7" w14:textId="15BC19DF" w:rsidR="005A2B09" w:rsidRPr="00C46CB9" w:rsidRDefault="005A2B09" w:rsidP="00C46CB9">
            <w:pPr>
              <w:spacing w:before="60" w:after="60"/>
              <w:ind w:left="113"/>
              <w:rPr>
                <w:rFonts w:eastAsia="Times New Roman" w:cs="Times New Roman"/>
                <w:sz w:val="22"/>
                <w:szCs w:val="28"/>
                <w:highlight w:val="lightGray"/>
                <w:lang w:eastAsia="en-AU"/>
              </w:rPr>
            </w:pPr>
            <w:r w:rsidRPr="00C46CB9">
              <w:rPr>
                <w:rFonts w:eastAsia="Times New Roman" w:cs="Times New Roman"/>
                <w:sz w:val="22"/>
                <w:szCs w:val="28"/>
                <w:highlight w:val="lightGray"/>
                <w:lang w:eastAsia="en-AU"/>
              </w:rPr>
              <w:t>[</w:t>
            </w:r>
            <w:r w:rsidR="00FA0D34">
              <w:rPr>
                <w:rFonts w:eastAsia="Times New Roman" w:cs="Times New Roman"/>
                <w:sz w:val="22"/>
                <w:szCs w:val="28"/>
                <w:highlight w:val="lightGray"/>
                <w:lang w:eastAsia="en-AU"/>
              </w:rPr>
              <w:t>REX ID</w:t>
            </w:r>
            <w:r w:rsidRPr="00C46CB9">
              <w:rPr>
                <w:rFonts w:eastAsia="Times New Roman" w:cs="Times New Roman"/>
                <w:sz w:val="22"/>
                <w:szCs w:val="28"/>
                <w:highlight w:val="lightGray"/>
                <w:lang w:eastAsia="en-AU"/>
              </w:rPr>
              <w:t>]</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6043E7F9" w14:textId="77777777" w:rsidR="005A2B09" w:rsidRPr="00C46CB9" w:rsidRDefault="005A2B09" w:rsidP="00C46CB9">
            <w:pPr>
              <w:spacing w:before="60" w:after="60"/>
              <w:ind w:left="113"/>
              <w:rPr>
                <w:rFonts w:eastAsia="Times New Roman" w:cs="Times New Roman"/>
                <w:sz w:val="22"/>
                <w:szCs w:val="28"/>
                <w:highlight w:val="lightGray"/>
                <w:lang w:eastAsia="en-AU"/>
              </w:rPr>
            </w:pPr>
          </w:p>
        </w:tc>
      </w:tr>
      <w:tr w:rsidR="005A2B09" w:rsidRPr="008E22CB" w14:paraId="795E7069" w14:textId="28271825"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29F493B" w14:textId="3545D54E" w:rsidR="005A2B09" w:rsidRPr="00C46CB9" w:rsidRDefault="005A2B09" w:rsidP="00C46CB9">
            <w:pPr>
              <w:spacing w:before="60" w:after="60"/>
              <w:ind w:left="113"/>
              <w:rPr>
                <w:rFonts w:eastAsia="Times New Roman" w:cs="Times New Roman"/>
                <w:i/>
                <w:sz w:val="22"/>
                <w:szCs w:val="28"/>
                <w:lang w:eastAsia="en-AU"/>
              </w:rPr>
            </w:pPr>
            <w:r w:rsidRPr="00C46CB9">
              <w:rPr>
                <w:rFonts w:eastAsia="Times New Roman" w:cs="Times New Roman"/>
                <w:i/>
                <w:sz w:val="22"/>
                <w:szCs w:val="28"/>
                <w:lang w:eastAsia="en-AU"/>
              </w:rPr>
              <w:t>Cause &amp; Effect Matrix</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73C9215D" w14:textId="77777777" w:rsidR="005A2B09" w:rsidRPr="00C46CB9" w:rsidRDefault="005A2B09" w:rsidP="00C46CB9">
            <w:pPr>
              <w:spacing w:before="60" w:after="60"/>
              <w:ind w:left="113"/>
              <w:rPr>
                <w:rFonts w:eastAsia="Times New Roman" w:cs="Times New Roman"/>
                <w:i/>
                <w:sz w:val="22"/>
                <w:szCs w:val="28"/>
                <w:lang w:eastAsia="en-AU"/>
              </w:rPr>
            </w:pPr>
            <w:r w:rsidRPr="00C46CB9">
              <w:rPr>
                <w:rFonts w:eastAsia="Times New Roman" w:cs="Times New Roman"/>
                <w:sz w:val="22"/>
                <w:szCs w:val="28"/>
                <w:highlight w:val="lightGray"/>
                <w:lang w:eastAsia="en-AU"/>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611F130" w14:textId="6C394086" w:rsidR="005A2B09" w:rsidRPr="00C46CB9" w:rsidRDefault="005A2B09" w:rsidP="00C46CB9">
            <w:pPr>
              <w:spacing w:before="60" w:after="60"/>
              <w:ind w:left="113"/>
              <w:rPr>
                <w:rFonts w:eastAsia="Times New Roman" w:cs="Times New Roman"/>
                <w:i/>
                <w:sz w:val="22"/>
                <w:szCs w:val="28"/>
                <w:lang w:eastAsia="en-AU"/>
              </w:rPr>
            </w:pPr>
            <w:r w:rsidRPr="00C46CB9">
              <w:rPr>
                <w:rFonts w:eastAsia="Times New Roman" w:cs="Times New Roman"/>
                <w:sz w:val="22"/>
                <w:szCs w:val="28"/>
                <w:highlight w:val="lightGray"/>
                <w:lang w:eastAsia="en-AU"/>
              </w:rPr>
              <w:t>[</w:t>
            </w:r>
            <w:r w:rsidR="00FA0D34">
              <w:rPr>
                <w:rFonts w:eastAsia="Times New Roman" w:cs="Times New Roman"/>
                <w:sz w:val="22"/>
                <w:szCs w:val="28"/>
                <w:highlight w:val="lightGray"/>
                <w:lang w:eastAsia="en-AU"/>
              </w:rPr>
              <w:t>REX ID</w:t>
            </w:r>
            <w:r w:rsidRPr="00C46CB9">
              <w:rPr>
                <w:rFonts w:eastAsia="Times New Roman" w:cs="Times New Roman"/>
                <w:sz w:val="22"/>
                <w:szCs w:val="28"/>
                <w:highlight w:val="lightGray"/>
                <w:lang w:eastAsia="en-AU"/>
              </w:rPr>
              <w:t>]</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7ED6115D" w14:textId="77777777" w:rsidR="005A2B09" w:rsidRPr="00C46CB9" w:rsidRDefault="005A2B09" w:rsidP="00C46CB9">
            <w:pPr>
              <w:spacing w:before="60" w:after="60"/>
              <w:ind w:left="113"/>
              <w:rPr>
                <w:rFonts w:eastAsia="Times New Roman" w:cs="Times New Roman"/>
                <w:sz w:val="22"/>
                <w:szCs w:val="28"/>
                <w:highlight w:val="lightGray"/>
                <w:lang w:eastAsia="en-AU"/>
              </w:rPr>
            </w:pPr>
          </w:p>
        </w:tc>
      </w:tr>
      <w:tr w:rsidR="005A2B09" w:rsidRPr="008E22CB" w14:paraId="30807524" w14:textId="75651963"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70B7244" w14:textId="77777777" w:rsidR="005A2B09" w:rsidRPr="00C46CB9" w:rsidRDefault="005A2B09" w:rsidP="00C46CB9">
            <w:pPr>
              <w:pStyle w:val="Tabletext0"/>
              <w:ind w:left="113"/>
              <w:rPr>
                <w:rFonts w:ascii="Roboto Condensed" w:hAnsi="Roboto Condensed"/>
                <w:i/>
                <w:sz w:val="22"/>
                <w:szCs w:val="28"/>
                <w:highlight w:val="lightGray"/>
              </w:rPr>
            </w:pPr>
            <w:r w:rsidRPr="00C46CB9">
              <w:rPr>
                <w:rFonts w:ascii="Roboto Condensed" w:hAnsi="Roboto Condensed"/>
                <w:i/>
                <w:sz w:val="22"/>
                <w:szCs w:val="28"/>
                <w:highlight w:val="lightGray"/>
              </w:rPr>
              <w:t>O&amp;M manual</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D2B79F0" w14:textId="77777777"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7F1C0DC" w14:textId="6B6D3D94"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w:t>
            </w:r>
            <w:r w:rsidR="00FA0D34">
              <w:rPr>
                <w:rFonts w:ascii="Roboto Condensed" w:hAnsi="Roboto Condensed"/>
                <w:sz w:val="22"/>
                <w:szCs w:val="28"/>
                <w:highlight w:val="lightGray"/>
              </w:rPr>
              <w:t>REX ID</w:t>
            </w:r>
            <w:r w:rsidRPr="00C46CB9">
              <w:rPr>
                <w:rFonts w:ascii="Roboto Condensed" w:hAnsi="Roboto Condensed"/>
                <w:sz w:val="22"/>
                <w:szCs w:val="28"/>
                <w:highlight w:val="lightGray"/>
              </w:rPr>
              <w:t>]</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28BEDDD" w14:textId="77777777" w:rsidR="005A2B09" w:rsidRPr="00C46CB9" w:rsidRDefault="005A2B09" w:rsidP="00C46CB9">
            <w:pPr>
              <w:pStyle w:val="Tabletext0"/>
              <w:ind w:left="113"/>
              <w:rPr>
                <w:rFonts w:ascii="Roboto Condensed" w:hAnsi="Roboto Condensed"/>
                <w:sz w:val="22"/>
                <w:szCs w:val="28"/>
                <w:highlight w:val="lightGray"/>
              </w:rPr>
            </w:pPr>
          </w:p>
        </w:tc>
      </w:tr>
      <w:tr w:rsidR="005A2B09" w:rsidRPr="008E22CB" w14:paraId="71CF64F0" w14:textId="0D311DB7"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B1AA8EA" w14:textId="77777777" w:rsidR="005A2B09" w:rsidRPr="00C46CB9" w:rsidRDefault="005A2B09" w:rsidP="00C46CB9">
            <w:pPr>
              <w:pStyle w:val="Tabletext0"/>
              <w:ind w:left="113"/>
              <w:rPr>
                <w:rFonts w:ascii="Roboto Condensed" w:hAnsi="Roboto Condensed"/>
                <w:i/>
                <w:sz w:val="22"/>
                <w:szCs w:val="28"/>
                <w:highlight w:val="lightGray"/>
              </w:rPr>
            </w:pPr>
            <w:r w:rsidRPr="00C46CB9">
              <w:rPr>
                <w:rFonts w:ascii="Roboto Condensed" w:hAnsi="Roboto Condensed"/>
                <w:i/>
                <w:sz w:val="22"/>
                <w:szCs w:val="28"/>
                <w:highlight w:val="lightGray"/>
              </w:rPr>
              <w:t>Vendor Process description &amp; Vendor Process drawings</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58CEF3BF" w14:textId="77777777"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669BEF4" w14:textId="58E03BFE"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w:t>
            </w:r>
            <w:r w:rsidR="00FA0D34">
              <w:rPr>
                <w:rFonts w:ascii="Roboto Condensed" w:hAnsi="Roboto Condensed"/>
                <w:sz w:val="22"/>
                <w:szCs w:val="28"/>
                <w:highlight w:val="lightGray"/>
              </w:rPr>
              <w:t>REX ID</w:t>
            </w:r>
            <w:r w:rsidRPr="00C46CB9">
              <w:rPr>
                <w:rFonts w:ascii="Roboto Condensed" w:hAnsi="Roboto Condensed"/>
                <w:sz w:val="22"/>
                <w:szCs w:val="28"/>
                <w:highlight w:val="lightGray"/>
              </w:rPr>
              <w:t>]</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04DB492" w14:textId="77777777" w:rsidR="005A2B09" w:rsidRPr="00C46CB9" w:rsidRDefault="005A2B09" w:rsidP="00C46CB9">
            <w:pPr>
              <w:pStyle w:val="Tabletext0"/>
              <w:ind w:left="113"/>
              <w:rPr>
                <w:rFonts w:ascii="Roboto Condensed" w:hAnsi="Roboto Condensed"/>
                <w:sz w:val="22"/>
                <w:szCs w:val="28"/>
                <w:highlight w:val="lightGray"/>
              </w:rPr>
            </w:pPr>
          </w:p>
        </w:tc>
      </w:tr>
      <w:tr w:rsidR="005A2B09" w:rsidRPr="008E22CB" w14:paraId="590F114A" w14:textId="30151CA2"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C604446" w14:textId="77777777" w:rsidR="005A2B09" w:rsidRPr="00C46CB9" w:rsidRDefault="005A2B09" w:rsidP="00C46CB9">
            <w:pPr>
              <w:pStyle w:val="Tabletext0"/>
              <w:ind w:left="113"/>
              <w:rPr>
                <w:rFonts w:ascii="Roboto Condensed" w:hAnsi="Roboto Condensed"/>
                <w:sz w:val="22"/>
                <w:szCs w:val="28"/>
              </w:rPr>
            </w:pPr>
            <w:r w:rsidRPr="00C46CB9">
              <w:rPr>
                <w:rFonts w:ascii="Roboto Condensed" w:hAnsi="Roboto Condensed"/>
                <w:i/>
                <w:sz w:val="22"/>
                <w:szCs w:val="28"/>
                <w:highlight w:val="lightGray"/>
              </w:rPr>
              <w:t>Alarm Register</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5427F949" w14:textId="77777777"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C9346C7" w14:textId="2D6A6866"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w:t>
            </w:r>
            <w:r w:rsidR="00FA0D34">
              <w:rPr>
                <w:rFonts w:ascii="Roboto Condensed" w:hAnsi="Roboto Condensed"/>
                <w:sz w:val="22"/>
                <w:szCs w:val="28"/>
                <w:highlight w:val="lightGray"/>
              </w:rPr>
              <w:t>REX ID</w:t>
            </w:r>
            <w:r w:rsidRPr="00C46CB9">
              <w:rPr>
                <w:rFonts w:ascii="Roboto Condensed" w:hAnsi="Roboto Condensed"/>
                <w:sz w:val="22"/>
                <w:szCs w:val="28"/>
                <w:highlight w:val="lightGray"/>
              </w:rPr>
              <w:t>]</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4F8334A" w14:textId="77777777" w:rsidR="005A2B09" w:rsidRPr="00C46CB9" w:rsidRDefault="005A2B09" w:rsidP="00C46CB9">
            <w:pPr>
              <w:pStyle w:val="Tabletext0"/>
              <w:ind w:left="113"/>
              <w:rPr>
                <w:rFonts w:ascii="Roboto Condensed" w:hAnsi="Roboto Condensed"/>
                <w:sz w:val="22"/>
                <w:szCs w:val="28"/>
                <w:highlight w:val="lightGray"/>
              </w:rPr>
            </w:pPr>
          </w:p>
        </w:tc>
      </w:tr>
      <w:tr w:rsidR="005A2B09" w:rsidRPr="008E22CB" w14:paraId="60490CEA" w14:textId="30D47FD1"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2172B49" w14:textId="77777777" w:rsidR="005A2B09" w:rsidRPr="00C46CB9" w:rsidRDefault="005A2B09" w:rsidP="00C46CB9">
            <w:pPr>
              <w:pStyle w:val="Tabletext0"/>
              <w:ind w:left="113"/>
              <w:rPr>
                <w:rFonts w:ascii="Roboto Condensed" w:hAnsi="Roboto Condensed"/>
                <w:i/>
                <w:sz w:val="22"/>
                <w:szCs w:val="28"/>
                <w:highlight w:val="lightGray"/>
              </w:rPr>
            </w:pPr>
            <w:r w:rsidRPr="00C46CB9">
              <w:rPr>
                <w:rFonts w:ascii="Roboto Condensed" w:hAnsi="Roboto Condensed"/>
                <w:i/>
                <w:sz w:val="22"/>
                <w:szCs w:val="28"/>
                <w:highlight w:val="lightGray"/>
              </w:rPr>
              <w:t xml:space="preserve">SCADA Setpoint Register </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DE45C79" w14:textId="77777777"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7CBC5656" w14:textId="6633E4D3"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w:t>
            </w:r>
            <w:r w:rsidR="00FA0D34">
              <w:rPr>
                <w:rFonts w:ascii="Roboto Condensed" w:hAnsi="Roboto Condensed"/>
                <w:sz w:val="22"/>
                <w:szCs w:val="28"/>
                <w:highlight w:val="lightGray"/>
              </w:rPr>
              <w:t>REX ID</w:t>
            </w:r>
            <w:r w:rsidRPr="00C46CB9">
              <w:rPr>
                <w:rFonts w:ascii="Roboto Condensed" w:hAnsi="Roboto Condensed"/>
                <w:sz w:val="22"/>
                <w:szCs w:val="28"/>
                <w:highlight w:val="lightGray"/>
              </w:rPr>
              <w:t>]</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633837E9" w14:textId="77777777" w:rsidR="005A2B09" w:rsidRPr="00C46CB9" w:rsidRDefault="005A2B09" w:rsidP="00C46CB9">
            <w:pPr>
              <w:pStyle w:val="Tabletext0"/>
              <w:ind w:left="113"/>
              <w:rPr>
                <w:rFonts w:ascii="Roboto Condensed" w:hAnsi="Roboto Condensed"/>
                <w:sz w:val="22"/>
                <w:szCs w:val="28"/>
                <w:highlight w:val="lightGray"/>
              </w:rPr>
            </w:pPr>
          </w:p>
        </w:tc>
      </w:tr>
      <w:tr w:rsidR="005A2B09" w:rsidRPr="008E22CB" w14:paraId="2AE347DE" w14:textId="7EC5CE51"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6D814798" w14:textId="77777777" w:rsidR="005A2B09" w:rsidRPr="00C46CB9" w:rsidRDefault="005A2B09" w:rsidP="00C46CB9">
            <w:pPr>
              <w:pStyle w:val="Tabletext0"/>
              <w:ind w:left="113"/>
              <w:rPr>
                <w:rFonts w:ascii="Roboto Condensed" w:hAnsi="Roboto Condensed"/>
                <w:i/>
                <w:sz w:val="22"/>
                <w:szCs w:val="28"/>
                <w:highlight w:val="lightGray"/>
              </w:rPr>
            </w:pPr>
            <w:r w:rsidRPr="00C46CB9">
              <w:rPr>
                <w:rFonts w:ascii="Roboto Condensed" w:hAnsi="Roboto Condensed"/>
                <w:i/>
                <w:sz w:val="22"/>
                <w:szCs w:val="28"/>
                <w:highlight w:val="lightGray"/>
              </w:rPr>
              <w:t>Control Network Drawings</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3A48337" w14:textId="77777777"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294A8529" w14:textId="6FDE4F56"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w:t>
            </w:r>
            <w:r w:rsidR="00FA0D34">
              <w:rPr>
                <w:rFonts w:ascii="Roboto Condensed" w:hAnsi="Roboto Condensed"/>
                <w:sz w:val="22"/>
                <w:szCs w:val="28"/>
                <w:highlight w:val="lightGray"/>
              </w:rPr>
              <w:t>REX ID</w:t>
            </w:r>
            <w:r w:rsidRPr="00C46CB9">
              <w:rPr>
                <w:rFonts w:ascii="Roboto Condensed" w:hAnsi="Roboto Condensed"/>
                <w:sz w:val="22"/>
                <w:szCs w:val="28"/>
                <w:highlight w:val="lightGray"/>
              </w:rPr>
              <w:t>]</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588F01E" w14:textId="77777777" w:rsidR="005A2B09" w:rsidRPr="00C46CB9" w:rsidRDefault="005A2B09" w:rsidP="00C46CB9">
            <w:pPr>
              <w:pStyle w:val="Tabletext0"/>
              <w:ind w:left="113"/>
              <w:rPr>
                <w:rFonts w:ascii="Roboto Condensed" w:hAnsi="Roboto Condensed"/>
                <w:sz w:val="22"/>
                <w:szCs w:val="28"/>
                <w:highlight w:val="lightGray"/>
              </w:rPr>
            </w:pPr>
          </w:p>
        </w:tc>
      </w:tr>
      <w:tr w:rsidR="005A2B09" w:rsidRPr="008E22CB" w14:paraId="5684B570" w14:textId="71705795"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6C48DE8C" w14:textId="77777777" w:rsidR="005A2B09" w:rsidRPr="00C46CB9" w:rsidRDefault="005A2B09" w:rsidP="00C46CB9">
            <w:pPr>
              <w:pStyle w:val="Tabletext0"/>
              <w:ind w:left="113"/>
              <w:rPr>
                <w:rFonts w:ascii="Roboto Condensed" w:hAnsi="Roboto Condensed"/>
                <w:i/>
                <w:sz w:val="22"/>
                <w:szCs w:val="28"/>
                <w:highlight w:val="lightGray"/>
              </w:rPr>
            </w:pPr>
            <w:r w:rsidRPr="00C46CB9">
              <w:rPr>
                <w:rFonts w:ascii="Roboto Condensed" w:hAnsi="Roboto Condensed"/>
                <w:i/>
                <w:sz w:val="22"/>
                <w:szCs w:val="28"/>
                <w:highlight w:val="lightGray"/>
              </w:rPr>
              <w:t>I/O List</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28E84F7" w14:textId="77777777"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708FC4FB" w14:textId="3E968A88"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w:t>
            </w:r>
            <w:r w:rsidR="00FA0D34">
              <w:rPr>
                <w:rFonts w:ascii="Roboto Condensed" w:hAnsi="Roboto Condensed"/>
                <w:sz w:val="22"/>
                <w:szCs w:val="28"/>
                <w:highlight w:val="lightGray"/>
              </w:rPr>
              <w:t>REX ID</w:t>
            </w:r>
            <w:r w:rsidRPr="00C46CB9">
              <w:rPr>
                <w:rFonts w:ascii="Roboto Condensed" w:hAnsi="Roboto Condensed"/>
                <w:sz w:val="22"/>
                <w:szCs w:val="28"/>
                <w:highlight w:val="lightGray"/>
              </w:rPr>
              <w:t xml:space="preserve">] </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7DDCE12B" w14:textId="77777777" w:rsidR="005A2B09" w:rsidRPr="00C46CB9" w:rsidRDefault="005A2B09" w:rsidP="00C46CB9">
            <w:pPr>
              <w:pStyle w:val="Tabletext0"/>
              <w:ind w:left="113"/>
              <w:rPr>
                <w:rFonts w:ascii="Roboto Condensed" w:hAnsi="Roboto Condensed"/>
                <w:sz w:val="22"/>
                <w:szCs w:val="28"/>
                <w:highlight w:val="lightGray"/>
              </w:rPr>
            </w:pPr>
          </w:p>
        </w:tc>
      </w:tr>
      <w:tr w:rsidR="005A2B09" w:rsidRPr="008E22CB" w14:paraId="2AF4271F" w14:textId="1DB71A25" w:rsidTr="003D2281">
        <w:trPr>
          <w:cantSplit/>
        </w:trPr>
        <w:tc>
          <w:tcPr>
            <w:tcW w:w="3273"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53B6E496" w14:textId="509277EF" w:rsidR="005A2B09" w:rsidRPr="00C46CB9" w:rsidRDefault="005A2B09" w:rsidP="00C46CB9">
            <w:pPr>
              <w:pStyle w:val="Tabletext0"/>
              <w:ind w:left="113"/>
              <w:rPr>
                <w:rFonts w:ascii="Roboto Condensed" w:hAnsi="Roboto Condensed"/>
                <w:i/>
                <w:sz w:val="22"/>
                <w:szCs w:val="28"/>
                <w:highlight w:val="lightGray"/>
              </w:rPr>
            </w:pPr>
            <w:r w:rsidRPr="00C46CB9">
              <w:rPr>
                <w:rFonts w:ascii="Roboto Condensed" w:hAnsi="Roboto Condensed"/>
                <w:i/>
                <w:sz w:val="22"/>
                <w:szCs w:val="28"/>
                <w:highlight w:val="lightGray"/>
              </w:rPr>
              <w:t>IP Register</w:t>
            </w:r>
          </w:p>
        </w:tc>
        <w:tc>
          <w:tcPr>
            <w:tcW w:w="1830"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2A6C3452" w14:textId="7CE37EC2"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[Active or draft]</w:t>
            </w:r>
          </w:p>
        </w:tc>
        <w:tc>
          <w:tcPr>
            <w:tcW w:w="3969"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42001DD" w14:textId="304D59A6" w:rsidR="005A2B09" w:rsidRPr="00C46CB9" w:rsidRDefault="005A2B09" w:rsidP="00C46CB9">
            <w:pPr>
              <w:pStyle w:val="Tabletext0"/>
              <w:ind w:left="113"/>
              <w:rPr>
                <w:rFonts w:ascii="Roboto Condensed" w:hAnsi="Roboto Condensed"/>
                <w:sz w:val="22"/>
                <w:szCs w:val="28"/>
                <w:highlight w:val="lightGray"/>
              </w:rPr>
            </w:pPr>
            <w:r w:rsidRPr="00C46CB9">
              <w:rPr>
                <w:rFonts w:ascii="Roboto Condensed" w:hAnsi="Roboto Condensed"/>
                <w:sz w:val="22"/>
                <w:szCs w:val="28"/>
                <w:highlight w:val="lightGray"/>
              </w:rPr>
              <w:t>[</w:t>
            </w:r>
            <w:r w:rsidR="00FA0D34">
              <w:rPr>
                <w:rFonts w:ascii="Roboto Condensed" w:hAnsi="Roboto Condensed"/>
                <w:sz w:val="22"/>
                <w:szCs w:val="28"/>
                <w:highlight w:val="lightGray"/>
              </w:rPr>
              <w:t>REX ID</w:t>
            </w:r>
            <w:r w:rsidRPr="00C46CB9">
              <w:rPr>
                <w:rFonts w:ascii="Roboto Condensed" w:hAnsi="Roboto Condensed"/>
                <w:sz w:val="22"/>
                <w:szCs w:val="28"/>
                <w:highlight w:val="lightGray"/>
              </w:rPr>
              <w:t xml:space="preserve">] </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472CA19" w14:textId="77777777" w:rsidR="005A2B09" w:rsidRPr="00C46CB9" w:rsidRDefault="005A2B09" w:rsidP="00C46CB9">
            <w:pPr>
              <w:pStyle w:val="Tabletext0"/>
              <w:ind w:left="113"/>
              <w:rPr>
                <w:rFonts w:ascii="Roboto Condensed" w:hAnsi="Roboto Condensed"/>
                <w:sz w:val="22"/>
                <w:szCs w:val="28"/>
                <w:highlight w:val="lightGray"/>
              </w:rPr>
            </w:pPr>
          </w:p>
        </w:tc>
      </w:tr>
    </w:tbl>
    <w:p w14:paraId="42671E86" w14:textId="69273C18" w:rsidR="0076262B" w:rsidRDefault="0076262B" w:rsidP="0076262B">
      <w:pPr>
        <w:pStyle w:val="Caption"/>
      </w:pPr>
      <w:r>
        <w:t xml:space="preserve">Table </w:t>
      </w:r>
      <w:fldSimple w:instr=" STYLEREF  &quot;Nbr Heading 1&quot; \n  \* MERGEFORMAT ">
        <w:r w:rsidR="000500BF">
          <w:rPr>
            <w:noProof/>
          </w:rPr>
          <w:t>4</w:t>
        </w:r>
      </w:fldSimple>
      <w:r w:rsidR="000500BF">
        <w:t>.2</w:t>
      </w:r>
      <w:r w:rsidRPr="0076262B">
        <w:t xml:space="preserve"> P&amp;IDs</w:t>
      </w:r>
    </w:p>
    <w:tbl>
      <w:tblPr>
        <w:tblW w:w="9923" w:type="dxa"/>
        <w:tblInd w:w="-3" w:type="dxa"/>
        <w:tblBorders>
          <w:top w:val="single" w:sz="2" w:space="0" w:color="666666"/>
          <w:left w:val="single" w:sz="2" w:space="0" w:color="666666"/>
          <w:bottom w:val="single" w:sz="2" w:space="0" w:color="666666"/>
          <w:right w:val="single" w:sz="2" w:space="0" w:color="666666"/>
          <w:insideH w:val="single" w:sz="2" w:space="0" w:color="666666"/>
          <w:insideV w:val="single" w:sz="2" w:space="0" w:color="666666"/>
        </w:tblBorders>
        <w:tblLook w:val="04A0" w:firstRow="1" w:lastRow="0" w:firstColumn="1" w:lastColumn="0" w:noHBand="0" w:noVBand="1"/>
      </w:tblPr>
      <w:tblGrid>
        <w:gridCol w:w="4786"/>
        <w:gridCol w:w="4286"/>
        <w:gridCol w:w="851"/>
      </w:tblGrid>
      <w:tr w:rsidR="00A10671" w:rsidRPr="00B555A8" w14:paraId="3720E94B" w14:textId="23DD2947" w:rsidTr="003D2281">
        <w:trPr>
          <w:tblHeader/>
        </w:trPr>
        <w:tc>
          <w:tcPr>
            <w:tcW w:w="47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l2br w:val="nil"/>
              <w:tr2bl w:val="nil"/>
            </w:tcBorders>
            <w:shd w:val="clear" w:color="auto" w:fill="003859" w:themeFill="text2"/>
          </w:tcPr>
          <w:p w14:paraId="4DFD8121" w14:textId="77777777" w:rsidR="00A10671" w:rsidRPr="00C75039" w:rsidRDefault="00A10671" w:rsidP="00C46CB9">
            <w:pPr>
              <w:pStyle w:val="TableHeadingWhite"/>
              <w:rPr>
                <w:rFonts w:eastAsia="Times New Roman"/>
                <w:lang w:eastAsia="en-AU"/>
              </w:rPr>
            </w:pPr>
            <w:r w:rsidRPr="00C75039">
              <w:rPr>
                <w:rFonts w:eastAsia="Times New Roman"/>
                <w:lang w:eastAsia="en-AU"/>
              </w:rPr>
              <w:t>Drawing Number</w:t>
            </w:r>
          </w:p>
        </w:tc>
        <w:tc>
          <w:tcPr>
            <w:tcW w:w="42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l2br w:val="nil"/>
              <w:tr2bl w:val="nil"/>
            </w:tcBorders>
            <w:shd w:val="clear" w:color="auto" w:fill="003859" w:themeFill="text2"/>
          </w:tcPr>
          <w:p w14:paraId="114FA2B0" w14:textId="77777777" w:rsidR="00A10671" w:rsidRPr="00C75039" w:rsidRDefault="00A10671" w:rsidP="00C46CB9">
            <w:pPr>
              <w:pStyle w:val="TableHeadingWhite"/>
              <w:rPr>
                <w:rFonts w:eastAsia="Times New Roman"/>
                <w:lang w:eastAsia="en-AU"/>
              </w:rPr>
            </w:pPr>
            <w:r w:rsidRPr="00C75039">
              <w:rPr>
                <w:rFonts w:eastAsia="Times New Roman"/>
                <w:lang w:eastAsia="en-AU"/>
              </w:rPr>
              <w:t>Description</w:t>
            </w: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l2br w:val="nil"/>
              <w:tr2bl w:val="nil"/>
            </w:tcBorders>
            <w:shd w:val="clear" w:color="auto" w:fill="003859" w:themeFill="text2"/>
          </w:tcPr>
          <w:p w14:paraId="76854329" w14:textId="4CAA2A5D" w:rsidR="00A10671" w:rsidRPr="00C75039" w:rsidRDefault="00A10671" w:rsidP="00C46CB9">
            <w:pPr>
              <w:pStyle w:val="TableHeadingWhite"/>
              <w:rPr>
                <w:rFonts w:eastAsia="Times New Roman"/>
                <w:lang w:eastAsia="en-AU"/>
              </w:rPr>
            </w:pPr>
            <w:r>
              <w:rPr>
                <w:rFonts w:eastAsia="Times New Roman"/>
                <w:lang w:eastAsia="en-AU"/>
              </w:rPr>
              <w:t>Rev</w:t>
            </w:r>
          </w:p>
        </w:tc>
      </w:tr>
      <w:tr w:rsidR="00A10671" w:rsidRPr="008E22CB" w14:paraId="14457385" w14:textId="716E68D6" w:rsidTr="003D2281">
        <w:tc>
          <w:tcPr>
            <w:tcW w:w="47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4A2B44C" w14:textId="732C5A87" w:rsidR="00A10671" w:rsidRPr="00D65D15" w:rsidRDefault="00A10671" w:rsidP="006D4F80">
            <w:pPr>
              <w:spacing w:before="60" w:after="60"/>
              <w:rPr>
                <w:rFonts w:eastAsia="Times New Roman" w:cs="Times New Roman"/>
                <w:i/>
                <w:szCs w:val="24"/>
                <w:highlight w:val="lightGray"/>
                <w:lang w:eastAsia="en-AU"/>
              </w:rPr>
            </w:pPr>
            <w:bookmarkStart w:id="24" w:name="_Hlk155100747"/>
            <w:r>
              <w:rPr>
                <w:rFonts w:eastAsia="Times New Roman" w:cs="Times New Roman"/>
                <w:i/>
                <w:sz w:val="22"/>
                <w:szCs w:val="28"/>
                <w:highlight w:val="lightGray"/>
                <w:lang w:eastAsia="en-AU"/>
              </w:rPr>
              <w:t>Add P&amp;ID related to projects</w:t>
            </w:r>
            <w:bookmarkEnd w:id="24"/>
          </w:p>
        </w:tc>
        <w:tc>
          <w:tcPr>
            <w:tcW w:w="42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70EB771C" w14:textId="77777777" w:rsidR="00A10671" w:rsidRPr="00D65D15" w:rsidRDefault="00A10671" w:rsidP="006D4F80">
            <w:pPr>
              <w:spacing w:before="60" w:after="60"/>
              <w:rPr>
                <w:rFonts w:eastAsia="Times New Roman" w:cs="Times New Roman"/>
                <w:szCs w:val="24"/>
                <w:highlight w:val="lightGray"/>
                <w:lang w:eastAsia="en-AU"/>
              </w:rPr>
            </w:pP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3B8DE24" w14:textId="77777777" w:rsidR="00A10671" w:rsidRPr="00D65D15" w:rsidRDefault="00A10671" w:rsidP="006D4F80">
            <w:pPr>
              <w:spacing w:before="60" w:after="60"/>
              <w:rPr>
                <w:rFonts w:eastAsia="Times New Roman" w:cs="Times New Roman"/>
                <w:szCs w:val="24"/>
                <w:highlight w:val="lightGray"/>
                <w:lang w:eastAsia="en-AU"/>
              </w:rPr>
            </w:pPr>
          </w:p>
        </w:tc>
      </w:tr>
      <w:tr w:rsidR="00A10671" w:rsidRPr="008E22CB" w14:paraId="1BD378FF" w14:textId="562EE36B" w:rsidTr="003D2281">
        <w:tc>
          <w:tcPr>
            <w:tcW w:w="47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76D8304" w14:textId="77777777" w:rsidR="00A10671" w:rsidRPr="00D65D15" w:rsidRDefault="00A10671" w:rsidP="006D4F80">
            <w:pPr>
              <w:spacing w:before="60" w:after="60"/>
              <w:rPr>
                <w:rFonts w:eastAsia="Times New Roman" w:cs="Times New Roman"/>
                <w:i/>
                <w:szCs w:val="24"/>
                <w:highlight w:val="lightGray"/>
                <w:lang w:eastAsia="en-AU"/>
              </w:rPr>
            </w:pPr>
          </w:p>
        </w:tc>
        <w:tc>
          <w:tcPr>
            <w:tcW w:w="42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F481827" w14:textId="77777777" w:rsidR="00A10671" w:rsidRPr="00D65D15" w:rsidRDefault="00A10671" w:rsidP="006D4F80">
            <w:pPr>
              <w:spacing w:before="60" w:after="60"/>
              <w:rPr>
                <w:rFonts w:eastAsia="Times New Roman" w:cs="Times New Roman"/>
                <w:szCs w:val="24"/>
                <w:highlight w:val="lightGray"/>
                <w:lang w:eastAsia="en-AU"/>
              </w:rPr>
            </w:pP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5FD75FA1" w14:textId="77777777" w:rsidR="00A10671" w:rsidRPr="00D65D15" w:rsidRDefault="00A10671" w:rsidP="006D4F80">
            <w:pPr>
              <w:spacing w:before="60" w:after="60"/>
              <w:rPr>
                <w:rFonts w:eastAsia="Times New Roman" w:cs="Times New Roman"/>
                <w:szCs w:val="24"/>
                <w:highlight w:val="lightGray"/>
                <w:lang w:eastAsia="en-AU"/>
              </w:rPr>
            </w:pPr>
          </w:p>
        </w:tc>
      </w:tr>
      <w:tr w:rsidR="00A10671" w:rsidRPr="008E22CB" w14:paraId="17648632" w14:textId="647C8292" w:rsidTr="003D2281">
        <w:tc>
          <w:tcPr>
            <w:tcW w:w="47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AD58689" w14:textId="77777777" w:rsidR="00A10671" w:rsidRPr="00A37FEF" w:rsidRDefault="00A10671" w:rsidP="006D4F80">
            <w:pPr>
              <w:spacing w:before="60" w:after="60"/>
              <w:rPr>
                <w:rFonts w:eastAsia="Times New Roman" w:cs="Times New Roman"/>
                <w:i/>
                <w:szCs w:val="24"/>
                <w:lang w:eastAsia="en-AU"/>
              </w:rPr>
            </w:pPr>
          </w:p>
        </w:tc>
        <w:tc>
          <w:tcPr>
            <w:tcW w:w="42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C96FC95" w14:textId="77777777" w:rsidR="00A10671" w:rsidRPr="00A37FEF" w:rsidRDefault="00A10671" w:rsidP="006D4F80">
            <w:pPr>
              <w:spacing w:before="60" w:after="60"/>
              <w:rPr>
                <w:rFonts w:eastAsia="Times New Roman" w:cs="Times New Roman"/>
                <w:i/>
                <w:szCs w:val="24"/>
                <w:lang w:eastAsia="en-AU"/>
              </w:rPr>
            </w:pP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7AA0823" w14:textId="77777777" w:rsidR="00A10671" w:rsidRPr="00A37FEF" w:rsidRDefault="00A10671" w:rsidP="006D4F80">
            <w:pPr>
              <w:spacing w:before="60" w:after="60"/>
              <w:rPr>
                <w:rFonts w:eastAsia="Times New Roman" w:cs="Times New Roman"/>
                <w:i/>
                <w:szCs w:val="24"/>
                <w:lang w:eastAsia="en-AU"/>
              </w:rPr>
            </w:pPr>
          </w:p>
        </w:tc>
      </w:tr>
      <w:tr w:rsidR="00A10671" w:rsidRPr="008E22CB" w14:paraId="7CDA2154" w14:textId="7106EC2C" w:rsidTr="003D2281">
        <w:tc>
          <w:tcPr>
            <w:tcW w:w="47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67CEA22" w14:textId="77777777" w:rsidR="00A10671" w:rsidRPr="00122DCD" w:rsidRDefault="00A10671" w:rsidP="006D4F80">
            <w:pPr>
              <w:pStyle w:val="Tabletext0"/>
              <w:rPr>
                <w:highlight w:val="lightGray"/>
              </w:rPr>
            </w:pPr>
          </w:p>
        </w:tc>
        <w:tc>
          <w:tcPr>
            <w:tcW w:w="42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12ED626" w14:textId="77777777" w:rsidR="00A10671" w:rsidRPr="00122DCD" w:rsidRDefault="00A10671" w:rsidP="006D4F80">
            <w:pPr>
              <w:pStyle w:val="Tabletext0"/>
              <w:rPr>
                <w:highlight w:val="lightGray"/>
              </w:rPr>
            </w:pP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319F3C70" w14:textId="77777777" w:rsidR="00A10671" w:rsidRPr="00122DCD" w:rsidRDefault="00A10671" w:rsidP="006D4F80">
            <w:pPr>
              <w:pStyle w:val="Tabletext0"/>
              <w:rPr>
                <w:highlight w:val="lightGray"/>
              </w:rPr>
            </w:pPr>
          </w:p>
        </w:tc>
      </w:tr>
      <w:tr w:rsidR="00A10671" w:rsidRPr="008E22CB" w14:paraId="5252B2D1" w14:textId="44DE5041" w:rsidTr="003D2281">
        <w:tc>
          <w:tcPr>
            <w:tcW w:w="47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573D9631" w14:textId="77777777" w:rsidR="00A10671" w:rsidRPr="00122DCD" w:rsidRDefault="00A10671" w:rsidP="006D4F80">
            <w:pPr>
              <w:pStyle w:val="Tabletext0"/>
              <w:rPr>
                <w:i/>
                <w:highlight w:val="lightGray"/>
              </w:rPr>
            </w:pPr>
          </w:p>
        </w:tc>
        <w:tc>
          <w:tcPr>
            <w:tcW w:w="42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70B7B2C9" w14:textId="77777777" w:rsidR="00A10671" w:rsidRPr="00122DCD" w:rsidRDefault="00A10671" w:rsidP="006D4F80">
            <w:pPr>
              <w:pStyle w:val="Tabletext0"/>
              <w:rPr>
                <w:highlight w:val="lightGray"/>
              </w:rPr>
            </w:pP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1FB9B6F7" w14:textId="77777777" w:rsidR="00A10671" w:rsidRPr="00122DCD" w:rsidRDefault="00A10671" w:rsidP="006D4F80">
            <w:pPr>
              <w:pStyle w:val="Tabletext0"/>
              <w:rPr>
                <w:highlight w:val="lightGray"/>
              </w:rPr>
            </w:pPr>
          </w:p>
        </w:tc>
      </w:tr>
      <w:tr w:rsidR="00A10671" w:rsidRPr="008E22CB" w14:paraId="4AD90516" w14:textId="32ACE40B" w:rsidTr="003D2281">
        <w:tc>
          <w:tcPr>
            <w:tcW w:w="47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49A2E80C" w14:textId="77777777" w:rsidR="00A10671" w:rsidRPr="00122DCD" w:rsidRDefault="00A10671" w:rsidP="006D4F80">
            <w:pPr>
              <w:pStyle w:val="Tabletext0"/>
              <w:rPr>
                <w:i/>
                <w:highlight w:val="lightGray"/>
              </w:rPr>
            </w:pPr>
          </w:p>
        </w:tc>
        <w:tc>
          <w:tcPr>
            <w:tcW w:w="4286"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09ACF253" w14:textId="77777777" w:rsidR="00A10671" w:rsidRPr="00122DCD" w:rsidRDefault="00A10671" w:rsidP="006D4F80">
            <w:pPr>
              <w:pStyle w:val="Tabletext0"/>
              <w:rPr>
                <w:highlight w:val="lightGray"/>
              </w:rPr>
            </w:pPr>
          </w:p>
        </w:tc>
        <w:tc>
          <w:tcPr>
            <w:tcW w:w="851" w:type="dxa"/>
            <w:tc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tcBorders>
          </w:tcPr>
          <w:p w14:paraId="2DB54A52" w14:textId="77777777" w:rsidR="00A10671" w:rsidRPr="00122DCD" w:rsidRDefault="00A10671" w:rsidP="006D4F80">
            <w:pPr>
              <w:pStyle w:val="Tabletext0"/>
              <w:rPr>
                <w:highlight w:val="lightGray"/>
              </w:rPr>
            </w:pPr>
          </w:p>
        </w:tc>
      </w:tr>
    </w:tbl>
    <w:p w14:paraId="057E2109" w14:textId="1D5A020B" w:rsidR="0076262B" w:rsidRDefault="0076262B" w:rsidP="0076262B">
      <w:pPr>
        <w:pStyle w:val="Caption"/>
      </w:pPr>
      <w:r>
        <w:t xml:space="preserve">Table </w:t>
      </w:r>
      <w:r w:rsidR="000500BF">
        <w:fldChar w:fldCharType="begin"/>
      </w:r>
      <w:r w:rsidR="000500BF">
        <w:instrText xml:space="preserve"> STYLEREF  "Nbr Heading 1" \n </w:instrText>
      </w:r>
      <w:r w:rsidR="000500BF">
        <w:fldChar w:fldCharType="separate"/>
      </w:r>
      <w:r w:rsidR="000500BF">
        <w:rPr>
          <w:noProof/>
        </w:rPr>
        <w:t>4</w:t>
      </w:r>
      <w:r w:rsidR="000500BF">
        <w:fldChar w:fldCharType="end"/>
      </w:r>
      <w:r w:rsidR="000500BF">
        <w:t>.3</w:t>
      </w:r>
      <w:r w:rsidRPr="0076262B">
        <w:t xml:space="preserve"> Generic Referenced Documents</w:t>
      </w:r>
    </w:p>
    <w:tbl>
      <w:tblPr>
        <w:tblW w:w="9923" w:type="dxa"/>
        <w:tblInd w:w="-3" w:type="dxa"/>
        <w:tblBorders>
          <w:top w:val="single" w:sz="2" w:space="0" w:color="008CB4" w:themeColor="background2" w:themeShade="BF"/>
          <w:left w:val="single" w:sz="2" w:space="0" w:color="008CB4" w:themeColor="background2" w:themeShade="BF"/>
          <w:bottom w:val="single" w:sz="2" w:space="0" w:color="008CB4" w:themeColor="background2" w:themeShade="BF"/>
          <w:right w:val="single" w:sz="2" w:space="0" w:color="008CB4" w:themeColor="background2" w:themeShade="BF"/>
          <w:insideH w:val="single" w:sz="2" w:space="0" w:color="008CB4" w:themeColor="background2" w:themeShade="BF"/>
          <w:insideV w:val="single" w:sz="2" w:space="0" w:color="008CB4" w:themeColor="background2" w:themeShade="BF"/>
        </w:tblBorders>
        <w:tblLook w:val="04A0" w:firstRow="1" w:lastRow="0" w:firstColumn="1" w:lastColumn="0" w:noHBand="0" w:noVBand="1"/>
      </w:tblPr>
      <w:tblGrid>
        <w:gridCol w:w="5152"/>
        <w:gridCol w:w="1212"/>
        <w:gridCol w:w="2730"/>
        <w:gridCol w:w="829"/>
      </w:tblGrid>
      <w:tr w:rsidR="006A5F05" w:rsidRPr="00B555A8" w14:paraId="78A67C04" w14:textId="706238A8" w:rsidTr="003D2281">
        <w:trPr>
          <w:tblHeader/>
        </w:trPr>
        <w:tc>
          <w:tcPr>
            <w:tcW w:w="5152" w:type="dxa"/>
            <w:shd w:val="clear" w:color="auto" w:fill="003859" w:themeFill="text2"/>
          </w:tcPr>
          <w:p w14:paraId="0E13F5C0" w14:textId="77777777" w:rsidR="006A5F05" w:rsidRPr="00C75039" w:rsidRDefault="006A5F05" w:rsidP="00C46CB9">
            <w:pPr>
              <w:pStyle w:val="TableHeadingWhite"/>
              <w:rPr>
                <w:rFonts w:eastAsia="Times New Roman"/>
                <w:lang w:eastAsia="en-AU"/>
              </w:rPr>
            </w:pPr>
            <w:r w:rsidRPr="00C75039">
              <w:rPr>
                <w:rFonts w:eastAsia="Times New Roman"/>
                <w:lang w:eastAsia="en-AU"/>
              </w:rPr>
              <w:t>Description</w:t>
            </w:r>
          </w:p>
        </w:tc>
        <w:tc>
          <w:tcPr>
            <w:tcW w:w="1212" w:type="dxa"/>
            <w:shd w:val="clear" w:color="auto" w:fill="003859" w:themeFill="text2"/>
          </w:tcPr>
          <w:p w14:paraId="2EC790A2" w14:textId="77777777" w:rsidR="006A5F05" w:rsidRPr="00C75039" w:rsidRDefault="006A5F05" w:rsidP="00C46CB9">
            <w:pPr>
              <w:pStyle w:val="TableHeadingWhite"/>
              <w:rPr>
                <w:rFonts w:eastAsia="Times New Roman"/>
                <w:lang w:eastAsia="en-AU"/>
              </w:rPr>
            </w:pPr>
            <w:r w:rsidRPr="00C75039">
              <w:rPr>
                <w:rFonts w:eastAsia="Times New Roman"/>
                <w:lang w:eastAsia="en-AU"/>
              </w:rPr>
              <w:t>Status</w:t>
            </w:r>
          </w:p>
        </w:tc>
        <w:tc>
          <w:tcPr>
            <w:tcW w:w="2730" w:type="dxa"/>
            <w:shd w:val="clear" w:color="auto" w:fill="003859" w:themeFill="text2"/>
          </w:tcPr>
          <w:p w14:paraId="39046514" w14:textId="77777777" w:rsidR="006A5F05" w:rsidRPr="00C75039" w:rsidRDefault="006A5F05" w:rsidP="00C46CB9">
            <w:pPr>
              <w:pStyle w:val="TableHeadingWhite"/>
              <w:rPr>
                <w:rFonts w:eastAsia="Times New Roman"/>
                <w:lang w:eastAsia="en-AU"/>
              </w:rPr>
            </w:pPr>
            <w:r w:rsidRPr="00C75039">
              <w:rPr>
                <w:rFonts w:eastAsia="Times New Roman"/>
                <w:lang w:eastAsia="en-AU"/>
              </w:rPr>
              <w:t>Location</w:t>
            </w:r>
          </w:p>
        </w:tc>
        <w:tc>
          <w:tcPr>
            <w:tcW w:w="829" w:type="dxa"/>
            <w:shd w:val="clear" w:color="auto" w:fill="003859" w:themeFill="text2"/>
          </w:tcPr>
          <w:p w14:paraId="03248730" w14:textId="6AD5BF81" w:rsidR="006A5F05" w:rsidRPr="00C75039" w:rsidRDefault="006A5F05" w:rsidP="00C46CB9">
            <w:pPr>
              <w:pStyle w:val="TableHeadingWhite"/>
              <w:rPr>
                <w:rFonts w:eastAsia="Times New Roman"/>
                <w:lang w:eastAsia="en-AU"/>
              </w:rPr>
            </w:pPr>
            <w:r>
              <w:rPr>
                <w:rFonts w:eastAsia="Times New Roman"/>
                <w:lang w:eastAsia="en-AU"/>
              </w:rPr>
              <w:t>Rev</w:t>
            </w:r>
          </w:p>
        </w:tc>
      </w:tr>
      <w:tr w:rsidR="006A5F05" w:rsidRPr="008E22CB" w14:paraId="792A9626" w14:textId="2B62DD2F" w:rsidTr="003D2281">
        <w:tc>
          <w:tcPr>
            <w:tcW w:w="5152" w:type="dxa"/>
          </w:tcPr>
          <w:p w14:paraId="25F097CC" w14:textId="30D23C67" w:rsidR="006A5F05" w:rsidRPr="00B204D0" w:rsidRDefault="005E2C95" w:rsidP="00C46CB9">
            <w:pPr>
              <w:pStyle w:val="TableText"/>
            </w:pPr>
            <w:hyperlink r:id="rId18" w:history="1">
              <w:r w:rsidRPr="00BF1D56">
                <w:rPr>
                  <w:rStyle w:val="Hyperlink"/>
                </w:rPr>
                <w:t xml:space="preserve">SPE-00361 </w:t>
              </w:r>
              <w:r w:rsidR="006A5F05" w:rsidRPr="00BF1D56">
                <w:rPr>
                  <w:rStyle w:val="Hyperlink"/>
                </w:rPr>
                <w:t>Control System Design and Construction (I-SPE-STD-013)</w:t>
              </w:r>
            </w:hyperlink>
          </w:p>
        </w:tc>
        <w:tc>
          <w:tcPr>
            <w:tcW w:w="1212" w:type="dxa"/>
          </w:tcPr>
          <w:p w14:paraId="19FC27C8" w14:textId="77777777" w:rsidR="006A5F05" w:rsidRPr="00B204D0" w:rsidRDefault="006A5F05" w:rsidP="00C46CB9">
            <w:pPr>
              <w:pStyle w:val="TableText"/>
            </w:pPr>
            <w:r w:rsidRPr="00B204D0">
              <w:t>Active</w:t>
            </w:r>
          </w:p>
        </w:tc>
        <w:tc>
          <w:tcPr>
            <w:tcW w:w="2730" w:type="dxa"/>
          </w:tcPr>
          <w:p w14:paraId="798EDFBF" w14:textId="210D0E9B" w:rsidR="006A5F05" w:rsidRPr="00122DCD" w:rsidRDefault="005E2C95" w:rsidP="00C46CB9">
            <w:pPr>
              <w:pStyle w:val="TableText"/>
              <w:rPr>
                <w:highlight w:val="lightGray"/>
              </w:rPr>
            </w:pPr>
            <w:r>
              <w:t>REX/Waternet</w:t>
            </w:r>
          </w:p>
        </w:tc>
        <w:tc>
          <w:tcPr>
            <w:tcW w:w="829" w:type="dxa"/>
          </w:tcPr>
          <w:p w14:paraId="0ACC1604" w14:textId="77777777" w:rsidR="006A5F05" w:rsidRDefault="006A5F05" w:rsidP="00C46CB9">
            <w:pPr>
              <w:pStyle w:val="TableText"/>
            </w:pPr>
          </w:p>
        </w:tc>
      </w:tr>
      <w:tr w:rsidR="006A5F05" w:rsidRPr="008E22CB" w14:paraId="1F37BFB0" w14:textId="52755BF0" w:rsidTr="003D2281">
        <w:tc>
          <w:tcPr>
            <w:tcW w:w="5152" w:type="dxa"/>
          </w:tcPr>
          <w:p w14:paraId="71CF2211" w14:textId="6640E845" w:rsidR="006A5F05" w:rsidRPr="003B1414" w:rsidRDefault="005E2C95" w:rsidP="00C46CB9">
            <w:pPr>
              <w:pStyle w:val="TableText"/>
              <w:rPr>
                <w:highlight w:val="lightGray"/>
              </w:rPr>
            </w:pPr>
            <w:hyperlink r:id="rId19" w:history="1">
              <w:r w:rsidRPr="00BF1D56">
                <w:rPr>
                  <w:rStyle w:val="Hyperlink"/>
                </w:rPr>
                <w:t xml:space="preserve">PLN-00388 </w:t>
              </w:r>
              <w:r w:rsidR="006A5F05" w:rsidRPr="00BF1D56">
                <w:rPr>
                  <w:rStyle w:val="Hyperlink"/>
                </w:rPr>
                <w:t>Monitoring and Control System Alarm Strategy (I-SPE-STD-006)</w:t>
              </w:r>
            </w:hyperlink>
          </w:p>
        </w:tc>
        <w:tc>
          <w:tcPr>
            <w:tcW w:w="1212" w:type="dxa"/>
          </w:tcPr>
          <w:p w14:paraId="325AE687" w14:textId="77777777" w:rsidR="006A5F05" w:rsidRPr="00122DCD" w:rsidRDefault="006A5F05" w:rsidP="00C46CB9">
            <w:pPr>
              <w:pStyle w:val="TableText"/>
              <w:rPr>
                <w:highlight w:val="lightGray"/>
              </w:rPr>
            </w:pPr>
            <w:r>
              <w:t>Active</w:t>
            </w:r>
          </w:p>
        </w:tc>
        <w:tc>
          <w:tcPr>
            <w:tcW w:w="2730" w:type="dxa"/>
          </w:tcPr>
          <w:p w14:paraId="644AA8B9" w14:textId="0CF6030A" w:rsidR="006A5F05" w:rsidRPr="00122DCD" w:rsidRDefault="00F721B3" w:rsidP="00C46CB9">
            <w:pPr>
              <w:pStyle w:val="TableText"/>
              <w:rPr>
                <w:highlight w:val="lightGray"/>
              </w:rPr>
            </w:pPr>
            <w:r>
              <w:t>REX/Waternet</w:t>
            </w:r>
            <w:r w:rsidR="00573657">
              <w:t xml:space="preserve"> </w:t>
            </w:r>
          </w:p>
        </w:tc>
        <w:tc>
          <w:tcPr>
            <w:tcW w:w="829" w:type="dxa"/>
          </w:tcPr>
          <w:p w14:paraId="7B54E0C6" w14:textId="77777777" w:rsidR="006A5F05" w:rsidRPr="004A7C0D" w:rsidRDefault="006A5F05" w:rsidP="00C46CB9">
            <w:pPr>
              <w:pStyle w:val="TableText"/>
            </w:pPr>
          </w:p>
        </w:tc>
      </w:tr>
      <w:tr w:rsidR="006A5F05" w:rsidRPr="008E22CB" w14:paraId="2CD71B03" w14:textId="023FFCED" w:rsidTr="003D2281">
        <w:tc>
          <w:tcPr>
            <w:tcW w:w="5152" w:type="dxa"/>
          </w:tcPr>
          <w:p w14:paraId="38C18DCB" w14:textId="34B61BFB" w:rsidR="006A5F05" w:rsidRPr="00B204D0" w:rsidRDefault="00573657" w:rsidP="00C46CB9">
            <w:pPr>
              <w:pStyle w:val="TableText"/>
            </w:pPr>
            <w:hyperlink r:id="rId20" w:history="1">
              <w:r w:rsidRPr="00BF1D56">
                <w:rPr>
                  <w:rStyle w:val="Hyperlink"/>
                </w:rPr>
                <w:t xml:space="preserve">SPE-00356 </w:t>
              </w:r>
              <w:r w:rsidR="006A5F05" w:rsidRPr="00BF1D56">
                <w:rPr>
                  <w:rStyle w:val="Hyperlink"/>
                </w:rPr>
                <w:t>High Priority Alarms and Interlocks management (I-SPE-STD-005)</w:t>
              </w:r>
            </w:hyperlink>
          </w:p>
        </w:tc>
        <w:tc>
          <w:tcPr>
            <w:tcW w:w="1212" w:type="dxa"/>
          </w:tcPr>
          <w:p w14:paraId="746969D4" w14:textId="77777777" w:rsidR="006A5F05" w:rsidRDefault="006A5F05" w:rsidP="00C46CB9">
            <w:pPr>
              <w:pStyle w:val="TableText"/>
            </w:pPr>
            <w:r>
              <w:t>Active</w:t>
            </w:r>
          </w:p>
        </w:tc>
        <w:tc>
          <w:tcPr>
            <w:tcW w:w="2730" w:type="dxa"/>
          </w:tcPr>
          <w:p w14:paraId="0B0DD5FE" w14:textId="240ADB1C" w:rsidR="006A5F05" w:rsidRPr="004A7C0D" w:rsidRDefault="00573657" w:rsidP="00C46CB9">
            <w:pPr>
              <w:pStyle w:val="TableText"/>
            </w:pPr>
            <w:r>
              <w:t>REX/Waternet</w:t>
            </w:r>
          </w:p>
        </w:tc>
        <w:tc>
          <w:tcPr>
            <w:tcW w:w="829" w:type="dxa"/>
          </w:tcPr>
          <w:p w14:paraId="6BD6C046" w14:textId="77777777" w:rsidR="006A5F05" w:rsidRPr="004A7C0D" w:rsidRDefault="006A5F05" w:rsidP="00C46CB9">
            <w:pPr>
              <w:pStyle w:val="TableText"/>
            </w:pPr>
          </w:p>
        </w:tc>
      </w:tr>
      <w:tr w:rsidR="006A5F05" w:rsidRPr="008E22CB" w14:paraId="6615317A" w14:textId="289B35C5" w:rsidTr="003D2281">
        <w:tc>
          <w:tcPr>
            <w:tcW w:w="5152" w:type="dxa"/>
          </w:tcPr>
          <w:p w14:paraId="5333FC3C" w14:textId="506D2CC6" w:rsidR="006A5F05" w:rsidRPr="00B204D0" w:rsidRDefault="00573657" w:rsidP="00C46CB9">
            <w:pPr>
              <w:pStyle w:val="TableText"/>
            </w:pPr>
            <w:hyperlink r:id="rId21" w:history="1">
              <w:r w:rsidRPr="00BF1D56">
                <w:rPr>
                  <w:rStyle w:val="Hyperlink"/>
                </w:rPr>
                <w:t xml:space="preserve">SPE-00360 </w:t>
              </w:r>
              <w:r w:rsidR="006A5F05" w:rsidRPr="00BF1D56">
                <w:rPr>
                  <w:rStyle w:val="Hyperlink"/>
                </w:rPr>
                <w:t>Control Systems Testing (I-SPE- STD-11)</w:t>
              </w:r>
            </w:hyperlink>
          </w:p>
        </w:tc>
        <w:tc>
          <w:tcPr>
            <w:tcW w:w="1212" w:type="dxa"/>
          </w:tcPr>
          <w:p w14:paraId="0C6061D7" w14:textId="77777777" w:rsidR="006A5F05" w:rsidRDefault="006A5F05" w:rsidP="00C46CB9">
            <w:pPr>
              <w:pStyle w:val="TableText"/>
            </w:pPr>
            <w:r>
              <w:t>Active</w:t>
            </w:r>
          </w:p>
        </w:tc>
        <w:tc>
          <w:tcPr>
            <w:tcW w:w="2730" w:type="dxa"/>
          </w:tcPr>
          <w:p w14:paraId="689638FD" w14:textId="4F847506" w:rsidR="006A5F05" w:rsidRPr="008254D4" w:rsidRDefault="00573657" w:rsidP="00C46CB9">
            <w:pPr>
              <w:pStyle w:val="TableText"/>
            </w:pPr>
            <w:r>
              <w:t>REX/Waternet</w:t>
            </w:r>
          </w:p>
        </w:tc>
        <w:tc>
          <w:tcPr>
            <w:tcW w:w="829" w:type="dxa"/>
          </w:tcPr>
          <w:p w14:paraId="656A862E" w14:textId="77777777" w:rsidR="006A5F05" w:rsidRDefault="006A5F05" w:rsidP="00C46CB9">
            <w:pPr>
              <w:pStyle w:val="TableText"/>
            </w:pPr>
          </w:p>
        </w:tc>
      </w:tr>
      <w:tr w:rsidR="006A5F05" w:rsidRPr="008E22CB" w14:paraId="4FEE2F9B" w14:textId="42AA74B8" w:rsidTr="003D2281">
        <w:tc>
          <w:tcPr>
            <w:tcW w:w="5152" w:type="dxa"/>
          </w:tcPr>
          <w:p w14:paraId="561800EB" w14:textId="278A3555" w:rsidR="006A5F05" w:rsidRPr="003B1414" w:rsidRDefault="00573657" w:rsidP="00C46CB9">
            <w:pPr>
              <w:pStyle w:val="TableText"/>
              <w:rPr>
                <w:highlight w:val="lightGray"/>
              </w:rPr>
            </w:pPr>
            <w:hyperlink r:id="rId22" w:history="1">
              <w:r w:rsidRPr="00BF1D56">
                <w:rPr>
                  <w:rStyle w:val="Hyperlink"/>
                </w:rPr>
                <w:t xml:space="preserve">SPE-00359 </w:t>
              </w:r>
              <w:r w:rsidR="00FA0D34" w:rsidRPr="00BF1D56">
                <w:rPr>
                  <w:rStyle w:val="Hyperlink"/>
                </w:rPr>
                <w:t>Control System Tag Naming</w:t>
              </w:r>
              <w:r w:rsidR="00FA0D34" w:rsidRPr="00BF1D56" w:rsidDel="00FA0D34">
                <w:rPr>
                  <w:rStyle w:val="Hyperlink"/>
                </w:rPr>
                <w:t xml:space="preserve"> </w:t>
              </w:r>
              <w:r w:rsidR="006A5F05" w:rsidRPr="00BF1D56">
                <w:rPr>
                  <w:rStyle w:val="Hyperlink"/>
                </w:rPr>
                <w:t>(I-SPE-STD-010</w:t>
              </w:r>
            </w:hyperlink>
            <w:r w:rsidR="006A5F05">
              <w:t>)</w:t>
            </w:r>
          </w:p>
        </w:tc>
        <w:tc>
          <w:tcPr>
            <w:tcW w:w="1212" w:type="dxa"/>
          </w:tcPr>
          <w:p w14:paraId="71E80AEA" w14:textId="77777777" w:rsidR="006A5F05" w:rsidRPr="00B552A9" w:rsidRDefault="006A5F05" w:rsidP="00C46CB9">
            <w:pPr>
              <w:pStyle w:val="TableText"/>
              <w:rPr>
                <w:highlight w:val="lightGray"/>
              </w:rPr>
            </w:pPr>
            <w:r w:rsidRPr="00663116">
              <w:t>Active</w:t>
            </w:r>
          </w:p>
        </w:tc>
        <w:tc>
          <w:tcPr>
            <w:tcW w:w="2730" w:type="dxa"/>
          </w:tcPr>
          <w:p w14:paraId="6DF7A126" w14:textId="7C2CC2A9" w:rsidR="006A5F05" w:rsidRPr="00B552A9" w:rsidRDefault="00573657" w:rsidP="00C46CB9">
            <w:pPr>
              <w:pStyle w:val="TableText"/>
              <w:rPr>
                <w:highlight w:val="lightGray"/>
              </w:rPr>
            </w:pPr>
            <w:r>
              <w:t>REX/Waternet</w:t>
            </w:r>
          </w:p>
        </w:tc>
        <w:tc>
          <w:tcPr>
            <w:tcW w:w="829" w:type="dxa"/>
          </w:tcPr>
          <w:p w14:paraId="204C80CD" w14:textId="77777777" w:rsidR="006A5F05" w:rsidRPr="00663116" w:rsidRDefault="006A5F05" w:rsidP="00C46CB9">
            <w:pPr>
              <w:pStyle w:val="TableText"/>
            </w:pPr>
          </w:p>
        </w:tc>
      </w:tr>
      <w:tr w:rsidR="00CB78D9" w:rsidRPr="008E22CB" w14:paraId="6D3D8F46" w14:textId="77777777" w:rsidTr="003D2281">
        <w:tc>
          <w:tcPr>
            <w:tcW w:w="5152" w:type="dxa"/>
          </w:tcPr>
          <w:p w14:paraId="262B5AE0" w14:textId="0EBBC770" w:rsidR="00CB78D9" w:rsidRPr="00041780" w:rsidRDefault="001C47DF" w:rsidP="00C46CB9">
            <w:pPr>
              <w:pStyle w:val="TableText"/>
            </w:pPr>
            <w:hyperlink r:id="rId23" w:history="1">
              <w:r w:rsidRPr="00BF1D56">
                <w:rPr>
                  <w:rStyle w:val="Hyperlink"/>
                </w:rPr>
                <w:t xml:space="preserve">SPE-00358 </w:t>
              </w:r>
              <w:r w:rsidR="00CB78D9" w:rsidRPr="003D2281">
                <w:rPr>
                  <w:rStyle w:val="Hyperlink"/>
                </w:rPr>
                <w:t>I-SPE-STD-009 Control Systems Architecture</w:t>
              </w:r>
            </w:hyperlink>
          </w:p>
        </w:tc>
        <w:tc>
          <w:tcPr>
            <w:tcW w:w="1212" w:type="dxa"/>
          </w:tcPr>
          <w:p w14:paraId="6849F760" w14:textId="74A37DE6" w:rsidR="00CB78D9" w:rsidRDefault="00C56443" w:rsidP="00C46CB9">
            <w:pPr>
              <w:pStyle w:val="TableText"/>
            </w:pPr>
            <w:r>
              <w:t>Active</w:t>
            </w:r>
          </w:p>
        </w:tc>
        <w:tc>
          <w:tcPr>
            <w:tcW w:w="2730" w:type="dxa"/>
          </w:tcPr>
          <w:p w14:paraId="78A3F9F5" w14:textId="6845D9F1" w:rsidR="00CB78D9" w:rsidRDefault="001C47DF" w:rsidP="00C46CB9">
            <w:pPr>
              <w:pStyle w:val="TableText"/>
            </w:pPr>
            <w:r>
              <w:t>REX/Waternet</w:t>
            </w:r>
          </w:p>
        </w:tc>
        <w:tc>
          <w:tcPr>
            <w:tcW w:w="829" w:type="dxa"/>
          </w:tcPr>
          <w:p w14:paraId="45B93546" w14:textId="77777777" w:rsidR="00CB78D9" w:rsidRDefault="00CB78D9" w:rsidP="00C46CB9">
            <w:pPr>
              <w:pStyle w:val="TableText"/>
            </w:pPr>
          </w:p>
        </w:tc>
      </w:tr>
      <w:tr w:rsidR="001C47DF" w:rsidRPr="008E22CB" w14:paraId="7285B5A6" w14:textId="77777777" w:rsidTr="00665CA3">
        <w:tc>
          <w:tcPr>
            <w:tcW w:w="5152" w:type="dxa"/>
          </w:tcPr>
          <w:p w14:paraId="1627A356" w14:textId="7784F4FF" w:rsidR="001C47DF" w:rsidRDefault="001C47DF" w:rsidP="001C47DF">
            <w:pPr>
              <w:pStyle w:val="TableText"/>
            </w:pPr>
            <w:hyperlink r:id="rId24" w:history="1">
              <w:r w:rsidRPr="00BF1D56">
                <w:rPr>
                  <w:rStyle w:val="Hyperlink"/>
                </w:rPr>
                <w:t>SPE-00349 Functional Description Documentation (B-SPE-STD-005)</w:t>
              </w:r>
            </w:hyperlink>
          </w:p>
        </w:tc>
        <w:tc>
          <w:tcPr>
            <w:tcW w:w="1212" w:type="dxa"/>
          </w:tcPr>
          <w:p w14:paraId="09B1C9D3" w14:textId="132E4AB2" w:rsidR="001C47DF" w:rsidRDefault="001C47DF" w:rsidP="001C47DF">
            <w:pPr>
              <w:pStyle w:val="TableText"/>
            </w:pPr>
            <w:r>
              <w:t>Active</w:t>
            </w:r>
          </w:p>
        </w:tc>
        <w:tc>
          <w:tcPr>
            <w:tcW w:w="2730" w:type="dxa"/>
          </w:tcPr>
          <w:p w14:paraId="0498643F" w14:textId="7A1A5E1C" w:rsidR="001C47DF" w:rsidRDefault="001C47DF" w:rsidP="001C47DF">
            <w:pPr>
              <w:pStyle w:val="TableText"/>
            </w:pPr>
            <w:r>
              <w:t>REX/Waternet</w:t>
            </w:r>
          </w:p>
        </w:tc>
        <w:tc>
          <w:tcPr>
            <w:tcW w:w="829" w:type="dxa"/>
          </w:tcPr>
          <w:p w14:paraId="654A6807" w14:textId="77777777" w:rsidR="001C47DF" w:rsidRDefault="001C47DF" w:rsidP="001C47DF">
            <w:pPr>
              <w:pStyle w:val="TableText"/>
            </w:pPr>
          </w:p>
        </w:tc>
      </w:tr>
      <w:tr w:rsidR="001C47DF" w:rsidRPr="008E22CB" w14:paraId="4ABC3564" w14:textId="77777777" w:rsidTr="00665CA3">
        <w:tc>
          <w:tcPr>
            <w:tcW w:w="5152" w:type="dxa"/>
          </w:tcPr>
          <w:p w14:paraId="00E35272" w14:textId="30398065" w:rsidR="001C47DF" w:rsidRPr="001C47DF" w:rsidRDefault="001C47DF" w:rsidP="003D2281">
            <w:pPr>
              <w:pStyle w:val="TableText"/>
              <w:tabs>
                <w:tab w:val="left" w:pos="3060"/>
              </w:tabs>
            </w:pPr>
            <w:hyperlink r:id="rId25" w:history="1">
              <w:r w:rsidRPr="00BF1D56">
                <w:rPr>
                  <w:rStyle w:val="Hyperlink"/>
                </w:rPr>
                <w:t xml:space="preserve">PRO-02329 Process Control Systems Information Maintenance </w:t>
              </w:r>
              <w:r w:rsidR="00BF1D56" w:rsidRPr="00BF1D56">
                <w:rPr>
                  <w:rStyle w:val="Hyperlink"/>
                </w:rPr>
                <w:t xml:space="preserve">Procedure </w:t>
              </w:r>
              <w:r w:rsidRPr="00BF1D56">
                <w:rPr>
                  <w:rStyle w:val="Hyperlink"/>
                </w:rPr>
                <w:t>(X-PRO-STD-019)</w:t>
              </w:r>
            </w:hyperlink>
          </w:p>
        </w:tc>
        <w:tc>
          <w:tcPr>
            <w:tcW w:w="1212" w:type="dxa"/>
          </w:tcPr>
          <w:p w14:paraId="2BDE9297" w14:textId="524C7411" w:rsidR="001C47DF" w:rsidRDefault="001C47DF" w:rsidP="001C47DF">
            <w:pPr>
              <w:pStyle w:val="TableText"/>
            </w:pPr>
            <w:r>
              <w:t>Active</w:t>
            </w:r>
          </w:p>
        </w:tc>
        <w:tc>
          <w:tcPr>
            <w:tcW w:w="2730" w:type="dxa"/>
          </w:tcPr>
          <w:p w14:paraId="14AA8705" w14:textId="5A0DA37D" w:rsidR="001C47DF" w:rsidRDefault="001C47DF" w:rsidP="001C47DF">
            <w:pPr>
              <w:pStyle w:val="TableText"/>
            </w:pPr>
            <w:r>
              <w:t>REX/Waternet</w:t>
            </w:r>
          </w:p>
        </w:tc>
        <w:tc>
          <w:tcPr>
            <w:tcW w:w="829" w:type="dxa"/>
          </w:tcPr>
          <w:p w14:paraId="6D0A99D3" w14:textId="77777777" w:rsidR="001C47DF" w:rsidRDefault="001C47DF" w:rsidP="001C47DF">
            <w:pPr>
              <w:pStyle w:val="TableText"/>
            </w:pPr>
          </w:p>
        </w:tc>
      </w:tr>
      <w:tr w:rsidR="001C47DF" w:rsidRPr="008E22CB" w14:paraId="6653FDF8" w14:textId="4FC102DA" w:rsidTr="003D2281">
        <w:tc>
          <w:tcPr>
            <w:tcW w:w="5152" w:type="dxa"/>
          </w:tcPr>
          <w:p w14:paraId="0484F07B" w14:textId="77777777" w:rsidR="001C47DF" w:rsidRDefault="001C47DF" w:rsidP="001C47DF">
            <w:pPr>
              <w:pStyle w:val="TableText"/>
            </w:pPr>
            <w:r w:rsidRPr="00122DCD">
              <w:rPr>
                <w:highlight w:val="lightGray"/>
              </w:rPr>
              <w:t>Reference 1</w:t>
            </w:r>
          </w:p>
        </w:tc>
        <w:tc>
          <w:tcPr>
            <w:tcW w:w="1212" w:type="dxa"/>
          </w:tcPr>
          <w:p w14:paraId="6FBC82FF" w14:textId="77777777" w:rsidR="001C47DF" w:rsidRDefault="001C47DF" w:rsidP="001C47DF">
            <w:pPr>
              <w:pStyle w:val="TableText"/>
              <w:rPr>
                <w:highlight w:val="lightGray"/>
              </w:rPr>
            </w:pPr>
            <w:r w:rsidRPr="00122DCD">
              <w:rPr>
                <w:highlight w:val="lightGray"/>
              </w:rPr>
              <w:t xml:space="preserve">[Active </w:t>
            </w:r>
          </w:p>
          <w:p w14:paraId="7B0A4E1C" w14:textId="00AFB4EC" w:rsidR="001C47DF" w:rsidRDefault="001C47DF" w:rsidP="001C47DF">
            <w:pPr>
              <w:pStyle w:val="TableText"/>
            </w:pPr>
            <w:r w:rsidRPr="00122DCD">
              <w:rPr>
                <w:highlight w:val="lightGray"/>
              </w:rPr>
              <w:t>or draft]</w:t>
            </w:r>
          </w:p>
        </w:tc>
        <w:tc>
          <w:tcPr>
            <w:tcW w:w="2730" w:type="dxa"/>
          </w:tcPr>
          <w:p w14:paraId="5563878D" w14:textId="5C34C3DB" w:rsidR="001C47DF" w:rsidRDefault="001C47DF" w:rsidP="001C47DF">
            <w:pPr>
              <w:pStyle w:val="TableText"/>
            </w:pPr>
            <w:r w:rsidRPr="00122DCD">
              <w:rPr>
                <w:highlight w:val="lightGray"/>
              </w:rPr>
              <w:t>[</w:t>
            </w:r>
            <w:r>
              <w:rPr>
                <w:highlight w:val="lightGray"/>
              </w:rPr>
              <w:t>REX ID</w:t>
            </w:r>
            <w:r w:rsidRPr="00122DCD">
              <w:rPr>
                <w:highlight w:val="lightGray"/>
              </w:rPr>
              <w:t>]</w:t>
            </w:r>
          </w:p>
        </w:tc>
        <w:tc>
          <w:tcPr>
            <w:tcW w:w="829" w:type="dxa"/>
          </w:tcPr>
          <w:p w14:paraId="3A974F98" w14:textId="77777777" w:rsidR="001C47DF" w:rsidRPr="00122DCD" w:rsidRDefault="001C47DF" w:rsidP="001C47DF">
            <w:pPr>
              <w:pStyle w:val="TableText"/>
              <w:rPr>
                <w:highlight w:val="lightGray"/>
              </w:rPr>
            </w:pPr>
          </w:p>
        </w:tc>
      </w:tr>
    </w:tbl>
    <w:p w14:paraId="4929D2B3" w14:textId="4C1CC651" w:rsidR="002F3164" w:rsidRDefault="00D538FB" w:rsidP="00EB2AA0">
      <w:pPr>
        <w:pStyle w:val="NbrHeading1"/>
      </w:pPr>
      <w:bookmarkStart w:id="25" w:name="_Toc57106466"/>
      <w:bookmarkStart w:id="26" w:name="_Toc157431913"/>
      <w:r>
        <w:t>Holds List</w:t>
      </w:r>
      <w:bookmarkEnd w:id="25"/>
      <w:bookmarkEnd w:id="26"/>
    </w:p>
    <w:p w14:paraId="64FCB02C" w14:textId="77777777" w:rsidR="00D538FB" w:rsidRPr="00D538FB" w:rsidRDefault="00D538FB" w:rsidP="00D538FB">
      <w:pPr>
        <w:pStyle w:val="BodyText"/>
        <w:rPr>
          <w:rFonts w:eastAsia="Calibri"/>
        </w:rPr>
      </w:pPr>
      <w:r w:rsidRPr="00D538FB">
        <w:rPr>
          <w:rFonts w:eastAsia="Calibri"/>
        </w:rPr>
        <w:t>The following HOLDs are noted throughout this document. These are highlighted yellow and noted as TBC for ease of finding.</w:t>
      </w:r>
    </w:p>
    <w:p w14:paraId="547516BC" w14:textId="0A0BA062" w:rsidR="0076262B" w:rsidRDefault="0076262B" w:rsidP="0076262B">
      <w:pPr>
        <w:pStyle w:val="Caption"/>
      </w:pPr>
      <w:r>
        <w:t xml:space="preserve">Table </w:t>
      </w:r>
      <w:fldSimple w:instr=" STYLEREF  &quot;Nbr Heading 1&quot; \n  \* MERGEFORMAT ">
        <w:r w:rsidR="000500BF">
          <w:rPr>
            <w:noProof/>
          </w:rPr>
          <w:t>5</w:t>
        </w:r>
      </w:fldSimple>
      <w:r w:rsidRPr="0076262B">
        <w:t xml:space="preserve"> List of HOLDs</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ook w:val="04A0" w:firstRow="1" w:lastRow="0" w:firstColumn="1" w:lastColumn="0" w:noHBand="0" w:noVBand="1"/>
      </w:tblPr>
      <w:tblGrid>
        <w:gridCol w:w="1400"/>
        <w:gridCol w:w="1289"/>
        <w:gridCol w:w="5386"/>
        <w:gridCol w:w="1843"/>
      </w:tblGrid>
      <w:tr w:rsidR="00D538FB" w:rsidRPr="007C74C2" w14:paraId="4B997BF6" w14:textId="77777777" w:rsidTr="00C46CB9">
        <w:trPr>
          <w:tblHeader/>
        </w:trPr>
        <w:tc>
          <w:tcPr>
            <w:tcW w:w="1400" w:type="dxa"/>
            <w:shd w:val="clear" w:color="auto" w:fill="003859" w:themeFill="text2"/>
          </w:tcPr>
          <w:p w14:paraId="00609EE7" w14:textId="77777777" w:rsidR="00D538FB" w:rsidRPr="00C75039" w:rsidRDefault="00D538FB" w:rsidP="00C46CB9">
            <w:pPr>
              <w:pStyle w:val="TableHeadingWhite"/>
              <w:rPr>
                <w:rFonts w:eastAsia="Times New Roman"/>
                <w:lang w:eastAsia="en-AU"/>
              </w:rPr>
            </w:pPr>
            <w:r w:rsidRPr="00C75039">
              <w:rPr>
                <w:rFonts w:eastAsia="Times New Roman"/>
                <w:lang w:eastAsia="en-AU"/>
              </w:rPr>
              <w:t>HOLD No.</w:t>
            </w:r>
          </w:p>
        </w:tc>
        <w:tc>
          <w:tcPr>
            <w:tcW w:w="1289" w:type="dxa"/>
            <w:shd w:val="clear" w:color="auto" w:fill="003859" w:themeFill="text2"/>
          </w:tcPr>
          <w:p w14:paraId="15BCA14B" w14:textId="77777777" w:rsidR="00D538FB" w:rsidRPr="00C75039" w:rsidRDefault="00D538FB" w:rsidP="00C46CB9">
            <w:pPr>
              <w:pStyle w:val="TableHeadingWhite"/>
              <w:rPr>
                <w:rFonts w:eastAsia="Times New Roman"/>
                <w:lang w:eastAsia="en-AU"/>
              </w:rPr>
            </w:pPr>
            <w:r w:rsidRPr="00C75039">
              <w:rPr>
                <w:rFonts w:eastAsia="Times New Roman"/>
                <w:lang w:eastAsia="en-AU"/>
              </w:rPr>
              <w:t>Section</w:t>
            </w:r>
          </w:p>
        </w:tc>
        <w:tc>
          <w:tcPr>
            <w:tcW w:w="5386" w:type="dxa"/>
            <w:shd w:val="clear" w:color="auto" w:fill="003859" w:themeFill="text2"/>
          </w:tcPr>
          <w:p w14:paraId="00847585" w14:textId="77777777" w:rsidR="00D538FB" w:rsidRPr="00C75039" w:rsidRDefault="00D538FB" w:rsidP="00C46CB9">
            <w:pPr>
              <w:pStyle w:val="TableHeadingWhite"/>
              <w:rPr>
                <w:rFonts w:eastAsia="Times New Roman"/>
                <w:lang w:eastAsia="en-AU"/>
              </w:rPr>
            </w:pPr>
            <w:r w:rsidRPr="00C75039">
              <w:rPr>
                <w:rFonts w:eastAsia="Times New Roman"/>
                <w:lang w:eastAsia="en-AU"/>
              </w:rPr>
              <w:t>Description of HOLD</w:t>
            </w:r>
          </w:p>
        </w:tc>
        <w:tc>
          <w:tcPr>
            <w:tcW w:w="1843" w:type="dxa"/>
            <w:shd w:val="clear" w:color="auto" w:fill="003859" w:themeFill="text2"/>
          </w:tcPr>
          <w:p w14:paraId="749D24CB" w14:textId="77777777" w:rsidR="00D538FB" w:rsidRPr="00C75039" w:rsidRDefault="00D538FB" w:rsidP="00C46CB9">
            <w:pPr>
              <w:pStyle w:val="TableHeadingWhite"/>
              <w:rPr>
                <w:rFonts w:eastAsia="Times New Roman"/>
                <w:lang w:eastAsia="en-AU"/>
              </w:rPr>
            </w:pPr>
            <w:r w:rsidRPr="00C75039">
              <w:rPr>
                <w:rFonts w:eastAsia="Times New Roman"/>
                <w:lang w:eastAsia="en-AU"/>
              </w:rPr>
              <w:t>Status</w:t>
            </w:r>
          </w:p>
        </w:tc>
      </w:tr>
      <w:tr w:rsidR="00D538FB" w:rsidRPr="007C74C2" w14:paraId="345D0E3D" w14:textId="77777777" w:rsidTr="00C46CB9">
        <w:tc>
          <w:tcPr>
            <w:tcW w:w="1400" w:type="dxa"/>
          </w:tcPr>
          <w:p w14:paraId="5A355978" w14:textId="77777777" w:rsidR="00D538FB" w:rsidRPr="00C75039" w:rsidRDefault="00D538FB" w:rsidP="006D4F80">
            <w:pPr>
              <w:pStyle w:val="Tabletext0"/>
              <w:rPr>
                <w:i/>
              </w:rPr>
            </w:pPr>
          </w:p>
        </w:tc>
        <w:tc>
          <w:tcPr>
            <w:tcW w:w="1289" w:type="dxa"/>
          </w:tcPr>
          <w:p w14:paraId="4BB626E9" w14:textId="77777777" w:rsidR="00D538FB" w:rsidRPr="00C75039" w:rsidRDefault="00D538FB" w:rsidP="006D4F80">
            <w:pPr>
              <w:pStyle w:val="Tabletext0"/>
              <w:rPr>
                <w:i/>
              </w:rPr>
            </w:pPr>
          </w:p>
        </w:tc>
        <w:tc>
          <w:tcPr>
            <w:tcW w:w="5386" w:type="dxa"/>
          </w:tcPr>
          <w:p w14:paraId="25FF9C14" w14:textId="77777777" w:rsidR="00D538FB" w:rsidRPr="00C75039" w:rsidRDefault="00D538FB" w:rsidP="006D4F80">
            <w:pPr>
              <w:pStyle w:val="Tabletext0"/>
              <w:rPr>
                <w:i/>
              </w:rPr>
            </w:pPr>
          </w:p>
        </w:tc>
        <w:tc>
          <w:tcPr>
            <w:tcW w:w="1843" w:type="dxa"/>
          </w:tcPr>
          <w:p w14:paraId="5A13602A" w14:textId="1E8B4248" w:rsidR="00D538FB" w:rsidRPr="00C75039" w:rsidRDefault="00302FA0" w:rsidP="006D4F80">
            <w:pPr>
              <w:pStyle w:val="Tabletext0"/>
              <w:rPr>
                <w:i/>
              </w:rPr>
            </w:pPr>
            <w:r w:rsidRPr="003D2281">
              <w:rPr>
                <w:rFonts w:ascii="Roboto Condensed" w:eastAsiaTheme="minorEastAsia" w:hAnsi="Roboto Condensed" w:cs="Arial"/>
                <w:sz w:val="22"/>
                <w:szCs w:val="20"/>
                <w:highlight w:val="lightGray"/>
                <w:lang w:eastAsia="en-US"/>
              </w:rPr>
              <w:t>Open/Closed</w:t>
            </w:r>
          </w:p>
        </w:tc>
      </w:tr>
      <w:tr w:rsidR="00D538FB" w:rsidRPr="007C74C2" w14:paraId="663B3592" w14:textId="77777777" w:rsidTr="00C46CB9">
        <w:tc>
          <w:tcPr>
            <w:tcW w:w="1400" w:type="dxa"/>
          </w:tcPr>
          <w:p w14:paraId="70F811F9" w14:textId="77777777" w:rsidR="00D538FB" w:rsidRPr="00C75039" w:rsidRDefault="00D538FB" w:rsidP="006D4F80">
            <w:pPr>
              <w:pStyle w:val="Tabletext0"/>
              <w:rPr>
                <w:i/>
              </w:rPr>
            </w:pPr>
          </w:p>
        </w:tc>
        <w:tc>
          <w:tcPr>
            <w:tcW w:w="1289" w:type="dxa"/>
          </w:tcPr>
          <w:p w14:paraId="77D67929" w14:textId="77777777" w:rsidR="00D538FB" w:rsidRPr="00C75039" w:rsidRDefault="00D538FB" w:rsidP="006D4F80">
            <w:pPr>
              <w:pStyle w:val="Tabletext0"/>
              <w:rPr>
                <w:i/>
              </w:rPr>
            </w:pPr>
          </w:p>
        </w:tc>
        <w:tc>
          <w:tcPr>
            <w:tcW w:w="5386" w:type="dxa"/>
          </w:tcPr>
          <w:p w14:paraId="79F315E6" w14:textId="77777777" w:rsidR="00D538FB" w:rsidRPr="00C75039" w:rsidRDefault="00D538FB" w:rsidP="006D4F80">
            <w:pPr>
              <w:pStyle w:val="Tabletext0"/>
              <w:rPr>
                <w:i/>
              </w:rPr>
            </w:pPr>
          </w:p>
        </w:tc>
        <w:tc>
          <w:tcPr>
            <w:tcW w:w="1843" w:type="dxa"/>
          </w:tcPr>
          <w:p w14:paraId="7D9C0A11" w14:textId="77777777" w:rsidR="00D538FB" w:rsidRPr="00C75039" w:rsidRDefault="00D538FB" w:rsidP="006D4F80">
            <w:pPr>
              <w:pStyle w:val="Tabletext0"/>
              <w:rPr>
                <w:i/>
              </w:rPr>
            </w:pPr>
          </w:p>
        </w:tc>
      </w:tr>
      <w:tr w:rsidR="00D538FB" w:rsidRPr="007C74C2" w14:paraId="4C1D0F32" w14:textId="77777777" w:rsidTr="00C46CB9">
        <w:tc>
          <w:tcPr>
            <w:tcW w:w="1400" w:type="dxa"/>
          </w:tcPr>
          <w:p w14:paraId="08830493" w14:textId="77777777" w:rsidR="00D538FB" w:rsidRPr="00C75039" w:rsidRDefault="00D538FB" w:rsidP="006D4F80">
            <w:pPr>
              <w:pStyle w:val="Tabletext0"/>
              <w:rPr>
                <w:i/>
              </w:rPr>
            </w:pPr>
          </w:p>
        </w:tc>
        <w:tc>
          <w:tcPr>
            <w:tcW w:w="1289" w:type="dxa"/>
          </w:tcPr>
          <w:p w14:paraId="25532969" w14:textId="77777777" w:rsidR="00D538FB" w:rsidRPr="00C75039" w:rsidRDefault="00D538FB" w:rsidP="006D4F80">
            <w:pPr>
              <w:pStyle w:val="Tabletext0"/>
              <w:rPr>
                <w:i/>
              </w:rPr>
            </w:pPr>
          </w:p>
        </w:tc>
        <w:tc>
          <w:tcPr>
            <w:tcW w:w="5386" w:type="dxa"/>
          </w:tcPr>
          <w:p w14:paraId="026868DB" w14:textId="77777777" w:rsidR="00D538FB" w:rsidRPr="00C75039" w:rsidRDefault="00D538FB" w:rsidP="006D4F80">
            <w:pPr>
              <w:pStyle w:val="Tabletext0"/>
              <w:rPr>
                <w:i/>
              </w:rPr>
            </w:pPr>
          </w:p>
        </w:tc>
        <w:tc>
          <w:tcPr>
            <w:tcW w:w="1843" w:type="dxa"/>
          </w:tcPr>
          <w:p w14:paraId="7A8B4683" w14:textId="77777777" w:rsidR="00D538FB" w:rsidRPr="00C75039" w:rsidDel="00E36F6B" w:rsidRDefault="00D538FB" w:rsidP="006D4F80">
            <w:pPr>
              <w:pStyle w:val="Tabletext0"/>
              <w:rPr>
                <w:i/>
              </w:rPr>
            </w:pPr>
          </w:p>
        </w:tc>
      </w:tr>
      <w:tr w:rsidR="00D538FB" w:rsidRPr="007C74C2" w14:paraId="2286D6F8" w14:textId="77777777" w:rsidTr="00C46CB9">
        <w:tc>
          <w:tcPr>
            <w:tcW w:w="1400" w:type="dxa"/>
          </w:tcPr>
          <w:p w14:paraId="11DCC875" w14:textId="77777777" w:rsidR="00D538FB" w:rsidRPr="00C75039" w:rsidRDefault="00D538FB" w:rsidP="006D4F80">
            <w:pPr>
              <w:pStyle w:val="Tabletext0"/>
              <w:rPr>
                <w:i/>
              </w:rPr>
            </w:pPr>
          </w:p>
        </w:tc>
        <w:tc>
          <w:tcPr>
            <w:tcW w:w="1289" w:type="dxa"/>
          </w:tcPr>
          <w:p w14:paraId="5E02FB6E" w14:textId="77777777" w:rsidR="00D538FB" w:rsidRPr="00C75039" w:rsidRDefault="00D538FB" w:rsidP="006D4F80">
            <w:pPr>
              <w:pStyle w:val="Tabletext0"/>
              <w:rPr>
                <w:i/>
              </w:rPr>
            </w:pPr>
          </w:p>
        </w:tc>
        <w:tc>
          <w:tcPr>
            <w:tcW w:w="5386" w:type="dxa"/>
          </w:tcPr>
          <w:p w14:paraId="33749D61" w14:textId="77777777" w:rsidR="00D538FB" w:rsidRPr="00C75039" w:rsidRDefault="00D538FB" w:rsidP="006D4F80">
            <w:pPr>
              <w:pStyle w:val="Tabletext0"/>
              <w:rPr>
                <w:i/>
              </w:rPr>
            </w:pPr>
          </w:p>
        </w:tc>
        <w:tc>
          <w:tcPr>
            <w:tcW w:w="1843" w:type="dxa"/>
          </w:tcPr>
          <w:p w14:paraId="1BC653BA" w14:textId="77777777" w:rsidR="00D538FB" w:rsidRPr="00C75039" w:rsidDel="00E36F6B" w:rsidRDefault="00D538FB" w:rsidP="006D4F80">
            <w:pPr>
              <w:pStyle w:val="Tabletext0"/>
              <w:rPr>
                <w:i/>
              </w:rPr>
            </w:pPr>
          </w:p>
        </w:tc>
      </w:tr>
      <w:tr w:rsidR="00D538FB" w:rsidRPr="007C74C2" w14:paraId="6F0FE3FF" w14:textId="77777777" w:rsidTr="00C46CB9">
        <w:tc>
          <w:tcPr>
            <w:tcW w:w="1400" w:type="dxa"/>
          </w:tcPr>
          <w:p w14:paraId="29F1BE1D" w14:textId="77777777" w:rsidR="00D538FB" w:rsidRPr="00C75039" w:rsidRDefault="00D538FB" w:rsidP="006D4F80">
            <w:pPr>
              <w:pStyle w:val="Tabletext0"/>
              <w:rPr>
                <w:i/>
              </w:rPr>
            </w:pPr>
          </w:p>
        </w:tc>
        <w:tc>
          <w:tcPr>
            <w:tcW w:w="1289" w:type="dxa"/>
          </w:tcPr>
          <w:p w14:paraId="3A172618" w14:textId="77777777" w:rsidR="00D538FB" w:rsidRPr="00C75039" w:rsidRDefault="00D538FB" w:rsidP="006D4F80">
            <w:pPr>
              <w:pStyle w:val="Tabletext0"/>
              <w:rPr>
                <w:i/>
              </w:rPr>
            </w:pPr>
          </w:p>
        </w:tc>
        <w:tc>
          <w:tcPr>
            <w:tcW w:w="5386" w:type="dxa"/>
          </w:tcPr>
          <w:p w14:paraId="251D2C1B" w14:textId="77777777" w:rsidR="00D538FB" w:rsidRPr="00C75039" w:rsidRDefault="00D538FB" w:rsidP="006D4F80">
            <w:pPr>
              <w:pStyle w:val="Tabletext0"/>
              <w:rPr>
                <w:i/>
              </w:rPr>
            </w:pPr>
          </w:p>
        </w:tc>
        <w:tc>
          <w:tcPr>
            <w:tcW w:w="1843" w:type="dxa"/>
          </w:tcPr>
          <w:p w14:paraId="6B31C2ED" w14:textId="77777777" w:rsidR="00D538FB" w:rsidRPr="00C75039" w:rsidDel="00E36F6B" w:rsidRDefault="00D538FB" w:rsidP="006D4F80">
            <w:pPr>
              <w:pStyle w:val="Tabletext0"/>
              <w:rPr>
                <w:i/>
              </w:rPr>
            </w:pPr>
          </w:p>
        </w:tc>
      </w:tr>
      <w:tr w:rsidR="00D538FB" w:rsidRPr="007C74C2" w14:paraId="12578256" w14:textId="77777777" w:rsidTr="00C46CB9">
        <w:tc>
          <w:tcPr>
            <w:tcW w:w="1400" w:type="dxa"/>
          </w:tcPr>
          <w:p w14:paraId="4FAAAF0A" w14:textId="77777777" w:rsidR="00D538FB" w:rsidRPr="00C75039" w:rsidRDefault="00D538FB" w:rsidP="006D4F80">
            <w:pPr>
              <w:pStyle w:val="Tabletext0"/>
              <w:rPr>
                <w:i/>
              </w:rPr>
            </w:pPr>
          </w:p>
        </w:tc>
        <w:tc>
          <w:tcPr>
            <w:tcW w:w="1289" w:type="dxa"/>
          </w:tcPr>
          <w:p w14:paraId="6209E0C8" w14:textId="77777777" w:rsidR="00D538FB" w:rsidRPr="00C75039" w:rsidRDefault="00D538FB" w:rsidP="006D4F80">
            <w:pPr>
              <w:pStyle w:val="Tabletext0"/>
              <w:rPr>
                <w:i/>
              </w:rPr>
            </w:pPr>
          </w:p>
        </w:tc>
        <w:tc>
          <w:tcPr>
            <w:tcW w:w="5386" w:type="dxa"/>
          </w:tcPr>
          <w:p w14:paraId="300143CE" w14:textId="77777777" w:rsidR="00D538FB" w:rsidRPr="00C75039" w:rsidRDefault="00D538FB" w:rsidP="006D4F80">
            <w:pPr>
              <w:pStyle w:val="Tabletext0"/>
              <w:rPr>
                <w:i/>
              </w:rPr>
            </w:pPr>
          </w:p>
        </w:tc>
        <w:tc>
          <w:tcPr>
            <w:tcW w:w="1843" w:type="dxa"/>
          </w:tcPr>
          <w:p w14:paraId="3B9305EF" w14:textId="77777777" w:rsidR="00D538FB" w:rsidRPr="00C75039" w:rsidRDefault="00D538FB" w:rsidP="006D4F80">
            <w:pPr>
              <w:pStyle w:val="Tabletext0"/>
              <w:rPr>
                <w:i/>
              </w:rPr>
            </w:pPr>
          </w:p>
        </w:tc>
      </w:tr>
    </w:tbl>
    <w:p w14:paraId="422FCEEB" w14:textId="21F301D4" w:rsidR="005C0076" w:rsidRDefault="005C0076" w:rsidP="003D2281">
      <w:pPr>
        <w:rPr>
          <w:rFonts w:eastAsia="Calibri"/>
        </w:rPr>
      </w:pPr>
    </w:p>
    <w:p w14:paraId="0299DCB0" w14:textId="77777777" w:rsidR="005C0076" w:rsidRDefault="005C0076" w:rsidP="003D2281">
      <w:pPr>
        <w:rPr>
          <w:rFonts w:eastAsia="Calibri"/>
          <w:lang w:eastAsia="en-AU"/>
        </w:rPr>
      </w:pPr>
      <w:r>
        <w:rPr>
          <w:rFonts w:eastAsia="Calibri"/>
        </w:rPr>
        <w:br w:type="page"/>
      </w:r>
    </w:p>
    <w:p w14:paraId="06F0F53C" w14:textId="7980C91B" w:rsidR="00D538FB" w:rsidRPr="00143193" w:rsidRDefault="00D538FB" w:rsidP="00143193">
      <w:pPr>
        <w:rPr>
          <w:b/>
          <w:bCs/>
          <w:color w:val="004987" w:themeColor="text1"/>
          <w:sz w:val="44"/>
          <w:szCs w:val="44"/>
        </w:rPr>
      </w:pPr>
      <w:bookmarkStart w:id="27" w:name="_Toc57106467"/>
      <w:r w:rsidRPr="00143193">
        <w:rPr>
          <w:b/>
          <w:bCs/>
          <w:color w:val="004987" w:themeColor="text1"/>
          <w:sz w:val="44"/>
          <w:szCs w:val="44"/>
        </w:rPr>
        <w:lastRenderedPageBreak/>
        <w:t>Part B</w:t>
      </w:r>
      <w:bookmarkEnd w:id="27"/>
    </w:p>
    <w:p w14:paraId="5CB00F36" w14:textId="7FE3FA1F" w:rsidR="00D538FB" w:rsidRDefault="00D538FB" w:rsidP="00EB2AA0">
      <w:pPr>
        <w:pStyle w:val="NbrHeading1"/>
      </w:pPr>
      <w:bookmarkStart w:id="28" w:name="_Toc57106468"/>
      <w:bookmarkStart w:id="29" w:name="_Toc157431914"/>
      <w:r>
        <w:t>Scope</w:t>
      </w:r>
      <w:bookmarkEnd w:id="28"/>
      <w:bookmarkEnd w:id="29"/>
    </w:p>
    <w:p w14:paraId="0A5830D5" w14:textId="522DD11A" w:rsidR="006D4F80" w:rsidRPr="00C75039" w:rsidRDefault="006D4F80" w:rsidP="00C46CB9">
      <w:pPr>
        <w:pStyle w:val="BodyText"/>
        <w:rPr>
          <w:rFonts w:eastAsia="Calibri"/>
        </w:rPr>
      </w:pPr>
      <w:r>
        <w:t xml:space="preserve">The </w:t>
      </w:r>
      <w:r w:rsidRPr="00C75039">
        <w:rPr>
          <w:rFonts w:eastAsia="Calibri"/>
        </w:rPr>
        <w:t xml:space="preserve">scope of this document relates to the </w:t>
      </w:r>
      <w:r w:rsidR="004802A5">
        <w:rPr>
          <w:rFonts w:eastAsia="Calibri"/>
        </w:rPr>
        <w:t>‘</w:t>
      </w:r>
      <w:r w:rsidRPr="00C75039">
        <w:rPr>
          <w:rFonts w:eastAsia="Calibri"/>
          <w:highlight w:val="lightGray"/>
        </w:rPr>
        <w:t>site name</w:t>
      </w:r>
      <w:r w:rsidR="004802A5">
        <w:rPr>
          <w:rFonts w:eastAsia="Calibri"/>
        </w:rPr>
        <w:t>’</w:t>
      </w:r>
      <w:r w:rsidRPr="00C75039">
        <w:rPr>
          <w:rFonts w:eastAsia="Calibri"/>
        </w:rPr>
        <w:t xml:space="preserve"> plant control system programming functionality. It mainly gives following details: </w:t>
      </w:r>
    </w:p>
    <w:p w14:paraId="7455FF91" w14:textId="09016CF8" w:rsidR="006D4F80" w:rsidRPr="00C75039" w:rsidRDefault="006D4F80" w:rsidP="00EB2AA0">
      <w:pPr>
        <w:pStyle w:val="ListBullet0"/>
        <w:rPr>
          <w:rFonts w:eastAsia="Calibri"/>
        </w:rPr>
      </w:pPr>
      <w:r w:rsidRPr="00C75039">
        <w:rPr>
          <w:rFonts w:eastAsia="Calibri"/>
        </w:rPr>
        <w:t xml:space="preserve">Process overview in brief (details in the plant FD A </w:t>
      </w:r>
      <w:r w:rsidR="00DF3D7C" w:rsidRPr="003D2281">
        <w:rPr>
          <w:rFonts w:eastAsia="Calibri"/>
          <w:highlight w:val="lightGray"/>
        </w:rPr>
        <w:t>‘</w:t>
      </w:r>
      <w:r w:rsidRPr="003D2281">
        <w:rPr>
          <w:rFonts w:eastAsia="Calibri"/>
          <w:highlight w:val="lightGray"/>
        </w:rPr>
        <w:t>FD A Document number</w:t>
      </w:r>
      <w:r w:rsidR="00DF3D7C" w:rsidRPr="003D2281">
        <w:rPr>
          <w:rFonts w:eastAsia="Calibri"/>
          <w:highlight w:val="lightGray"/>
        </w:rPr>
        <w:t>’</w:t>
      </w:r>
      <w:r w:rsidRPr="00C75039">
        <w:rPr>
          <w:rFonts w:eastAsia="Calibri"/>
        </w:rPr>
        <w:t>)</w:t>
      </w:r>
      <w:r w:rsidR="00E77180">
        <w:rPr>
          <w:rFonts w:eastAsia="Calibri"/>
        </w:rPr>
        <w:t>.</w:t>
      </w:r>
    </w:p>
    <w:p w14:paraId="223A539D" w14:textId="539C9BCA" w:rsidR="006D4F80" w:rsidRPr="00C75039" w:rsidRDefault="006D4F80" w:rsidP="00EB2AA0">
      <w:pPr>
        <w:pStyle w:val="ListBullet0"/>
        <w:rPr>
          <w:rFonts w:eastAsia="Calibri"/>
        </w:rPr>
      </w:pPr>
      <w:r w:rsidRPr="00C75039">
        <w:rPr>
          <w:rFonts w:eastAsia="Calibri"/>
        </w:rPr>
        <w:t>Details for PLC configuring and developing the application program as per process requirements including interlocking or sequence step actions and conditions</w:t>
      </w:r>
      <w:r w:rsidR="00E77180">
        <w:rPr>
          <w:rFonts w:eastAsia="Calibri"/>
        </w:rPr>
        <w:t>.</w:t>
      </w:r>
    </w:p>
    <w:p w14:paraId="32A68447" w14:textId="77777777" w:rsidR="006D4F80" w:rsidRPr="00C75039" w:rsidRDefault="006D4F80" w:rsidP="00EB2AA0">
      <w:pPr>
        <w:pStyle w:val="ListBullet0"/>
        <w:rPr>
          <w:rFonts w:eastAsia="Calibri"/>
        </w:rPr>
      </w:pPr>
      <w:r w:rsidRPr="00C75039">
        <w:rPr>
          <w:rFonts w:eastAsia="Calibri"/>
        </w:rPr>
        <w:t>Details for SCADA configuration and graphics design as per operator interface requirements.</w:t>
      </w:r>
    </w:p>
    <w:p w14:paraId="1FD1C100" w14:textId="192CFB73" w:rsidR="006D4F80" w:rsidRPr="00C75039" w:rsidRDefault="006D4F80" w:rsidP="00EB2AA0">
      <w:pPr>
        <w:pStyle w:val="ListBullet0"/>
        <w:rPr>
          <w:rFonts w:eastAsia="Calibri"/>
        </w:rPr>
      </w:pPr>
      <w:r w:rsidRPr="00C75039">
        <w:rPr>
          <w:rFonts w:eastAsia="Calibri"/>
        </w:rPr>
        <w:t>Associated risks and plant safety</w:t>
      </w:r>
      <w:r w:rsidR="00E77180">
        <w:rPr>
          <w:rFonts w:eastAsia="Calibri"/>
        </w:rPr>
        <w:t>.</w:t>
      </w:r>
    </w:p>
    <w:p w14:paraId="4CE5D93E" w14:textId="16BE19DF" w:rsidR="006D4F80" w:rsidRPr="00C75039" w:rsidRDefault="006D4F80" w:rsidP="00C46CB9">
      <w:pPr>
        <w:pStyle w:val="BodyText"/>
        <w:rPr>
          <w:rFonts w:eastAsia="Calibri"/>
        </w:rPr>
      </w:pPr>
      <w:r w:rsidRPr="00C75039">
        <w:rPr>
          <w:rFonts w:eastAsia="Calibri"/>
          <w:highlight w:val="lightGray"/>
        </w:rPr>
        <w:t>This section shall also list’ the boundaries of the plant control covered.</w:t>
      </w:r>
    </w:p>
    <w:p w14:paraId="28CBFADD" w14:textId="77777777" w:rsidR="006D4F80" w:rsidRDefault="006D4F80" w:rsidP="00EB2AA0">
      <w:pPr>
        <w:pStyle w:val="NbrHeading1"/>
      </w:pPr>
      <w:bookmarkStart w:id="30" w:name="_Toc56762174"/>
      <w:bookmarkStart w:id="31" w:name="_Toc56763124"/>
      <w:bookmarkStart w:id="32" w:name="_Toc56763125"/>
      <w:bookmarkStart w:id="33" w:name="_Toc57106469"/>
      <w:bookmarkStart w:id="34" w:name="_Toc157431915"/>
      <w:bookmarkEnd w:id="30"/>
      <w:bookmarkEnd w:id="31"/>
      <w:r>
        <w:t xml:space="preserve">Overall Plant </w:t>
      </w:r>
      <w:r w:rsidRPr="000316E0">
        <w:t xml:space="preserve">Control </w:t>
      </w:r>
      <w:r>
        <w:t>Philosophy</w:t>
      </w:r>
      <w:bookmarkEnd w:id="32"/>
      <w:bookmarkEnd w:id="33"/>
      <w:bookmarkEnd w:id="34"/>
    </w:p>
    <w:p w14:paraId="3463B3DF" w14:textId="15F34732" w:rsidR="006D4F80" w:rsidRPr="00C75039" w:rsidRDefault="006D4F80" w:rsidP="00C46CB9">
      <w:pPr>
        <w:pStyle w:val="BodyText"/>
        <w:rPr>
          <w:rFonts w:eastAsia="Calibri"/>
          <w:highlight w:val="lightGray"/>
        </w:rPr>
      </w:pPr>
      <w:r w:rsidRPr="00C75039">
        <w:rPr>
          <w:rFonts w:eastAsia="Calibri"/>
        </w:rPr>
        <w:t xml:space="preserve">This section shall cover the process overview briefly which can be used for programming the control system. </w:t>
      </w:r>
      <w:r w:rsidRPr="00C75039">
        <w:rPr>
          <w:rFonts w:eastAsia="Calibri"/>
          <w:highlight w:val="lightGray"/>
        </w:rPr>
        <w:t>Some points</w:t>
      </w:r>
      <w:r w:rsidR="00943AE0">
        <w:rPr>
          <w:rFonts w:eastAsia="Calibri"/>
          <w:highlight w:val="lightGray"/>
        </w:rPr>
        <w:t xml:space="preserve"> </w:t>
      </w:r>
      <w:r w:rsidRPr="00C75039">
        <w:rPr>
          <w:rFonts w:eastAsia="Calibri"/>
          <w:highlight w:val="lightGray"/>
        </w:rPr>
        <w:t>below can be covered briefly keeping the description as process related.</w:t>
      </w:r>
    </w:p>
    <w:p w14:paraId="6FF845B4" w14:textId="77777777" w:rsidR="006D4F80" w:rsidRPr="00C75039" w:rsidRDefault="006D4F80" w:rsidP="00EB2AA0">
      <w:pPr>
        <w:pStyle w:val="ListBullet0"/>
        <w:rPr>
          <w:rFonts w:eastAsia="Calibri"/>
        </w:rPr>
      </w:pPr>
      <w:r w:rsidRPr="00C75039">
        <w:rPr>
          <w:rFonts w:eastAsia="Calibri"/>
        </w:rPr>
        <w:t>Start up</w:t>
      </w:r>
    </w:p>
    <w:p w14:paraId="22970679" w14:textId="77777777" w:rsidR="006D4F80" w:rsidRPr="00C75039" w:rsidRDefault="006D4F80" w:rsidP="00EB2AA0">
      <w:pPr>
        <w:pStyle w:val="ListBullet0"/>
        <w:rPr>
          <w:rFonts w:eastAsia="Calibri"/>
        </w:rPr>
      </w:pPr>
      <w:r w:rsidRPr="00C75039">
        <w:rPr>
          <w:rFonts w:eastAsia="Calibri"/>
        </w:rPr>
        <w:t xml:space="preserve">Shut down </w:t>
      </w:r>
    </w:p>
    <w:p w14:paraId="16E02202" w14:textId="77777777" w:rsidR="006D4F80" w:rsidRPr="00C75039" w:rsidRDefault="006D4F80" w:rsidP="00EB2AA0">
      <w:pPr>
        <w:pStyle w:val="ListBullet0"/>
        <w:rPr>
          <w:rFonts w:eastAsia="Calibri"/>
        </w:rPr>
      </w:pPr>
      <w:r w:rsidRPr="00C75039">
        <w:rPr>
          <w:rFonts w:eastAsia="Calibri"/>
        </w:rPr>
        <w:t>Form of logic implemented (regulatory / sequence / interlock)</w:t>
      </w:r>
    </w:p>
    <w:p w14:paraId="23D6B428" w14:textId="680462E8" w:rsidR="00196E09" w:rsidRDefault="006D4F80" w:rsidP="00EB2AA0">
      <w:pPr>
        <w:pStyle w:val="ListBullet0"/>
        <w:rPr>
          <w:rFonts w:eastAsia="Calibri"/>
        </w:rPr>
      </w:pPr>
      <w:r w:rsidRPr="00C75039">
        <w:rPr>
          <w:rFonts w:eastAsia="Calibri"/>
        </w:rPr>
        <w:t>Group or plant sequences</w:t>
      </w:r>
      <w:r w:rsidR="00196E09" w:rsidRPr="00196E09">
        <w:rPr>
          <w:rFonts w:eastAsia="Calibri"/>
        </w:rPr>
        <w:t xml:space="preserve"> </w:t>
      </w:r>
      <w:r w:rsidR="00196E09">
        <w:rPr>
          <w:rFonts w:eastAsia="Calibri"/>
        </w:rPr>
        <w:t xml:space="preserve">with details as below </w:t>
      </w:r>
      <w:r w:rsidR="00196E09" w:rsidRPr="006C638D">
        <w:rPr>
          <w:rFonts w:eastAsia="Calibri"/>
          <w:i/>
          <w:highlight w:val="lightGray"/>
        </w:rPr>
        <w:t>(add table below where applicable):</w:t>
      </w:r>
      <w:r w:rsidR="00196E09" w:rsidRPr="00703548">
        <w:rPr>
          <w:rFonts w:eastAsia="Calibri"/>
        </w:rPr>
        <w:t xml:space="preserve"> </w:t>
      </w:r>
    </w:p>
    <w:p w14:paraId="0F3CD231" w14:textId="1AF5E4CC" w:rsidR="0076262B" w:rsidRDefault="0076262B" w:rsidP="0076262B">
      <w:pPr>
        <w:pStyle w:val="Caption"/>
      </w:pPr>
      <w:r>
        <w:t xml:space="preserve">Table </w:t>
      </w:r>
      <w:r w:rsidR="000500BF">
        <w:fldChar w:fldCharType="begin"/>
      </w:r>
      <w:r w:rsidR="000500BF">
        <w:instrText xml:space="preserve"> STYLEREF  "Nbr Heading 1" \n </w:instrText>
      </w:r>
      <w:r w:rsidR="000500BF">
        <w:fldChar w:fldCharType="separate"/>
      </w:r>
      <w:r w:rsidR="000500BF">
        <w:rPr>
          <w:noProof/>
        </w:rPr>
        <w:t>7</w:t>
      </w:r>
      <w:r w:rsidR="000500BF">
        <w:fldChar w:fldCharType="end"/>
      </w:r>
      <w:r w:rsidR="00930E96">
        <w:t>.1</w:t>
      </w:r>
      <w:r w:rsidRPr="0076262B">
        <w:t xml:space="preserve"> Group or plant sequence table </w:t>
      </w:r>
      <w:r w:rsidRPr="003D2281">
        <w:rPr>
          <w:highlight w:val="lightGray"/>
        </w:rPr>
        <w:t>(</w:t>
      </w:r>
      <w:r w:rsidR="00943AE0">
        <w:rPr>
          <w:highlight w:val="lightGray"/>
        </w:rPr>
        <w:t>examples in grey below</w:t>
      </w:r>
      <w:r w:rsidRPr="003D2281">
        <w:rPr>
          <w:highlight w:val="lightGray"/>
        </w:rPr>
        <w:t>)</w:t>
      </w:r>
    </w:p>
    <w:tbl>
      <w:tblPr>
        <w:tblStyle w:val="TableGrid"/>
        <w:tblW w:w="9923" w:type="dxa"/>
        <w:tblInd w:w="-5"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2694"/>
        <w:gridCol w:w="1842"/>
        <w:gridCol w:w="5387"/>
      </w:tblGrid>
      <w:tr w:rsidR="00196E09" w:rsidRPr="002D1B7A" w14:paraId="2939D93C" w14:textId="77777777" w:rsidTr="003D2281">
        <w:tc>
          <w:tcPr>
            <w:tcW w:w="2694" w:type="dxa"/>
            <w:shd w:val="clear" w:color="auto" w:fill="D4EEFF" w:themeFill="text2" w:themeFillTint="1A"/>
          </w:tcPr>
          <w:p w14:paraId="2F0D9F19" w14:textId="77777777" w:rsidR="00196E09" w:rsidRPr="006157CB" w:rsidRDefault="00196E09" w:rsidP="00C46CB9">
            <w:pPr>
              <w:pStyle w:val="TableHeading"/>
              <w:rPr>
                <w:rFonts w:eastAsia="Times New Roman"/>
                <w:lang w:eastAsia="en-AU"/>
              </w:rPr>
            </w:pPr>
            <w:r w:rsidRPr="006157CB">
              <w:rPr>
                <w:rFonts w:eastAsia="Times New Roman"/>
                <w:lang w:eastAsia="en-AU"/>
              </w:rPr>
              <w:t>Top Level Controller</w:t>
            </w:r>
          </w:p>
        </w:tc>
        <w:tc>
          <w:tcPr>
            <w:tcW w:w="1842" w:type="dxa"/>
          </w:tcPr>
          <w:p w14:paraId="389D5E9F" w14:textId="66572845" w:rsidR="00196E09" w:rsidRPr="002D1B7A" w:rsidRDefault="003E59D2" w:rsidP="00C46CB9">
            <w:pPr>
              <w:pStyle w:val="TableText"/>
            </w:pPr>
            <w:r w:rsidRPr="009E3574">
              <w:rPr>
                <w:rFonts w:eastAsia="Calibri"/>
                <w:highlight w:val="lightGray"/>
              </w:rPr>
              <w:t>TLI_9UCxx0001</w:t>
            </w:r>
          </w:p>
        </w:tc>
        <w:tc>
          <w:tcPr>
            <w:tcW w:w="5387" w:type="dxa"/>
          </w:tcPr>
          <w:p w14:paraId="0843B9C1" w14:textId="77777777" w:rsidR="00196E09" w:rsidRPr="003D2281" w:rsidRDefault="00196E09" w:rsidP="00C46CB9">
            <w:pPr>
              <w:pStyle w:val="TableText"/>
              <w:rPr>
                <w:highlight w:val="lightGray"/>
              </w:rPr>
            </w:pPr>
            <w:r w:rsidRPr="003D2281">
              <w:rPr>
                <w:highlight w:val="lightGray"/>
              </w:rPr>
              <w:t>Main Supervisory Controller</w:t>
            </w:r>
          </w:p>
        </w:tc>
      </w:tr>
      <w:tr w:rsidR="00196E09" w:rsidRPr="002D1B7A" w14:paraId="2E67C7DB" w14:textId="77777777" w:rsidTr="003D2281">
        <w:trPr>
          <w:trHeight w:val="286"/>
        </w:trPr>
        <w:tc>
          <w:tcPr>
            <w:tcW w:w="2694" w:type="dxa"/>
            <w:vMerge w:val="restart"/>
            <w:shd w:val="clear" w:color="auto" w:fill="D4EEFF" w:themeFill="text2" w:themeFillTint="1A"/>
          </w:tcPr>
          <w:p w14:paraId="2B4FAE83" w14:textId="77777777" w:rsidR="00196E09" w:rsidRPr="006157CB" w:rsidRDefault="00196E09" w:rsidP="00C46CB9">
            <w:pPr>
              <w:pStyle w:val="TableHeading"/>
              <w:rPr>
                <w:rFonts w:eastAsia="Times New Roman"/>
                <w:lang w:eastAsia="en-AU"/>
              </w:rPr>
            </w:pPr>
            <w:r w:rsidRPr="006157CB">
              <w:rPr>
                <w:rFonts w:eastAsia="Times New Roman"/>
                <w:lang w:eastAsia="en-AU"/>
              </w:rPr>
              <w:t>Subordinate Controllers</w:t>
            </w:r>
          </w:p>
        </w:tc>
        <w:tc>
          <w:tcPr>
            <w:tcW w:w="1842" w:type="dxa"/>
          </w:tcPr>
          <w:p w14:paraId="2AE697A8" w14:textId="70EE7437" w:rsidR="00196E09" w:rsidRPr="0077192D" w:rsidRDefault="003E59D2" w:rsidP="00C46CB9">
            <w:pPr>
              <w:pStyle w:val="TableText"/>
            </w:pPr>
            <w:r w:rsidRPr="009E3574">
              <w:rPr>
                <w:rFonts w:eastAsia="Calibri"/>
                <w:highlight w:val="lightGray"/>
              </w:rPr>
              <w:t>TLI_9U</w:t>
            </w:r>
            <w:r w:rsidR="00D7346B">
              <w:rPr>
                <w:rFonts w:eastAsia="Calibri"/>
                <w:highlight w:val="lightGray"/>
              </w:rPr>
              <w:t>C</w:t>
            </w:r>
            <w:r w:rsidRPr="009E3574">
              <w:rPr>
                <w:rFonts w:eastAsia="Calibri"/>
                <w:highlight w:val="lightGray"/>
              </w:rPr>
              <w:t>xx0002</w:t>
            </w:r>
          </w:p>
        </w:tc>
        <w:tc>
          <w:tcPr>
            <w:tcW w:w="5387" w:type="dxa"/>
          </w:tcPr>
          <w:p w14:paraId="6B54C71E" w14:textId="77777777" w:rsidR="00196E09" w:rsidRPr="003D2281" w:rsidRDefault="00196E09" w:rsidP="00C46CB9">
            <w:pPr>
              <w:pStyle w:val="TableText"/>
              <w:rPr>
                <w:highlight w:val="lightGray"/>
              </w:rPr>
            </w:pPr>
            <w:r w:rsidRPr="003D2281">
              <w:rPr>
                <w:highlight w:val="lightGray"/>
              </w:rPr>
              <w:t>Production Supervisory Controller</w:t>
            </w:r>
          </w:p>
        </w:tc>
      </w:tr>
      <w:tr w:rsidR="00196E09" w:rsidRPr="002D1B7A" w14:paraId="4213D70F" w14:textId="77777777" w:rsidTr="003D2281">
        <w:trPr>
          <w:trHeight w:val="277"/>
        </w:trPr>
        <w:tc>
          <w:tcPr>
            <w:tcW w:w="2694" w:type="dxa"/>
            <w:vMerge/>
            <w:shd w:val="clear" w:color="auto" w:fill="D4EEFF" w:themeFill="text2" w:themeFillTint="1A"/>
          </w:tcPr>
          <w:p w14:paraId="5E6ADD12" w14:textId="77777777" w:rsidR="00196E09" w:rsidRPr="002D1B7A" w:rsidRDefault="00196E09" w:rsidP="006157B2">
            <w:pPr>
              <w:rPr>
                <w:color w:val="FFFFFF" w:themeColor="background1"/>
              </w:rPr>
            </w:pPr>
          </w:p>
        </w:tc>
        <w:tc>
          <w:tcPr>
            <w:tcW w:w="1842" w:type="dxa"/>
          </w:tcPr>
          <w:p w14:paraId="44AFE470" w14:textId="59A0707B" w:rsidR="00196E09" w:rsidRDefault="003E59D2" w:rsidP="00C46CB9">
            <w:pPr>
              <w:pStyle w:val="TableText"/>
            </w:pPr>
            <w:r w:rsidRPr="009E3574">
              <w:rPr>
                <w:rFonts w:eastAsia="Calibri"/>
                <w:highlight w:val="lightGray"/>
              </w:rPr>
              <w:t>TLI_1U</w:t>
            </w:r>
            <w:r w:rsidR="00D7346B">
              <w:rPr>
                <w:rFonts w:eastAsia="Calibri"/>
                <w:highlight w:val="lightGray"/>
              </w:rPr>
              <w:t>C</w:t>
            </w:r>
            <w:r w:rsidRPr="009E3574">
              <w:rPr>
                <w:rFonts w:eastAsia="Calibri"/>
                <w:highlight w:val="lightGray"/>
              </w:rPr>
              <w:t>xx0001</w:t>
            </w:r>
          </w:p>
        </w:tc>
        <w:tc>
          <w:tcPr>
            <w:tcW w:w="5387" w:type="dxa"/>
          </w:tcPr>
          <w:p w14:paraId="2ADB81EB" w14:textId="77777777" w:rsidR="00196E09" w:rsidRPr="003D2281" w:rsidRDefault="00196E09" w:rsidP="00C46CB9">
            <w:pPr>
              <w:pStyle w:val="TableText"/>
              <w:rPr>
                <w:highlight w:val="lightGray"/>
              </w:rPr>
            </w:pPr>
            <w:r w:rsidRPr="003D2281">
              <w:rPr>
                <w:highlight w:val="lightGray"/>
              </w:rPr>
              <w:t>Raw Water Supervisory Controller</w:t>
            </w:r>
          </w:p>
        </w:tc>
      </w:tr>
      <w:tr w:rsidR="00196E09" w:rsidRPr="002D1B7A" w14:paraId="090D8DC5" w14:textId="77777777" w:rsidTr="003D2281">
        <w:trPr>
          <w:trHeight w:val="266"/>
        </w:trPr>
        <w:tc>
          <w:tcPr>
            <w:tcW w:w="2694" w:type="dxa"/>
            <w:vMerge/>
            <w:shd w:val="clear" w:color="auto" w:fill="D4EEFF" w:themeFill="text2" w:themeFillTint="1A"/>
          </w:tcPr>
          <w:p w14:paraId="0E2E2741" w14:textId="77777777" w:rsidR="00196E09" w:rsidRPr="002D1B7A" w:rsidRDefault="00196E09" w:rsidP="006157B2">
            <w:pPr>
              <w:rPr>
                <w:color w:val="FFFFFF" w:themeColor="background1"/>
              </w:rPr>
            </w:pPr>
          </w:p>
        </w:tc>
        <w:tc>
          <w:tcPr>
            <w:tcW w:w="1842" w:type="dxa"/>
          </w:tcPr>
          <w:p w14:paraId="1BA4A30F" w14:textId="7DEF862A" w:rsidR="00196E09" w:rsidRDefault="003E59D2" w:rsidP="00C46CB9">
            <w:pPr>
              <w:pStyle w:val="TableText"/>
            </w:pPr>
            <w:r w:rsidRPr="009E3574">
              <w:rPr>
                <w:rFonts w:eastAsia="Calibri"/>
                <w:highlight w:val="lightGray"/>
              </w:rPr>
              <w:t>TLI_</w:t>
            </w:r>
            <w:r>
              <w:rPr>
                <w:rFonts w:eastAsia="Calibri"/>
                <w:highlight w:val="lightGray"/>
              </w:rPr>
              <w:t>2</w:t>
            </w:r>
            <w:r w:rsidRPr="009E3574">
              <w:rPr>
                <w:rFonts w:eastAsia="Calibri"/>
                <w:highlight w:val="lightGray"/>
              </w:rPr>
              <w:t>U</w:t>
            </w:r>
            <w:r w:rsidR="00D7346B">
              <w:rPr>
                <w:rFonts w:eastAsia="Calibri"/>
                <w:highlight w:val="lightGray"/>
              </w:rPr>
              <w:t>C</w:t>
            </w:r>
            <w:r w:rsidRPr="009E3574">
              <w:rPr>
                <w:rFonts w:eastAsia="Calibri"/>
                <w:highlight w:val="lightGray"/>
              </w:rPr>
              <w:t>xx0001</w:t>
            </w:r>
          </w:p>
        </w:tc>
        <w:tc>
          <w:tcPr>
            <w:tcW w:w="5387" w:type="dxa"/>
          </w:tcPr>
          <w:p w14:paraId="16104401" w14:textId="77777777" w:rsidR="00196E09" w:rsidRPr="003D2281" w:rsidRDefault="00196E09" w:rsidP="00C46CB9">
            <w:pPr>
              <w:pStyle w:val="TableText"/>
              <w:rPr>
                <w:highlight w:val="lightGray"/>
              </w:rPr>
            </w:pPr>
            <w:r w:rsidRPr="003D2281">
              <w:rPr>
                <w:highlight w:val="lightGray"/>
              </w:rPr>
              <w:t>Membrane 1 Supervisory Controller</w:t>
            </w:r>
          </w:p>
        </w:tc>
      </w:tr>
    </w:tbl>
    <w:p w14:paraId="2F85563C" w14:textId="77777777" w:rsidR="006D4F80" w:rsidRPr="00C75039" w:rsidRDefault="006D4F80" w:rsidP="0076262B">
      <w:pPr>
        <w:pStyle w:val="ListParagraph0"/>
        <w:numPr>
          <w:ilvl w:val="0"/>
          <w:numId w:val="0"/>
        </w:numPr>
        <w:spacing w:line="276" w:lineRule="auto"/>
        <w:ind w:left="720"/>
        <w:contextualSpacing/>
        <w:rPr>
          <w:rFonts w:eastAsia="Calibri"/>
        </w:rPr>
      </w:pPr>
    </w:p>
    <w:p w14:paraId="2949F56B" w14:textId="66055CF7" w:rsidR="006D4F80" w:rsidRDefault="006D4F80" w:rsidP="00EB2AA0">
      <w:pPr>
        <w:pStyle w:val="ListBullet0"/>
        <w:rPr>
          <w:rFonts w:eastAsia="Calibri"/>
        </w:rPr>
      </w:pPr>
      <w:r w:rsidRPr="00C75039">
        <w:rPr>
          <w:rFonts w:eastAsia="Calibri"/>
        </w:rPr>
        <w:t>Interfaces to other plants/ systems</w:t>
      </w:r>
    </w:p>
    <w:p w14:paraId="76CC4DC3" w14:textId="16D03079" w:rsidR="00971532" w:rsidRPr="00C75039" w:rsidRDefault="00971532" w:rsidP="00EB2AA0">
      <w:pPr>
        <w:pStyle w:val="ListBullet0"/>
        <w:rPr>
          <w:rFonts w:eastAsia="Calibri"/>
        </w:rPr>
      </w:pPr>
      <w:r>
        <w:rPr>
          <w:rFonts w:eastAsia="Calibri"/>
        </w:rPr>
        <w:t xml:space="preserve">Interlocks for plant supervisory controllers such as crash interlock, shutdown interlocks, service permissive interlocks and device monitoring interlock </w:t>
      </w:r>
      <w:r w:rsidRPr="006C638D">
        <w:rPr>
          <w:rFonts w:eastAsia="Calibri"/>
          <w:i/>
          <w:highlight w:val="lightGray"/>
        </w:rPr>
        <w:t>(</w:t>
      </w:r>
      <w:r>
        <w:rPr>
          <w:rFonts w:eastAsia="Calibri"/>
          <w:i/>
          <w:highlight w:val="lightGray"/>
        </w:rPr>
        <w:t xml:space="preserve">Add table </w:t>
      </w:r>
      <w:r w:rsidRPr="006C638D">
        <w:rPr>
          <w:rFonts w:eastAsia="Calibri"/>
          <w:i/>
          <w:highlight w:val="lightGray"/>
        </w:rPr>
        <w:t>if applicable</w:t>
      </w:r>
      <w:r>
        <w:rPr>
          <w:rFonts w:eastAsia="Calibri"/>
          <w:i/>
          <w:highlight w:val="lightGray"/>
        </w:rPr>
        <w:t>, refer to I-SPE-STD-013 for further details</w:t>
      </w:r>
      <w:r w:rsidRPr="006C638D">
        <w:rPr>
          <w:rFonts w:eastAsia="Calibri"/>
          <w:i/>
          <w:highlight w:val="lightGray"/>
        </w:rPr>
        <w:t>)</w:t>
      </w:r>
    </w:p>
    <w:p w14:paraId="1558D780" w14:textId="68FAF5B6" w:rsidR="006D4F80" w:rsidRPr="00C75039" w:rsidRDefault="006D4F80" w:rsidP="00EB2AA0">
      <w:pPr>
        <w:pStyle w:val="ListBullet0"/>
        <w:rPr>
          <w:rFonts w:eastAsia="Calibri"/>
        </w:rPr>
      </w:pPr>
      <w:r w:rsidRPr="00C75039">
        <w:rPr>
          <w:rFonts w:eastAsia="Calibri"/>
        </w:rPr>
        <w:t>Control Modes (</w:t>
      </w:r>
      <w:r w:rsidRPr="003D2281">
        <w:rPr>
          <w:rFonts w:eastAsia="Calibri"/>
          <w:highlight w:val="lightGray"/>
        </w:rPr>
        <w:t>reference to I-SPE-STD-013</w:t>
      </w:r>
      <w:r w:rsidR="00971532" w:rsidRPr="003D2281">
        <w:rPr>
          <w:rFonts w:eastAsia="Calibri"/>
          <w:highlight w:val="lightGray"/>
        </w:rPr>
        <w:t xml:space="preserve"> (and revision number </w:t>
      </w:r>
      <w:proofErr w:type="spellStart"/>
      <w:r w:rsidR="00971532" w:rsidRPr="003D2281">
        <w:rPr>
          <w:rFonts w:eastAsia="Calibri"/>
          <w:highlight w:val="lightGray"/>
        </w:rPr>
        <w:t>if</w:t>
      </w:r>
      <w:proofErr w:type="spellEnd"/>
      <w:r w:rsidR="00971532" w:rsidRPr="003D2281">
        <w:rPr>
          <w:rFonts w:eastAsia="Calibri"/>
          <w:highlight w:val="lightGray"/>
        </w:rPr>
        <w:t xml:space="preserve"> different to the current version)</w:t>
      </w:r>
      <w:r w:rsidRPr="003D2281">
        <w:rPr>
          <w:rFonts w:eastAsia="Calibri"/>
          <w:highlight w:val="lightGray"/>
        </w:rPr>
        <w:t xml:space="preserve"> and only site-specific details in this document). Generic block diagrams as seen in the </w:t>
      </w:r>
      <w:r w:rsidR="007C07DD" w:rsidRPr="007C07DD">
        <w:rPr>
          <w:rFonts w:eastAsia="Calibri"/>
          <w:highlight w:val="lightGray"/>
        </w:rPr>
        <w:t>e.g.,</w:t>
      </w:r>
      <w:r w:rsidRPr="003D2281">
        <w:rPr>
          <w:rFonts w:eastAsia="Calibri"/>
          <w:highlight w:val="lightGray"/>
        </w:rPr>
        <w:t xml:space="preserve"> below can also be added:</w:t>
      </w:r>
    </w:p>
    <w:p w14:paraId="59156B7B" w14:textId="2E14928A" w:rsidR="0076262B" w:rsidRDefault="006D4F80" w:rsidP="0076262B">
      <w:pPr>
        <w:pStyle w:val="ListParagraph0"/>
        <w:keepNext/>
        <w:numPr>
          <w:ilvl w:val="0"/>
          <w:numId w:val="0"/>
        </w:numPr>
        <w:ind w:left="720"/>
      </w:pPr>
      <w:r w:rsidRPr="003D2281">
        <w:rPr>
          <w:noProof/>
          <w:highlight w:val="lightGray"/>
        </w:rPr>
        <w:lastRenderedPageBreak/>
        <w:drawing>
          <wp:inline distT="0" distB="0" distL="0" distR="0" wp14:anchorId="51D7B6FC" wp14:editId="6242466F">
            <wp:extent cx="5755640" cy="2962656"/>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5822"/>
                    <a:stretch/>
                  </pic:blipFill>
                  <pic:spPr bwMode="auto">
                    <a:xfrm>
                      <a:off x="0" y="0"/>
                      <a:ext cx="5755640" cy="2962656"/>
                    </a:xfrm>
                    <a:prstGeom prst="rect">
                      <a:avLst/>
                    </a:prstGeom>
                    <a:ln>
                      <a:noFill/>
                    </a:ln>
                    <a:extLst>
                      <a:ext uri="{53640926-AAD7-44D8-BBD7-CCE9431645EC}">
                        <a14:shadowObscured xmlns:a14="http://schemas.microsoft.com/office/drawing/2010/main"/>
                      </a:ext>
                    </a:extLst>
                  </pic:spPr>
                </pic:pic>
              </a:graphicData>
            </a:graphic>
          </wp:inline>
        </w:drawing>
      </w:r>
      <w:r w:rsidR="00E71895" w:rsidRPr="00E71895">
        <w:rPr>
          <w:highlight w:val="lightGray"/>
        </w:rPr>
        <w:t xml:space="preserve"> Schematic is an example only to be deleted.</w:t>
      </w:r>
    </w:p>
    <w:p w14:paraId="0C5003DF" w14:textId="535A7718" w:rsidR="006D4F80" w:rsidRDefault="0076262B" w:rsidP="0076262B">
      <w:pPr>
        <w:pStyle w:val="Caption"/>
      </w:pPr>
      <w:r>
        <w:t xml:space="preserve">Figure </w:t>
      </w:r>
      <w:r w:rsidR="001D649B">
        <w:fldChar w:fldCharType="begin"/>
      </w:r>
      <w:r w:rsidR="001D649B">
        <w:instrText xml:space="preserve"> STYLEREF 1 \s </w:instrText>
      </w:r>
      <w:r w:rsidR="001D649B">
        <w:fldChar w:fldCharType="separate"/>
      </w:r>
      <w:r w:rsidR="001D649B">
        <w:rPr>
          <w:noProof/>
        </w:rPr>
        <w:t>7</w:t>
      </w:r>
      <w:r w:rsidR="001D649B">
        <w:fldChar w:fldCharType="end"/>
      </w:r>
      <w:r w:rsidR="001D649B">
        <w:noBreakHyphen/>
      </w:r>
      <w:r w:rsidR="001D649B">
        <w:fldChar w:fldCharType="begin"/>
      </w:r>
      <w:r w:rsidR="001D649B">
        <w:instrText xml:space="preserve"> SEQ Figure \* ARABIC \s 1 </w:instrText>
      </w:r>
      <w:r w:rsidR="001D649B">
        <w:fldChar w:fldCharType="separate"/>
      </w:r>
      <w:r w:rsidR="001D649B">
        <w:rPr>
          <w:noProof/>
        </w:rPr>
        <w:t>1</w:t>
      </w:r>
      <w:r w:rsidR="001D649B">
        <w:fldChar w:fldCharType="end"/>
      </w:r>
      <w:r w:rsidRPr="0076262B">
        <w:t xml:space="preserve"> Overview of PID Mode Selections and Setpoint Handling</w:t>
      </w:r>
      <w:r w:rsidR="004802A5">
        <w:t xml:space="preserve"> </w:t>
      </w:r>
      <w:r w:rsidR="004802A5" w:rsidRPr="003D2281">
        <w:rPr>
          <w:highlight w:val="lightGray"/>
        </w:rPr>
        <w:t>Example</w:t>
      </w:r>
    </w:p>
    <w:p w14:paraId="36F920C9" w14:textId="77777777" w:rsidR="00143193" w:rsidRDefault="00143193">
      <w:pPr>
        <w:spacing w:before="80" w:after="80" w:line="240" w:lineRule="auto"/>
      </w:pPr>
      <w:bookmarkStart w:id="35" w:name="_Toc56762176"/>
      <w:bookmarkStart w:id="36" w:name="_Toc56763126"/>
      <w:bookmarkStart w:id="37" w:name="_Toc56762177"/>
      <w:bookmarkStart w:id="38" w:name="_Toc56763127"/>
      <w:bookmarkStart w:id="39" w:name="_Toc56762178"/>
      <w:bookmarkStart w:id="40" w:name="_Toc56763128"/>
      <w:bookmarkStart w:id="41" w:name="_Toc56762179"/>
      <w:bookmarkStart w:id="42" w:name="_Toc56763129"/>
      <w:bookmarkStart w:id="43" w:name="_Toc56762180"/>
      <w:bookmarkStart w:id="44" w:name="_Toc56763130"/>
      <w:bookmarkStart w:id="45" w:name="_Toc56762181"/>
      <w:bookmarkStart w:id="46" w:name="_Toc56763131"/>
      <w:bookmarkStart w:id="47" w:name="_Toc56762182"/>
      <w:bookmarkStart w:id="48" w:name="_Toc56763132"/>
      <w:bookmarkStart w:id="49" w:name="_Toc56762183"/>
      <w:bookmarkStart w:id="50" w:name="_Toc56763133"/>
      <w:bookmarkStart w:id="51" w:name="_Toc56762184"/>
      <w:bookmarkStart w:id="52" w:name="_Toc56763134"/>
      <w:bookmarkStart w:id="53" w:name="_Toc56762185"/>
      <w:bookmarkStart w:id="54" w:name="_Toc56763135"/>
      <w:bookmarkStart w:id="55" w:name="_Toc56762186"/>
      <w:bookmarkStart w:id="56" w:name="_Toc56763136"/>
      <w:bookmarkStart w:id="57" w:name="_Toc56762187"/>
      <w:bookmarkStart w:id="58" w:name="_Toc56763137"/>
      <w:bookmarkStart w:id="59" w:name="_Toc56762188"/>
      <w:bookmarkStart w:id="60" w:name="_Toc56763138"/>
      <w:bookmarkStart w:id="61" w:name="_Toc384287766"/>
      <w:bookmarkStart w:id="62" w:name="_Toc384293204"/>
      <w:bookmarkStart w:id="63" w:name="_Toc56762189"/>
      <w:bookmarkStart w:id="64" w:name="_Toc56763139"/>
      <w:bookmarkStart w:id="65" w:name="_Toc387915443"/>
      <w:bookmarkStart w:id="66" w:name="_Toc56763140"/>
      <w:bookmarkStart w:id="67" w:name="_Toc5710647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br w:type="page"/>
      </w:r>
    </w:p>
    <w:p w14:paraId="503ACD1A" w14:textId="221266A9" w:rsidR="006D4F80" w:rsidRPr="000316E0" w:rsidRDefault="006D4F80" w:rsidP="00EB2AA0">
      <w:pPr>
        <w:pStyle w:val="NbrHeading1"/>
      </w:pPr>
      <w:bookmarkStart w:id="68" w:name="_Toc157431916"/>
      <w:r w:rsidRPr="000316E0">
        <w:lastRenderedPageBreak/>
        <w:t>Plant Control</w:t>
      </w:r>
      <w:bookmarkEnd w:id="65"/>
      <w:r>
        <w:t xml:space="preserve"> System</w:t>
      </w:r>
      <w:bookmarkEnd w:id="66"/>
      <w:bookmarkEnd w:id="67"/>
      <w:bookmarkEnd w:id="68"/>
    </w:p>
    <w:p w14:paraId="7ADB4F36" w14:textId="77777777" w:rsidR="006D4F80" w:rsidRPr="00143193" w:rsidRDefault="006D4F80" w:rsidP="006D4F80">
      <w:pPr>
        <w:spacing w:line="276" w:lineRule="auto"/>
        <w:rPr>
          <w:rFonts w:eastAsia="Calibri" w:cs="Times New Roman"/>
          <w:sz w:val="22"/>
          <w:szCs w:val="22"/>
        </w:rPr>
      </w:pPr>
      <w:r w:rsidRPr="003D2281">
        <w:rPr>
          <w:rFonts w:eastAsia="Calibri" w:cs="Times New Roman"/>
          <w:sz w:val="22"/>
          <w:szCs w:val="22"/>
          <w:highlight w:val="lightGray"/>
        </w:rPr>
        <w:t>This section gives the overview of the control systems and software being used for plant.</w:t>
      </w:r>
      <w:r w:rsidRPr="00143193">
        <w:rPr>
          <w:rFonts w:eastAsia="Calibri" w:cs="Times New Roman"/>
          <w:sz w:val="22"/>
          <w:szCs w:val="22"/>
        </w:rPr>
        <w:t xml:space="preserve"> </w:t>
      </w:r>
    </w:p>
    <w:p w14:paraId="4A7AB29E" w14:textId="0A4AE23F" w:rsidR="006D4F80" w:rsidRPr="00143193" w:rsidRDefault="006D4F80" w:rsidP="006D4F80">
      <w:pPr>
        <w:spacing w:line="276" w:lineRule="auto"/>
        <w:rPr>
          <w:rFonts w:eastAsia="Calibri" w:cs="Times New Roman"/>
          <w:sz w:val="22"/>
          <w:szCs w:val="22"/>
        </w:rPr>
      </w:pPr>
      <w:r w:rsidRPr="00143193">
        <w:rPr>
          <w:rFonts w:eastAsia="Calibri" w:cs="Times New Roman"/>
          <w:sz w:val="22"/>
          <w:szCs w:val="22"/>
        </w:rPr>
        <w:t>The plant is controlled by PLCs as detailed in the following sections.</w:t>
      </w:r>
    </w:p>
    <w:p w14:paraId="602335BB" w14:textId="77777777" w:rsidR="006D4F80" w:rsidRPr="00C42BE5" w:rsidRDefault="006D4F80" w:rsidP="00EB2AA0">
      <w:pPr>
        <w:pStyle w:val="NbrHeading2"/>
      </w:pPr>
      <w:bookmarkStart w:id="69" w:name="_Toc56763141"/>
      <w:bookmarkStart w:id="70" w:name="_Toc57106471"/>
      <w:bookmarkStart w:id="71" w:name="_Toc157431917"/>
      <w:r w:rsidRPr="00C42BE5">
        <w:t>PLC</w:t>
      </w:r>
      <w:bookmarkEnd w:id="69"/>
      <w:bookmarkEnd w:id="70"/>
      <w:bookmarkEnd w:id="71"/>
    </w:p>
    <w:p w14:paraId="4522C4D0" w14:textId="571153A3" w:rsidR="009873B0" w:rsidRDefault="009873B0" w:rsidP="009873B0">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8.1</w:t>
      </w:r>
      <w:r w:rsidR="00930E96">
        <w:fldChar w:fldCharType="end"/>
      </w:r>
      <w:r w:rsidRPr="009873B0">
        <w:t xml:space="preserve"> PLC  being used for control of</w:t>
      </w:r>
      <w:r w:rsidR="00AC6CFC">
        <w:t xml:space="preserve"> </w:t>
      </w:r>
      <w:r w:rsidR="00AC6CFC" w:rsidRPr="003D2281">
        <w:rPr>
          <w:highlight w:val="lightGray"/>
        </w:rPr>
        <w:t>site/equipment</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2122"/>
        <w:gridCol w:w="2551"/>
        <w:gridCol w:w="1701"/>
        <w:gridCol w:w="3544"/>
      </w:tblGrid>
      <w:tr w:rsidR="006D4F80" w:rsidRPr="00452986" w14:paraId="30D55058" w14:textId="77777777" w:rsidTr="00C46CB9">
        <w:trPr>
          <w:tblHeader/>
        </w:trPr>
        <w:tc>
          <w:tcPr>
            <w:tcW w:w="2122" w:type="dxa"/>
            <w:shd w:val="clear" w:color="auto" w:fill="003859" w:themeFill="text2"/>
          </w:tcPr>
          <w:p w14:paraId="12D41036" w14:textId="77777777" w:rsidR="006D4F80" w:rsidRPr="00C75039" w:rsidRDefault="006D4F80" w:rsidP="00C46CB9">
            <w:pPr>
              <w:pStyle w:val="TableHeading"/>
              <w:rPr>
                <w:rFonts w:eastAsia="Times New Roman"/>
                <w:lang w:eastAsia="en-AU"/>
              </w:rPr>
            </w:pPr>
            <w:r w:rsidRPr="00C75039">
              <w:rPr>
                <w:rFonts w:eastAsia="Times New Roman"/>
                <w:lang w:eastAsia="en-AU"/>
              </w:rPr>
              <w:t>Equipment Tag</w:t>
            </w:r>
          </w:p>
        </w:tc>
        <w:tc>
          <w:tcPr>
            <w:tcW w:w="2551" w:type="dxa"/>
            <w:shd w:val="clear" w:color="auto" w:fill="003859" w:themeFill="text2"/>
          </w:tcPr>
          <w:p w14:paraId="6C7EA5F5" w14:textId="77777777" w:rsidR="006D4F80" w:rsidRPr="00C75039" w:rsidRDefault="006D4F80" w:rsidP="00C46CB9">
            <w:pPr>
              <w:pStyle w:val="TableHeading"/>
              <w:rPr>
                <w:rFonts w:eastAsia="Times New Roman"/>
                <w:lang w:eastAsia="en-AU"/>
              </w:rPr>
            </w:pPr>
            <w:r w:rsidRPr="00C75039">
              <w:rPr>
                <w:rFonts w:eastAsia="Times New Roman"/>
                <w:lang w:eastAsia="en-AU"/>
              </w:rPr>
              <w:t>Equipment Description</w:t>
            </w:r>
          </w:p>
        </w:tc>
        <w:tc>
          <w:tcPr>
            <w:tcW w:w="1701" w:type="dxa"/>
            <w:shd w:val="clear" w:color="auto" w:fill="003859" w:themeFill="text2"/>
          </w:tcPr>
          <w:p w14:paraId="51B186A3" w14:textId="77777777" w:rsidR="006D4F80" w:rsidRPr="00C75039" w:rsidRDefault="006D4F80" w:rsidP="00C46CB9">
            <w:pPr>
              <w:pStyle w:val="TableHeading"/>
              <w:rPr>
                <w:rFonts w:eastAsia="Times New Roman"/>
                <w:lang w:eastAsia="en-AU"/>
              </w:rPr>
            </w:pPr>
            <w:r w:rsidRPr="00C75039">
              <w:rPr>
                <w:rFonts w:eastAsia="Times New Roman"/>
                <w:lang w:eastAsia="en-AU"/>
              </w:rPr>
              <w:t>Equipment Type</w:t>
            </w:r>
          </w:p>
        </w:tc>
        <w:tc>
          <w:tcPr>
            <w:tcW w:w="3544" w:type="dxa"/>
            <w:shd w:val="clear" w:color="auto" w:fill="003859" w:themeFill="text2"/>
          </w:tcPr>
          <w:p w14:paraId="228704F1" w14:textId="77777777" w:rsidR="006D4F80" w:rsidRPr="00C75039" w:rsidRDefault="006D4F80" w:rsidP="00C46CB9">
            <w:pPr>
              <w:pStyle w:val="TableHeading"/>
              <w:rPr>
                <w:rFonts w:eastAsia="Times New Roman"/>
                <w:lang w:eastAsia="en-AU"/>
              </w:rPr>
            </w:pPr>
            <w:r w:rsidRPr="00C75039">
              <w:rPr>
                <w:rFonts w:eastAsia="Times New Roman"/>
                <w:lang w:eastAsia="en-AU"/>
              </w:rPr>
              <w:t>Location</w:t>
            </w:r>
          </w:p>
        </w:tc>
      </w:tr>
      <w:tr w:rsidR="006D4F80" w:rsidRPr="00452986" w14:paraId="1B03EFA8" w14:textId="77777777" w:rsidTr="00C46CB9">
        <w:trPr>
          <w:trHeight w:val="286"/>
        </w:trPr>
        <w:tc>
          <w:tcPr>
            <w:tcW w:w="2122" w:type="dxa"/>
            <w:shd w:val="clear" w:color="auto" w:fill="FFFFFF" w:themeFill="background1"/>
          </w:tcPr>
          <w:p w14:paraId="0277FBB1" w14:textId="77777777" w:rsidR="006D4F80" w:rsidRPr="00C75039" w:rsidRDefault="006D4F80" w:rsidP="006D4F80">
            <w:pPr>
              <w:pStyle w:val="Tabletext0"/>
              <w:rPr>
                <w:i/>
              </w:rPr>
            </w:pPr>
          </w:p>
        </w:tc>
        <w:tc>
          <w:tcPr>
            <w:tcW w:w="2551" w:type="dxa"/>
          </w:tcPr>
          <w:p w14:paraId="4FFF5FDC" w14:textId="77777777" w:rsidR="006D4F80" w:rsidRPr="00C75039" w:rsidRDefault="006D4F80" w:rsidP="006D4F80">
            <w:pPr>
              <w:pStyle w:val="Tabletext0"/>
              <w:rPr>
                <w:i/>
              </w:rPr>
            </w:pPr>
          </w:p>
        </w:tc>
        <w:tc>
          <w:tcPr>
            <w:tcW w:w="1701" w:type="dxa"/>
          </w:tcPr>
          <w:p w14:paraId="130D5B5C" w14:textId="77777777" w:rsidR="006D4F80" w:rsidRPr="00C75039" w:rsidRDefault="006D4F80" w:rsidP="006D4F80">
            <w:pPr>
              <w:pStyle w:val="Tabletext0"/>
              <w:rPr>
                <w:i/>
              </w:rPr>
            </w:pPr>
          </w:p>
        </w:tc>
        <w:tc>
          <w:tcPr>
            <w:tcW w:w="3544" w:type="dxa"/>
          </w:tcPr>
          <w:p w14:paraId="02769A23" w14:textId="77777777" w:rsidR="006D4F80" w:rsidRPr="00C75039" w:rsidRDefault="006D4F80" w:rsidP="006D4F80">
            <w:pPr>
              <w:pStyle w:val="Tabletext0"/>
              <w:rPr>
                <w:i/>
              </w:rPr>
            </w:pPr>
          </w:p>
        </w:tc>
      </w:tr>
      <w:tr w:rsidR="006D4F80" w:rsidRPr="00452986" w14:paraId="0133997E" w14:textId="77777777" w:rsidTr="00C46CB9">
        <w:trPr>
          <w:trHeight w:val="277"/>
        </w:trPr>
        <w:tc>
          <w:tcPr>
            <w:tcW w:w="2122" w:type="dxa"/>
            <w:shd w:val="clear" w:color="auto" w:fill="FFFFFF" w:themeFill="background1"/>
          </w:tcPr>
          <w:p w14:paraId="010DC9B1" w14:textId="77777777" w:rsidR="006D4F80" w:rsidRPr="00C75039" w:rsidRDefault="006D4F80" w:rsidP="006D4F80">
            <w:pPr>
              <w:pStyle w:val="Tabletext0"/>
              <w:rPr>
                <w:i/>
              </w:rPr>
            </w:pPr>
          </w:p>
        </w:tc>
        <w:tc>
          <w:tcPr>
            <w:tcW w:w="2551" w:type="dxa"/>
          </w:tcPr>
          <w:p w14:paraId="08FF44A0" w14:textId="77777777" w:rsidR="006D4F80" w:rsidRPr="00C75039" w:rsidRDefault="006D4F80" w:rsidP="006D4F80">
            <w:pPr>
              <w:pStyle w:val="Tabletext0"/>
              <w:rPr>
                <w:i/>
              </w:rPr>
            </w:pPr>
          </w:p>
        </w:tc>
        <w:tc>
          <w:tcPr>
            <w:tcW w:w="1701" w:type="dxa"/>
          </w:tcPr>
          <w:p w14:paraId="43F85FE1" w14:textId="77777777" w:rsidR="006D4F80" w:rsidRPr="00C75039" w:rsidRDefault="006D4F80" w:rsidP="006D4F80">
            <w:pPr>
              <w:pStyle w:val="Tabletext0"/>
              <w:rPr>
                <w:i/>
              </w:rPr>
            </w:pPr>
          </w:p>
        </w:tc>
        <w:tc>
          <w:tcPr>
            <w:tcW w:w="3544" w:type="dxa"/>
          </w:tcPr>
          <w:p w14:paraId="2A831118" w14:textId="77777777" w:rsidR="006D4F80" w:rsidRPr="00C75039" w:rsidRDefault="006D4F80" w:rsidP="006D4F80">
            <w:pPr>
              <w:pStyle w:val="Tabletext0"/>
              <w:rPr>
                <w:i/>
              </w:rPr>
            </w:pPr>
          </w:p>
        </w:tc>
      </w:tr>
      <w:tr w:rsidR="006D4F80" w:rsidRPr="00452986" w14:paraId="5C64731F" w14:textId="77777777" w:rsidTr="00C46CB9">
        <w:trPr>
          <w:trHeight w:val="266"/>
        </w:trPr>
        <w:tc>
          <w:tcPr>
            <w:tcW w:w="2122" w:type="dxa"/>
            <w:shd w:val="clear" w:color="auto" w:fill="FFFFFF" w:themeFill="background1"/>
          </w:tcPr>
          <w:p w14:paraId="33942D19" w14:textId="77777777" w:rsidR="006D4F80" w:rsidRPr="00C75039" w:rsidRDefault="006D4F80" w:rsidP="006D4F80">
            <w:pPr>
              <w:pStyle w:val="Tabletext0"/>
              <w:rPr>
                <w:i/>
              </w:rPr>
            </w:pPr>
          </w:p>
        </w:tc>
        <w:tc>
          <w:tcPr>
            <w:tcW w:w="2551" w:type="dxa"/>
          </w:tcPr>
          <w:p w14:paraId="5692E602" w14:textId="77777777" w:rsidR="006D4F80" w:rsidRPr="00C75039" w:rsidRDefault="006D4F80" w:rsidP="006D4F80">
            <w:pPr>
              <w:pStyle w:val="Tabletext0"/>
              <w:rPr>
                <w:i/>
              </w:rPr>
            </w:pPr>
          </w:p>
        </w:tc>
        <w:tc>
          <w:tcPr>
            <w:tcW w:w="1701" w:type="dxa"/>
          </w:tcPr>
          <w:p w14:paraId="5C8EBC78" w14:textId="77777777" w:rsidR="006D4F80" w:rsidRPr="00C75039" w:rsidRDefault="006D4F80" w:rsidP="006D4F80">
            <w:pPr>
              <w:pStyle w:val="Tabletext0"/>
              <w:rPr>
                <w:i/>
              </w:rPr>
            </w:pPr>
          </w:p>
        </w:tc>
        <w:tc>
          <w:tcPr>
            <w:tcW w:w="3544" w:type="dxa"/>
          </w:tcPr>
          <w:p w14:paraId="6AE132BD" w14:textId="77777777" w:rsidR="006D4F80" w:rsidRPr="00C75039" w:rsidRDefault="006D4F80" w:rsidP="006D4F80">
            <w:pPr>
              <w:pStyle w:val="Tabletext0"/>
              <w:rPr>
                <w:i/>
              </w:rPr>
            </w:pPr>
          </w:p>
        </w:tc>
      </w:tr>
    </w:tbl>
    <w:p w14:paraId="14A14CD9" w14:textId="77777777" w:rsidR="006D4F80" w:rsidRDefault="006D4F80" w:rsidP="00EB2AA0">
      <w:pPr>
        <w:pStyle w:val="NbrHeading2"/>
      </w:pPr>
      <w:bookmarkStart w:id="72" w:name="_Toc56762192"/>
      <w:bookmarkStart w:id="73" w:name="_Toc56763142"/>
      <w:bookmarkStart w:id="74" w:name="_Toc56763143"/>
      <w:bookmarkStart w:id="75" w:name="_Toc57106472"/>
      <w:bookmarkStart w:id="76" w:name="_Toc157431918"/>
      <w:bookmarkEnd w:id="72"/>
      <w:bookmarkEnd w:id="73"/>
      <w:r>
        <w:t>Application Program Architecture</w:t>
      </w:r>
      <w:bookmarkEnd w:id="74"/>
      <w:bookmarkEnd w:id="75"/>
      <w:bookmarkEnd w:id="76"/>
    </w:p>
    <w:p w14:paraId="0B0DD97B" w14:textId="77777777" w:rsidR="006D4F80" w:rsidRPr="00143193" w:rsidRDefault="006D4F80" w:rsidP="006D4F80">
      <w:pPr>
        <w:spacing w:line="276" w:lineRule="auto"/>
        <w:rPr>
          <w:rFonts w:eastAsia="Calibri" w:cs="Times New Roman"/>
          <w:sz w:val="22"/>
          <w:szCs w:val="22"/>
        </w:rPr>
      </w:pPr>
      <w:r w:rsidRPr="003D2281">
        <w:rPr>
          <w:rFonts w:eastAsia="Calibri" w:cs="Times New Roman"/>
          <w:sz w:val="22"/>
          <w:szCs w:val="22"/>
          <w:highlight w:val="lightGray"/>
        </w:rPr>
        <w:t>Describe the controller hierarchy in application program (preferably in block diagram) giving references to respective Process group section. Wherever possible the controller’s names as per tag naming philosophy also to be added.</w:t>
      </w:r>
    </w:p>
    <w:p w14:paraId="52A6B27D" w14:textId="6937E71F" w:rsidR="00DD25B8" w:rsidRDefault="006D4F80" w:rsidP="009873B0">
      <w:pPr>
        <w:keepNext/>
      </w:pPr>
      <w:r w:rsidRPr="003D2281">
        <w:rPr>
          <w:noProof/>
          <w:highlight w:val="lightGray"/>
        </w:rPr>
        <w:drawing>
          <wp:inline distT="0" distB="0" distL="0" distR="0" wp14:anchorId="4CB10056" wp14:editId="3D66BECE">
            <wp:extent cx="4038600" cy="2738887"/>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41931" cy="2741146"/>
                    </a:xfrm>
                    <a:prstGeom prst="rect">
                      <a:avLst/>
                    </a:prstGeom>
                  </pic:spPr>
                </pic:pic>
              </a:graphicData>
            </a:graphic>
          </wp:inline>
        </w:drawing>
      </w:r>
      <w:r w:rsidR="00AE3E16">
        <w:t xml:space="preserve"> </w:t>
      </w:r>
      <w:r w:rsidR="00DD25B8" w:rsidRPr="003D2281">
        <w:rPr>
          <w:highlight w:val="lightGray"/>
        </w:rPr>
        <w:t>Schematic is an example only</w:t>
      </w:r>
      <w:r w:rsidR="006754E6">
        <w:rPr>
          <w:highlight w:val="lightGray"/>
        </w:rPr>
        <w:t>,</w:t>
      </w:r>
      <w:r w:rsidR="00DD25B8" w:rsidRPr="003D2281">
        <w:rPr>
          <w:highlight w:val="lightGray"/>
        </w:rPr>
        <w:t xml:space="preserve"> to be </w:t>
      </w:r>
      <w:r w:rsidR="005A6DC9" w:rsidRPr="005A6DC9">
        <w:rPr>
          <w:highlight w:val="lightGray"/>
        </w:rPr>
        <w:t>deleted.</w:t>
      </w:r>
    </w:p>
    <w:p w14:paraId="2D5D0373" w14:textId="48EEB067" w:rsidR="006D4F80" w:rsidRDefault="009873B0" w:rsidP="009873B0">
      <w:pPr>
        <w:pStyle w:val="Caption"/>
      </w:pPr>
      <w:r>
        <w:t xml:space="preserve">Figure </w:t>
      </w:r>
      <w:r w:rsidR="001D649B">
        <w:fldChar w:fldCharType="begin"/>
      </w:r>
      <w:r w:rsidR="001D649B">
        <w:instrText xml:space="preserve"> STYLEREF 1 \s </w:instrText>
      </w:r>
      <w:r w:rsidR="001D649B">
        <w:fldChar w:fldCharType="separate"/>
      </w:r>
      <w:r w:rsidR="001D649B">
        <w:rPr>
          <w:noProof/>
        </w:rPr>
        <w:t>8</w:t>
      </w:r>
      <w:r w:rsidR="001D649B">
        <w:fldChar w:fldCharType="end"/>
      </w:r>
      <w:r w:rsidR="001D649B">
        <w:noBreakHyphen/>
      </w:r>
      <w:r w:rsidR="00901D6B">
        <w:t>2</w:t>
      </w:r>
      <w:r w:rsidR="00901D6B" w:rsidRPr="009873B0">
        <w:t xml:space="preserve"> </w:t>
      </w:r>
      <w:r w:rsidRPr="009873B0">
        <w:t xml:space="preserve">Controller Hierarchy </w:t>
      </w:r>
      <w:r w:rsidRPr="003D2281">
        <w:rPr>
          <w:highlight w:val="lightGray"/>
        </w:rPr>
        <w:t>Example</w:t>
      </w:r>
    </w:p>
    <w:p w14:paraId="6FFEB722" w14:textId="77777777" w:rsidR="006D4F80" w:rsidRPr="00143193" w:rsidRDefault="006D4F80" w:rsidP="006D4F80">
      <w:pPr>
        <w:spacing w:line="276" w:lineRule="auto"/>
        <w:rPr>
          <w:rFonts w:eastAsia="Calibri" w:cs="Times New Roman"/>
          <w:sz w:val="22"/>
          <w:szCs w:val="22"/>
        </w:rPr>
      </w:pPr>
      <w:r w:rsidRPr="00143193">
        <w:rPr>
          <w:rFonts w:eastAsia="Calibri" w:cs="Times New Roman"/>
          <w:sz w:val="22"/>
          <w:szCs w:val="22"/>
        </w:rPr>
        <w:t>Refer to FD A for the overall process hierarchical table, representing a model of the physical assets under control.</w:t>
      </w:r>
    </w:p>
    <w:p w14:paraId="19C478A8" w14:textId="77777777" w:rsidR="006D4F80" w:rsidRPr="00143193" w:rsidRDefault="006D4F80" w:rsidP="006D4F80">
      <w:pPr>
        <w:spacing w:line="276" w:lineRule="auto"/>
        <w:rPr>
          <w:rFonts w:eastAsia="Calibri" w:cs="Times New Roman"/>
          <w:sz w:val="22"/>
          <w:szCs w:val="22"/>
        </w:rPr>
      </w:pPr>
      <w:r w:rsidRPr="00143193">
        <w:rPr>
          <w:rFonts w:eastAsia="Calibri" w:cs="Times New Roman"/>
          <w:sz w:val="22"/>
          <w:szCs w:val="22"/>
        </w:rPr>
        <w:t>Further details of group process control are detailed in the individual process group sections.</w:t>
      </w:r>
    </w:p>
    <w:p w14:paraId="21558EB0" w14:textId="77777777" w:rsidR="006D4F80" w:rsidRDefault="006D4F80" w:rsidP="00EB2AA0">
      <w:pPr>
        <w:pStyle w:val="NbrHeading2"/>
      </w:pPr>
      <w:bookmarkStart w:id="77" w:name="_Toc56762194"/>
      <w:bookmarkStart w:id="78" w:name="_Toc56763144"/>
      <w:bookmarkStart w:id="79" w:name="_Toc56763145"/>
      <w:bookmarkStart w:id="80" w:name="_Toc57106473"/>
      <w:bookmarkStart w:id="81" w:name="_Toc157431919"/>
      <w:bookmarkEnd w:id="77"/>
      <w:bookmarkEnd w:id="78"/>
      <w:r>
        <w:lastRenderedPageBreak/>
        <w:t>Program Block Usage</w:t>
      </w:r>
      <w:bookmarkEnd w:id="79"/>
      <w:bookmarkEnd w:id="80"/>
      <w:bookmarkEnd w:id="81"/>
    </w:p>
    <w:p w14:paraId="6A4FBE9E" w14:textId="77777777" w:rsidR="006D4F80" w:rsidRPr="00C42BE5" w:rsidRDefault="006D4F80" w:rsidP="00E21FB5">
      <w:pPr>
        <w:pStyle w:val="NbrHeading3"/>
      </w:pPr>
      <w:bookmarkStart w:id="82" w:name="_Toc56762196"/>
      <w:bookmarkStart w:id="83" w:name="_Toc56763146"/>
      <w:bookmarkStart w:id="84" w:name="_Toc56763147"/>
      <w:bookmarkStart w:id="85" w:name="_Toc157431920"/>
      <w:bookmarkEnd w:id="82"/>
      <w:bookmarkEnd w:id="83"/>
      <w:r w:rsidRPr="00C42BE5">
        <w:t>Seqwater Standard PLC Blocks</w:t>
      </w:r>
      <w:bookmarkEnd w:id="84"/>
      <w:bookmarkEnd w:id="85"/>
    </w:p>
    <w:p w14:paraId="43A0EC8B" w14:textId="49A39D64" w:rsidR="009873B0" w:rsidRDefault="009873B0" w:rsidP="009873B0">
      <w:pPr>
        <w:pStyle w:val="Caption"/>
      </w:pPr>
      <w:r>
        <w:t xml:space="preserve">Table </w:t>
      </w:r>
      <w:r w:rsidR="00930E96">
        <w:fldChar w:fldCharType="begin"/>
      </w:r>
      <w:r w:rsidR="00930E96">
        <w:instrText xml:space="preserve"> STYLEREF  "Nbr Heading 3" \n </w:instrText>
      </w:r>
      <w:r w:rsidR="00930E96">
        <w:fldChar w:fldCharType="separate"/>
      </w:r>
      <w:r w:rsidR="00930E96">
        <w:rPr>
          <w:noProof/>
        </w:rPr>
        <w:t>8.3.1</w:t>
      </w:r>
      <w:r w:rsidR="00930E96">
        <w:fldChar w:fldCharType="end"/>
      </w:r>
      <w:r w:rsidRPr="009873B0">
        <w:t xml:space="preserve"> Standard PLC Blocks</w:t>
      </w:r>
    </w:p>
    <w:tbl>
      <w:tblPr>
        <w:tblStyle w:val="TableGrid"/>
        <w:tblW w:w="10060"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2547"/>
        <w:gridCol w:w="2977"/>
        <w:gridCol w:w="3543"/>
        <w:gridCol w:w="993"/>
      </w:tblGrid>
      <w:tr w:rsidR="003A5358" w:rsidRPr="00452986" w14:paraId="62A07A87" w14:textId="0F3418D8" w:rsidTr="003D2281">
        <w:trPr>
          <w:tblHeader/>
        </w:trPr>
        <w:tc>
          <w:tcPr>
            <w:tcW w:w="2547" w:type="dxa"/>
            <w:shd w:val="clear" w:color="auto" w:fill="003859" w:themeFill="text2"/>
          </w:tcPr>
          <w:p w14:paraId="7E60E228" w14:textId="77777777" w:rsidR="003A5358" w:rsidRPr="00C75039" w:rsidRDefault="003A5358" w:rsidP="00C46CB9">
            <w:pPr>
              <w:pStyle w:val="TableHeading"/>
              <w:rPr>
                <w:rFonts w:eastAsia="Times New Roman"/>
                <w:lang w:eastAsia="en-AU"/>
              </w:rPr>
            </w:pPr>
            <w:r w:rsidRPr="00C75039">
              <w:rPr>
                <w:rFonts w:eastAsia="Times New Roman"/>
                <w:lang w:eastAsia="en-AU"/>
              </w:rPr>
              <w:t>Name</w:t>
            </w:r>
          </w:p>
        </w:tc>
        <w:tc>
          <w:tcPr>
            <w:tcW w:w="2977" w:type="dxa"/>
            <w:shd w:val="clear" w:color="auto" w:fill="003859" w:themeFill="text2"/>
          </w:tcPr>
          <w:p w14:paraId="65D1040D" w14:textId="77777777" w:rsidR="003A5358" w:rsidRPr="00C75039" w:rsidRDefault="003A5358" w:rsidP="00C46CB9">
            <w:pPr>
              <w:pStyle w:val="TableHeading"/>
              <w:rPr>
                <w:rFonts w:eastAsia="Times New Roman"/>
                <w:lang w:eastAsia="en-AU"/>
              </w:rPr>
            </w:pPr>
            <w:r w:rsidRPr="00C75039">
              <w:rPr>
                <w:rFonts w:eastAsia="Times New Roman"/>
                <w:lang w:eastAsia="en-AU"/>
              </w:rPr>
              <w:t>Description</w:t>
            </w:r>
          </w:p>
        </w:tc>
        <w:tc>
          <w:tcPr>
            <w:tcW w:w="3543" w:type="dxa"/>
            <w:shd w:val="clear" w:color="auto" w:fill="003859" w:themeFill="text2"/>
          </w:tcPr>
          <w:p w14:paraId="1E9559BD" w14:textId="77777777" w:rsidR="003A5358" w:rsidRPr="00C75039" w:rsidRDefault="003A5358" w:rsidP="00C46CB9">
            <w:pPr>
              <w:pStyle w:val="TableHeading"/>
              <w:rPr>
                <w:rFonts w:eastAsia="Times New Roman"/>
                <w:lang w:eastAsia="en-AU"/>
              </w:rPr>
            </w:pPr>
            <w:r w:rsidRPr="00C75039">
              <w:rPr>
                <w:rFonts w:eastAsia="Times New Roman"/>
                <w:lang w:eastAsia="en-AU"/>
              </w:rPr>
              <w:t>Datasheet No.</w:t>
            </w:r>
          </w:p>
        </w:tc>
        <w:tc>
          <w:tcPr>
            <w:tcW w:w="993" w:type="dxa"/>
            <w:shd w:val="clear" w:color="auto" w:fill="003859" w:themeFill="text2"/>
          </w:tcPr>
          <w:p w14:paraId="5CA9C6CC" w14:textId="1F9A6929" w:rsidR="003A5358" w:rsidRPr="00C75039" w:rsidRDefault="003A5358" w:rsidP="00C46CB9">
            <w:pPr>
              <w:pStyle w:val="TableHeading"/>
              <w:rPr>
                <w:rFonts w:eastAsia="Times New Roman"/>
                <w:lang w:eastAsia="en-AU"/>
              </w:rPr>
            </w:pPr>
            <w:r>
              <w:rPr>
                <w:rFonts w:eastAsia="Times New Roman"/>
                <w:lang w:eastAsia="en-AU"/>
              </w:rPr>
              <w:t>Rev</w:t>
            </w:r>
          </w:p>
        </w:tc>
      </w:tr>
      <w:tr w:rsidR="003A5358" w:rsidRPr="00452986" w14:paraId="410A4AE2" w14:textId="783C6004" w:rsidTr="003D2281">
        <w:trPr>
          <w:trHeight w:val="286"/>
        </w:trPr>
        <w:tc>
          <w:tcPr>
            <w:tcW w:w="2547" w:type="dxa"/>
            <w:shd w:val="clear" w:color="auto" w:fill="FFFFFF" w:themeFill="background1"/>
          </w:tcPr>
          <w:p w14:paraId="41898933" w14:textId="77777777" w:rsidR="003A5358" w:rsidRPr="00C75039" w:rsidRDefault="003A5358" w:rsidP="006D4F80">
            <w:pPr>
              <w:pStyle w:val="Tabletext0"/>
              <w:rPr>
                <w:i/>
              </w:rPr>
            </w:pPr>
          </w:p>
        </w:tc>
        <w:tc>
          <w:tcPr>
            <w:tcW w:w="2977" w:type="dxa"/>
          </w:tcPr>
          <w:p w14:paraId="5461428B" w14:textId="77777777" w:rsidR="003A5358" w:rsidRPr="00C75039" w:rsidRDefault="003A5358" w:rsidP="006D4F80">
            <w:pPr>
              <w:pStyle w:val="Tabletext0"/>
              <w:rPr>
                <w:i/>
              </w:rPr>
            </w:pPr>
          </w:p>
        </w:tc>
        <w:tc>
          <w:tcPr>
            <w:tcW w:w="3543" w:type="dxa"/>
          </w:tcPr>
          <w:p w14:paraId="3242A03E" w14:textId="77777777" w:rsidR="003A5358" w:rsidRPr="00C75039" w:rsidRDefault="003A5358" w:rsidP="006D4F80">
            <w:pPr>
              <w:pStyle w:val="Tabletext0"/>
              <w:rPr>
                <w:i/>
              </w:rPr>
            </w:pPr>
          </w:p>
        </w:tc>
        <w:tc>
          <w:tcPr>
            <w:tcW w:w="993" w:type="dxa"/>
          </w:tcPr>
          <w:p w14:paraId="3F3C6679" w14:textId="77777777" w:rsidR="003A5358" w:rsidRPr="00C75039" w:rsidRDefault="003A5358" w:rsidP="006D4F80">
            <w:pPr>
              <w:pStyle w:val="Tabletext0"/>
              <w:rPr>
                <w:i/>
              </w:rPr>
            </w:pPr>
          </w:p>
        </w:tc>
      </w:tr>
      <w:tr w:rsidR="003A5358" w:rsidRPr="00452986" w14:paraId="0E00BABB" w14:textId="0B3414E4" w:rsidTr="003D2281">
        <w:trPr>
          <w:trHeight w:val="277"/>
        </w:trPr>
        <w:tc>
          <w:tcPr>
            <w:tcW w:w="2547" w:type="dxa"/>
            <w:shd w:val="clear" w:color="auto" w:fill="FFFFFF" w:themeFill="background1"/>
          </w:tcPr>
          <w:p w14:paraId="42E78A35" w14:textId="77777777" w:rsidR="003A5358" w:rsidRPr="00C75039" w:rsidRDefault="003A5358" w:rsidP="006D4F80">
            <w:pPr>
              <w:pStyle w:val="Tabletext0"/>
              <w:rPr>
                <w:i/>
              </w:rPr>
            </w:pPr>
          </w:p>
        </w:tc>
        <w:tc>
          <w:tcPr>
            <w:tcW w:w="2977" w:type="dxa"/>
          </w:tcPr>
          <w:p w14:paraId="47ADDF62" w14:textId="77777777" w:rsidR="003A5358" w:rsidRPr="00C75039" w:rsidRDefault="003A5358" w:rsidP="006D4F80">
            <w:pPr>
              <w:pStyle w:val="Tabletext0"/>
              <w:rPr>
                <w:i/>
              </w:rPr>
            </w:pPr>
          </w:p>
        </w:tc>
        <w:tc>
          <w:tcPr>
            <w:tcW w:w="3543" w:type="dxa"/>
          </w:tcPr>
          <w:p w14:paraId="745F7B0E" w14:textId="77777777" w:rsidR="003A5358" w:rsidRPr="00C75039" w:rsidRDefault="003A5358" w:rsidP="006D4F80">
            <w:pPr>
              <w:pStyle w:val="Tabletext0"/>
              <w:rPr>
                <w:i/>
              </w:rPr>
            </w:pPr>
          </w:p>
        </w:tc>
        <w:tc>
          <w:tcPr>
            <w:tcW w:w="993" w:type="dxa"/>
          </w:tcPr>
          <w:p w14:paraId="681215A4" w14:textId="77777777" w:rsidR="003A5358" w:rsidRPr="00C75039" w:rsidRDefault="003A5358" w:rsidP="006D4F80">
            <w:pPr>
              <w:pStyle w:val="Tabletext0"/>
              <w:rPr>
                <w:i/>
              </w:rPr>
            </w:pPr>
          </w:p>
        </w:tc>
      </w:tr>
      <w:tr w:rsidR="003A5358" w:rsidRPr="00452986" w14:paraId="54ADF3BA" w14:textId="18D511DE" w:rsidTr="003D2281">
        <w:trPr>
          <w:trHeight w:val="266"/>
        </w:trPr>
        <w:tc>
          <w:tcPr>
            <w:tcW w:w="2547" w:type="dxa"/>
            <w:shd w:val="clear" w:color="auto" w:fill="FFFFFF" w:themeFill="background1"/>
          </w:tcPr>
          <w:p w14:paraId="4D08481D" w14:textId="77777777" w:rsidR="003A5358" w:rsidRPr="00C75039" w:rsidRDefault="003A5358" w:rsidP="006D4F80">
            <w:pPr>
              <w:pStyle w:val="Tabletext0"/>
              <w:rPr>
                <w:i/>
              </w:rPr>
            </w:pPr>
          </w:p>
        </w:tc>
        <w:tc>
          <w:tcPr>
            <w:tcW w:w="2977" w:type="dxa"/>
          </w:tcPr>
          <w:p w14:paraId="51C35282" w14:textId="77777777" w:rsidR="003A5358" w:rsidRPr="00C75039" w:rsidRDefault="003A5358" w:rsidP="006D4F80">
            <w:pPr>
              <w:pStyle w:val="Tabletext0"/>
              <w:rPr>
                <w:i/>
              </w:rPr>
            </w:pPr>
          </w:p>
        </w:tc>
        <w:tc>
          <w:tcPr>
            <w:tcW w:w="3543" w:type="dxa"/>
          </w:tcPr>
          <w:p w14:paraId="4D411420" w14:textId="77777777" w:rsidR="003A5358" w:rsidRPr="00C75039" w:rsidRDefault="003A5358" w:rsidP="006D4F80">
            <w:pPr>
              <w:pStyle w:val="Tabletext0"/>
              <w:rPr>
                <w:i/>
              </w:rPr>
            </w:pPr>
          </w:p>
        </w:tc>
        <w:tc>
          <w:tcPr>
            <w:tcW w:w="993" w:type="dxa"/>
          </w:tcPr>
          <w:p w14:paraId="411B2A98" w14:textId="77777777" w:rsidR="003A5358" w:rsidRPr="00C75039" w:rsidRDefault="003A5358" w:rsidP="006D4F80">
            <w:pPr>
              <w:pStyle w:val="Tabletext0"/>
              <w:rPr>
                <w:i/>
              </w:rPr>
            </w:pPr>
          </w:p>
        </w:tc>
      </w:tr>
    </w:tbl>
    <w:p w14:paraId="306C1A30" w14:textId="77777777" w:rsidR="006D4F80" w:rsidRPr="003D2281" w:rsidRDefault="006D4F80" w:rsidP="00E21FB5">
      <w:pPr>
        <w:pStyle w:val="NbrHeading3"/>
      </w:pPr>
      <w:bookmarkStart w:id="86" w:name="_Toc157431921"/>
      <w:r w:rsidRPr="003D2281">
        <w:t>Site Specific Software PLC Blocks</w:t>
      </w:r>
      <w:bookmarkEnd w:id="86"/>
    </w:p>
    <w:p w14:paraId="3E356154" w14:textId="77777777" w:rsidR="006D4F80" w:rsidRPr="00C75039" w:rsidRDefault="006D4F80" w:rsidP="006D4F80">
      <w:pPr>
        <w:spacing w:line="276" w:lineRule="auto"/>
        <w:rPr>
          <w:rFonts w:eastAsia="Calibri" w:cs="Times New Roman"/>
        </w:rPr>
      </w:pPr>
      <w:r w:rsidRPr="00143193">
        <w:rPr>
          <w:rFonts w:eastAsia="Calibri" w:cs="Times New Roman"/>
          <w:sz w:val="22"/>
          <w:szCs w:val="22"/>
        </w:rPr>
        <w:t>Site specific Functions (FC) and Function Blocks (FBs) or User Defined Data Types developed for the plant application program are as below</w:t>
      </w:r>
      <w:r w:rsidRPr="00C75039">
        <w:rPr>
          <w:rFonts w:eastAsia="Calibri" w:cs="Times New Roman"/>
        </w:rPr>
        <w:t>.</w:t>
      </w:r>
    </w:p>
    <w:p w14:paraId="7E922B2D" w14:textId="30F99269" w:rsidR="009873B0" w:rsidRDefault="009873B0" w:rsidP="009873B0">
      <w:pPr>
        <w:pStyle w:val="Caption"/>
      </w:pPr>
      <w:r>
        <w:t xml:space="preserve">Table </w:t>
      </w:r>
      <w:r w:rsidR="00930E96">
        <w:fldChar w:fldCharType="begin"/>
      </w:r>
      <w:r w:rsidR="00930E96">
        <w:instrText xml:space="preserve"> STYLEREF  "Nbr Heading 3" \n </w:instrText>
      </w:r>
      <w:r w:rsidR="00930E96">
        <w:fldChar w:fldCharType="separate"/>
      </w:r>
      <w:r w:rsidR="00930E96">
        <w:rPr>
          <w:noProof/>
        </w:rPr>
        <w:t>8.3.2</w:t>
      </w:r>
      <w:r w:rsidR="00930E96">
        <w:fldChar w:fldCharType="end"/>
      </w:r>
      <w:r w:rsidRPr="009873B0">
        <w:t xml:space="preserve"> Site Specific Software PLC Blocks</w:t>
      </w:r>
    </w:p>
    <w:tbl>
      <w:tblPr>
        <w:tblStyle w:val="TableGrid"/>
        <w:tblW w:w="10060"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1980"/>
        <w:gridCol w:w="3544"/>
        <w:gridCol w:w="1701"/>
        <w:gridCol w:w="1842"/>
        <w:gridCol w:w="993"/>
      </w:tblGrid>
      <w:tr w:rsidR="003A5358" w:rsidRPr="00452986" w14:paraId="097CFA92" w14:textId="4AAAC0D4" w:rsidTr="003D2281">
        <w:trPr>
          <w:tblHeader/>
        </w:trPr>
        <w:tc>
          <w:tcPr>
            <w:tcW w:w="1980" w:type="dxa"/>
            <w:shd w:val="clear" w:color="auto" w:fill="003859" w:themeFill="text2"/>
          </w:tcPr>
          <w:p w14:paraId="59B20B67" w14:textId="77777777" w:rsidR="003A5358" w:rsidRPr="00C75039" w:rsidRDefault="003A5358" w:rsidP="00C46CB9">
            <w:pPr>
              <w:pStyle w:val="TableHeading"/>
              <w:rPr>
                <w:rFonts w:eastAsia="Times New Roman"/>
                <w:lang w:eastAsia="en-AU"/>
              </w:rPr>
            </w:pPr>
            <w:r w:rsidRPr="00C75039">
              <w:rPr>
                <w:rFonts w:eastAsia="Times New Roman"/>
                <w:lang w:eastAsia="en-AU"/>
              </w:rPr>
              <w:t>Name</w:t>
            </w:r>
          </w:p>
        </w:tc>
        <w:tc>
          <w:tcPr>
            <w:tcW w:w="3544" w:type="dxa"/>
            <w:shd w:val="clear" w:color="auto" w:fill="003859" w:themeFill="text2"/>
          </w:tcPr>
          <w:p w14:paraId="1E6C4A5B" w14:textId="77777777" w:rsidR="003A5358" w:rsidRPr="00C75039" w:rsidRDefault="003A5358" w:rsidP="00C46CB9">
            <w:pPr>
              <w:pStyle w:val="TableHeading"/>
              <w:rPr>
                <w:rFonts w:eastAsia="Times New Roman"/>
                <w:lang w:eastAsia="en-AU"/>
              </w:rPr>
            </w:pPr>
            <w:r w:rsidRPr="00C75039">
              <w:rPr>
                <w:rFonts w:eastAsia="Times New Roman"/>
                <w:lang w:eastAsia="en-AU"/>
              </w:rPr>
              <w:t>Description</w:t>
            </w:r>
          </w:p>
        </w:tc>
        <w:tc>
          <w:tcPr>
            <w:tcW w:w="1701" w:type="dxa"/>
            <w:shd w:val="clear" w:color="auto" w:fill="003859" w:themeFill="text2"/>
          </w:tcPr>
          <w:p w14:paraId="3B6D5A07" w14:textId="77777777" w:rsidR="003A5358" w:rsidRPr="00C75039" w:rsidRDefault="003A5358" w:rsidP="00C46CB9">
            <w:pPr>
              <w:pStyle w:val="TableHeading"/>
              <w:rPr>
                <w:rFonts w:eastAsia="Times New Roman"/>
                <w:lang w:eastAsia="en-AU"/>
              </w:rPr>
            </w:pPr>
            <w:r w:rsidRPr="00C75039">
              <w:rPr>
                <w:rFonts w:eastAsia="Times New Roman"/>
                <w:lang w:eastAsia="en-AU"/>
              </w:rPr>
              <w:t>Datasheet No.</w:t>
            </w:r>
          </w:p>
        </w:tc>
        <w:tc>
          <w:tcPr>
            <w:tcW w:w="1842" w:type="dxa"/>
            <w:shd w:val="clear" w:color="auto" w:fill="003859" w:themeFill="text2"/>
          </w:tcPr>
          <w:p w14:paraId="6D2397A1" w14:textId="7172A18E" w:rsidR="003A5358" w:rsidRPr="00C75039" w:rsidRDefault="003A5358" w:rsidP="00C46CB9">
            <w:pPr>
              <w:pStyle w:val="TableHeading"/>
              <w:rPr>
                <w:rFonts w:eastAsia="Times New Roman"/>
                <w:lang w:eastAsia="en-AU"/>
              </w:rPr>
            </w:pPr>
            <w:r w:rsidRPr="00C75039">
              <w:rPr>
                <w:rFonts w:eastAsia="Times New Roman"/>
                <w:lang w:eastAsia="en-AU"/>
              </w:rPr>
              <w:t>REX</w:t>
            </w:r>
            <w:r w:rsidR="009C61A3">
              <w:rPr>
                <w:rFonts w:eastAsia="Times New Roman"/>
                <w:lang w:eastAsia="en-AU"/>
              </w:rPr>
              <w:t xml:space="preserve"> </w:t>
            </w:r>
            <w:r w:rsidRPr="00C75039">
              <w:rPr>
                <w:rFonts w:eastAsia="Times New Roman"/>
                <w:lang w:eastAsia="en-AU"/>
              </w:rPr>
              <w:t>ID</w:t>
            </w:r>
          </w:p>
        </w:tc>
        <w:tc>
          <w:tcPr>
            <w:tcW w:w="993" w:type="dxa"/>
            <w:shd w:val="clear" w:color="auto" w:fill="003859" w:themeFill="text2"/>
          </w:tcPr>
          <w:p w14:paraId="13B4732A" w14:textId="5DAB7767" w:rsidR="003A5358" w:rsidRPr="00C75039" w:rsidRDefault="003A5358" w:rsidP="00C46CB9">
            <w:pPr>
              <w:pStyle w:val="TableHeading"/>
              <w:rPr>
                <w:rFonts w:eastAsia="Times New Roman"/>
                <w:lang w:eastAsia="en-AU"/>
              </w:rPr>
            </w:pPr>
            <w:r>
              <w:rPr>
                <w:rFonts w:eastAsia="Times New Roman"/>
                <w:lang w:eastAsia="en-AU"/>
              </w:rPr>
              <w:t>Rev</w:t>
            </w:r>
          </w:p>
        </w:tc>
      </w:tr>
      <w:tr w:rsidR="003A5358" w:rsidRPr="00452986" w14:paraId="34370846" w14:textId="0CB2C630" w:rsidTr="003D2281">
        <w:trPr>
          <w:trHeight w:val="286"/>
        </w:trPr>
        <w:tc>
          <w:tcPr>
            <w:tcW w:w="1980" w:type="dxa"/>
            <w:shd w:val="clear" w:color="auto" w:fill="FFFFFF" w:themeFill="background1"/>
          </w:tcPr>
          <w:p w14:paraId="1AA568EA" w14:textId="77777777" w:rsidR="003A5358" w:rsidRPr="00C75039" w:rsidRDefault="003A5358" w:rsidP="006D4F80">
            <w:pPr>
              <w:pStyle w:val="Tabletext0"/>
              <w:rPr>
                <w:i/>
              </w:rPr>
            </w:pPr>
          </w:p>
        </w:tc>
        <w:tc>
          <w:tcPr>
            <w:tcW w:w="3544" w:type="dxa"/>
            <w:shd w:val="clear" w:color="auto" w:fill="FFFFFF" w:themeFill="background1"/>
          </w:tcPr>
          <w:p w14:paraId="56B6A37C" w14:textId="77777777" w:rsidR="003A5358" w:rsidRPr="00C75039" w:rsidRDefault="003A5358" w:rsidP="006D4F80">
            <w:pPr>
              <w:pStyle w:val="Tabletext0"/>
              <w:rPr>
                <w:i/>
              </w:rPr>
            </w:pPr>
          </w:p>
        </w:tc>
        <w:tc>
          <w:tcPr>
            <w:tcW w:w="1701" w:type="dxa"/>
          </w:tcPr>
          <w:p w14:paraId="37AABB04" w14:textId="77777777" w:rsidR="003A5358" w:rsidRPr="00C75039" w:rsidRDefault="003A5358" w:rsidP="006D4F80">
            <w:pPr>
              <w:pStyle w:val="Tabletext0"/>
              <w:rPr>
                <w:i/>
              </w:rPr>
            </w:pPr>
          </w:p>
        </w:tc>
        <w:tc>
          <w:tcPr>
            <w:tcW w:w="1842" w:type="dxa"/>
          </w:tcPr>
          <w:p w14:paraId="2BD562AB" w14:textId="77777777" w:rsidR="003A5358" w:rsidRPr="00C75039" w:rsidRDefault="003A5358" w:rsidP="006D4F80">
            <w:pPr>
              <w:pStyle w:val="Tabletext0"/>
              <w:rPr>
                <w:i/>
              </w:rPr>
            </w:pPr>
          </w:p>
        </w:tc>
        <w:tc>
          <w:tcPr>
            <w:tcW w:w="993" w:type="dxa"/>
          </w:tcPr>
          <w:p w14:paraId="4169CE31" w14:textId="77777777" w:rsidR="003A5358" w:rsidRPr="00C75039" w:rsidRDefault="003A5358" w:rsidP="006D4F80">
            <w:pPr>
              <w:pStyle w:val="Tabletext0"/>
              <w:rPr>
                <w:i/>
              </w:rPr>
            </w:pPr>
          </w:p>
        </w:tc>
      </w:tr>
      <w:tr w:rsidR="003A5358" w:rsidRPr="00452986" w14:paraId="0FE55258" w14:textId="131814D5" w:rsidTr="003D2281">
        <w:trPr>
          <w:trHeight w:val="277"/>
        </w:trPr>
        <w:tc>
          <w:tcPr>
            <w:tcW w:w="1980" w:type="dxa"/>
          </w:tcPr>
          <w:p w14:paraId="3E452A37" w14:textId="77777777" w:rsidR="003A5358" w:rsidRPr="00C75039" w:rsidRDefault="003A5358" w:rsidP="006D4F80">
            <w:pPr>
              <w:pStyle w:val="Tabletext0"/>
              <w:rPr>
                <w:i/>
              </w:rPr>
            </w:pPr>
          </w:p>
        </w:tc>
        <w:tc>
          <w:tcPr>
            <w:tcW w:w="3544" w:type="dxa"/>
          </w:tcPr>
          <w:p w14:paraId="7E715013" w14:textId="77777777" w:rsidR="003A5358" w:rsidRPr="00C75039" w:rsidRDefault="003A5358" w:rsidP="006D4F80">
            <w:pPr>
              <w:pStyle w:val="Tabletext0"/>
              <w:rPr>
                <w:i/>
              </w:rPr>
            </w:pPr>
          </w:p>
        </w:tc>
        <w:tc>
          <w:tcPr>
            <w:tcW w:w="1701" w:type="dxa"/>
          </w:tcPr>
          <w:p w14:paraId="5C19EFC6" w14:textId="77777777" w:rsidR="003A5358" w:rsidRPr="00C75039" w:rsidRDefault="003A5358" w:rsidP="006D4F80">
            <w:pPr>
              <w:pStyle w:val="Tabletext0"/>
              <w:rPr>
                <w:i/>
              </w:rPr>
            </w:pPr>
          </w:p>
        </w:tc>
        <w:tc>
          <w:tcPr>
            <w:tcW w:w="1842" w:type="dxa"/>
          </w:tcPr>
          <w:p w14:paraId="6A1056F8" w14:textId="77777777" w:rsidR="003A5358" w:rsidRPr="00C75039" w:rsidRDefault="003A5358" w:rsidP="006D4F80">
            <w:pPr>
              <w:pStyle w:val="Tabletext0"/>
              <w:rPr>
                <w:i/>
              </w:rPr>
            </w:pPr>
          </w:p>
        </w:tc>
        <w:tc>
          <w:tcPr>
            <w:tcW w:w="993" w:type="dxa"/>
          </w:tcPr>
          <w:p w14:paraId="1DE3D97E" w14:textId="77777777" w:rsidR="003A5358" w:rsidRPr="00C75039" w:rsidRDefault="003A5358" w:rsidP="006D4F80">
            <w:pPr>
              <w:pStyle w:val="Tabletext0"/>
              <w:rPr>
                <w:i/>
              </w:rPr>
            </w:pPr>
          </w:p>
        </w:tc>
      </w:tr>
      <w:tr w:rsidR="003A5358" w:rsidRPr="00452986" w14:paraId="5FF2BFC6" w14:textId="491B6D65" w:rsidTr="003D2281">
        <w:trPr>
          <w:trHeight w:val="266"/>
        </w:trPr>
        <w:tc>
          <w:tcPr>
            <w:tcW w:w="1980" w:type="dxa"/>
          </w:tcPr>
          <w:p w14:paraId="6B94C32C" w14:textId="77777777" w:rsidR="003A5358" w:rsidRPr="00C75039" w:rsidRDefault="003A5358" w:rsidP="006D4F80">
            <w:pPr>
              <w:pStyle w:val="Tabletext0"/>
              <w:rPr>
                <w:i/>
              </w:rPr>
            </w:pPr>
          </w:p>
        </w:tc>
        <w:tc>
          <w:tcPr>
            <w:tcW w:w="3544" w:type="dxa"/>
          </w:tcPr>
          <w:p w14:paraId="45105A95" w14:textId="77777777" w:rsidR="003A5358" w:rsidRPr="00C75039" w:rsidRDefault="003A5358" w:rsidP="006D4F80">
            <w:pPr>
              <w:pStyle w:val="Tabletext0"/>
              <w:rPr>
                <w:i/>
              </w:rPr>
            </w:pPr>
          </w:p>
        </w:tc>
        <w:tc>
          <w:tcPr>
            <w:tcW w:w="1701" w:type="dxa"/>
          </w:tcPr>
          <w:p w14:paraId="1F6FD9AD" w14:textId="77777777" w:rsidR="003A5358" w:rsidRPr="00C75039" w:rsidRDefault="003A5358" w:rsidP="006D4F80">
            <w:pPr>
              <w:pStyle w:val="Tabletext0"/>
              <w:rPr>
                <w:i/>
              </w:rPr>
            </w:pPr>
          </w:p>
        </w:tc>
        <w:tc>
          <w:tcPr>
            <w:tcW w:w="1842" w:type="dxa"/>
          </w:tcPr>
          <w:p w14:paraId="20FE89A2" w14:textId="77777777" w:rsidR="003A5358" w:rsidRPr="00C75039" w:rsidRDefault="003A5358" w:rsidP="006D4F80">
            <w:pPr>
              <w:pStyle w:val="Tabletext0"/>
              <w:rPr>
                <w:i/>
              </w:rPr>
            </w:pPr>
          </w:p>
        </w:tc>
        <w:tc>
          <w:tcPr>
            <w:tcW w:w="993" w:type="dxa"/>
          </w:tcPr>
          <w:p w14:paraId="3C40A57E" w14:textId="77777777" w:rsidR="003A5358" w:rsidRPr="00C75039" w:rsidRDefault="003A5358" w:rsidP="006D4F80">
            <w:pPr>
              <w:pStyle w:val="Tabletext0"/>
              <w:rPr>
                <w:i/>
              </w:rPr>
            </w:pPr>
          </w:p>
        </w:tc>
      </w:tr>
    </w:tbl>
    <w:p w14:paraId="580BB3CD" w14:textId="77777777" w:rsidR="00C46CB9" w:rsidRPr="00C46CB9" w:rsidRDefault="00C46CB9" w:rsidP="00C46CB9">
      <w:pPr>
        <w:pStyle w:val="BodyText"/>
        <w:rPr>
          <w:lang w:eastAsia="en-AU"/>
        </w:rPr>
      </w:pPr>
      <w:bookmarkStart w:id="87" w:name="_Toc56762198"/>
      <w:bookmarkStart w:id="88" w:name="_Toc56763148"/>
      <w:bookmarkStart w:id="89" w:name="_Toc56762199"/>
      <w:bookmarkStart w:id="90" w:name="_Toc56763149"/>
      <w:bookmarkStart w:id="91" w:name="_Toc387915444"/>
      <w:bookmarkStart w:id="92" w:name="_Toc56763150"/>
      <w:bookmarkStart w:id="93" w:name="_Toc57106474"/>
      <w:bookmarkEnd w:id="87"/>
      <w:bookmarkEnd w:id="88"/>
      <w:bookmarkEnd w:id="89"/>
      <w:bookmarkEnd w:id="90"/>
    </w:p>
    <w:p w14:paraId="7EB40A68" w14:textId="70046435" w:rsidR="006D4F80" w:rsidRPr="00C75039" w:rsidRDefault="006D4F80" w:rsidP="00EB2AA0">
      <w:pPr>
        <w:pStyle w:val="NbrHeading2"/>
      </w:pPr>
      <w:bookmarkStart w:id="94" w:name="_Toc157431922"/>
      <w:r w:rsidRPr="000316E0">
        <w:t>Sequential Start-Up of the Entire Plant</w:t>
      </w:r>
      <w:bookmarkEnd w:id="91"/>
      <w:bookmarkEnd w:id="92"/>
      <w:bookmarkEnd w:id="93"/>
      <w:bookmarkEnd w:id="94"/>
    </w:p>
    <w:p w14:paraId="5C00452B" w14:textId="5265835E" w:rsidR="006D4F80" w:rsidRPr="00C75039" w:rsidRDefault="006D4F80" w:rsidP="00C46CB9">
      <w:pPr>
        <w:pStyle w:val="BodyText"/>
        <w:rPr>
          <w:rFonts w:eastAsia="Calibri"/>
        </w:rPr>
      </w:pPr>
      <w:r w:rsidRPr="00C75039">
        <w:rPr>
          <w:rFonts w:eastAsia="Calibri"/>
        </w:rPr>
        <w:t>This section briefly describes the process start up</w:t>
      </w:r>
      <w:r w:rsidR="006754E6">
        <w:rPr>
          <w:rFonts w:eastAsia="Calibri"/>
        </w:rPr>
        <w:t>.</w:t>
      </w:r>
      <w:r w:rsidRPr="00C75039">
        <w:rPr>
          <w:rFonts w:eastAsia="Calibri"/>
        </w:rPr>
        <w:t xml:space="preserve"> Refer to FD A document for details.</w:t>
      </w:r>
    </w:p>
    <w:p w14:paraId="116A7989" w14:textId="77777777" w:rsidR="006D4F80" w:rsidRPr="00C75039" w:rsidRDefault="006D4F80" w:rsidP="00C46CB9">
      <w:pPr>
        <w:pStyle w:val="BodyText"/>
        <w:rPr>
          <w:rFonts w:eastAsia="Calibri"/>
        </w:rPr>
      </w:pPr>
      <w:r w:rsidRPr="003D2281">
        <w:rPr>
          <w:rFonts w:eastAsia="Calibri"/>
          <w:highlight w:val="lightGray"/>
        </w:rPr>
        <w:t>Preference is to have Process start-up to be represented in a graphical flowchart format by analysing the data from FD A.</w:t>
      </w:r>
    </w:p>
    <w:p w14:paraId="17DFEEDE" w14:textId="35651B34" w:rsidR="009873B0" w:rsidRDefault="006D4F80" w:rsidP="009873B0">
      <w:pPr>
        <w:keepNext/>
      </w:pPr>
      <w:r w:rsidRPr="003D2281">
        <w:rPr>
          <w:noProof/>
          <w:highlight w:val="lightGray"/>
        </w:rPr>
        <w:lastRenderedPageBreak/>
        <w:drawing>
          <wp:inline distT="0" distB="0" distL="0" distR="0" wp14:anchorId="29B2BD54" wp14:editId="491606D9">
            <wp:extent cx="5753100" cy="6528391"/>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5852"/>
                    <a:stretch/>
                  </pic:blipFill>
                  <pic:spPr bwMode="auto">
                    <a:xfrm>
                      <a:off x="0" y="0"/>
                      <a:ext cx="5753100" cy="6528391"/>
                    </a:xfrm>
                    <a:prstGeom prst="rect">
                      <a:avLst/>
                    </a:prstGeom>
                    <a:ln>
                      <a:noFill/>
                    </a:ln>
                    <a:extLst>
                      <a:ext uri="{53640926-AAD7-44D8-BBD7-CCE9431645EC}">
                        <a14:shadowObscured xmlns:a14="http://schemas.microsoft.com/office/drawing/2010/main"/>
                      </a:ext>
                    </a:extLst>
                  </pic:spPr>
                </pic:pic>
              </a:graphicData>
            </a:graphic>
          </wp:inline>
        </w:drawing>
      </w:r>
      <w:r w:rsidR="006754E6" w:rsidRPr="006754E6">
        <w:rPr>
          <w:highlight w:val="lightGray"/>
        </w:rPr>
        <w:t xml:space="preserve"> Schematic is an example only, to be deleted.</w:t>
      </w:r>
    </w:p>
    <w:p w14:paraId="3CC53A5C" w14:textId="357DD985" w:rsidR="006D4F80" w:rsidRDefault="009873B0" w:rsidP="009873B0">
      <w:pPr>
        <w:pStyle w:val="Caption"/>
      </w:pPr>
      <w:r>
        <w:t xml:space="preserve">Figure </w:t>
      </w:r>
      <w:r w:rsidR="001D649B">
        <w:fldChar w:fldCharType="begin"/>
      </w:r>
      <w:r w:rsidR="001D649B">
        <w:instrText xml:space="preserve"> STYLEREF 1 \s </w:instrText>
      </w:r>
      <w:r w:rsidR="001D649B">
        <w:fldChar w:fldCharType="separate"/>
      </w:r>
      <w:r w:rsidR="001D649B">
        <w:rPr>
          <w:noProof/>
        </w:rPr>
        <w:t>8</w:t>
      </w:r>
      <w:r w:rsidR="001D649B">
        <w:fldChar w:fldCharType="end"/>
      </w:r>
      <w:r w:rsidR="001D649B">
        <w:noBreakHyphen/>
      </w:r>
      <w:r w:rsidR="00901D6B">
        <w:t>4</w:t>
      </w:r>
      <w:r w:rsidRPr="009873B0">
        <w:t xml:space="preserve"> Sequential Start-Up Diagram</w:t>
      </w:r>
      <w:r w:rsidR="004802A5">
        <w:t xml:space="preserve"> </w:t>
      </w:r>
      <w:r w:rsidR="004802A5" w:rsidRPr="003D2281">
        <w:rPr>
          <w:highlight w:val="lightGray"/>
        </w:rPr>
        <w:t>Example</w:t>
      </w:r>
    </w:p>
    <w:p w14:paraId="0268C895" w14:textId="07650CDC" w:rsidR="006D4F80" w:rsidRPr="00C75039" w:rsidRDefault="006D4F80" w:rsidP="00C46CB9">
      <w:pPr>
        <w:pStyle w:val="BodyText"/>
        <w:rPr>
          <w:rFonts w:eastAsia="Calibri"/>
        </w:rPr>
      </w:pPr>
      <w:r w:rsidRPr="003D2281">
        <w:rPr>
          <w:rFonts w:eastAsia="Calibri"/>
          <w:highlight w:val="lightGray"/>
        </w:rPr>
        <w:t xml:space="preserve">Representation of process in flow chart does not necessarily means that it has to be a sequential logic written in </w:t>
      </w:r>
      <w:r w:rsidR="00E34E1F">
        <w:rPr>
          <w:rFonts w:eastAsia="Calibri"/>
          <w:highlight w:val="lightGray"/>
        </w:rPr>
        <w:t>sequential functional chart (</w:t>
      </w:r>
      <w:r w:rsidRPr="003D2281">
        <w:rPr>
          <w:rFonts w:eastAsia="Calibri"/>
          <w:highlight w:val="lightGray"/>
        </w:rPr>
        <w:t>SFC</w:t>
      </w:r>
      <w:r w:rsidR="00E34E1F">
        <w:rPr>
          <w:rFonts w:eastAsia="Calibri"/>
          <w:highlight w:val="lightGray"/>
        </w:rPr>
        <w:t>)</w:t>
      </w:r>
      <w:r w:rsidRPr="003D2281">
        <w:rPr>
          <w:rFonts w:eastAsia="Calibri"/>
          <w:highlight w:val="lightGray"/>
        </w:rPr>
        <w:t xml:space="preserve"> or other sequencing PLC languages.</w:t>
      </w:r>
    </w:p>
    <w:p w14:paraId="08E3B035" w14:textId="1C70EF51" w:rsidR="006D4F80" w:rsidRPr="003D2281" w:rsidRDefault="006D4F80" w:rsidP="00C46CB9">
      <w:pPr>
        <w:pStyle w:val="BodyText"/>
        <w:rPr>
          <w:rFonts w:eastAsia="Calibri"/>
          <w:highlight w:val="lightGray"/>
        </w:rPr>
      </w:pPr>
      <w:r w:rsidRPr="003D2281">
        <w:rPr>
          <w:rFonts w:eastAsia="Calibri"/>
          <w:highlight w:val="lightGray"/>
        </w:rPr>
        <w:t xml:space="preserve">Option of brief description </w:t>
      </w:r>
      <w:r w:rsidR="001546E1">
        <w:rPr>
          <w:rFonts w:eastAsia="Calibri"/>
          <w:highlight w:val="lightGray"/>
        </w:rPr>
        <w:t>(</w:t>
      </w:r>
      <w:r w:rsidRPr="003D2281">
        <w:rPr>
          <w:rFonts w:eastAsia="Calibri"/>
          <w:highlight w:val="lightGray"/>
        </w:rPr>
        <w:t xml:space="preserve">as </w:t>
      </w:r>
      <w:r w:rsidR="00BC42AA">
        <w:rPr>
          <w:rFonts w:eastAsia="Calibri"/>
          <w:highlight w:val="lightGray"/>
        </w:rPr>
        <w:t xml:space="preserve">per example </w:t>
      </w:r>
      <w:r w:rsidRPr="003D2281">
        <w:rPr>
          <w:rFonts w:eastAsia="Calibri"/>
          <w:highlight w:val="lightGray"/>
        </w:rPr>
        <w:t>below</w:t>
      </w:r>
      <w:r w:rsidR="001546E1">
        <w:rPr>
          <w:rFonts w:eastAsia="Calibri"/>
          <w:highlight w:val="lightGray"/>
        </w:rPr>
        <w:t>)</w:t>
      </w:r>
      <w:r w:rsidRPr="003D2281">
        <w:rPr>
          <w:rFonts w:eastAsia="Calibri"/>
          <w:highlight w:val="lightGray"/>
        </w:rPr>
        <w:t xml:space="preserve"> shall be acceptable</w:t>
      </w:r>
      <w:r w:rsidR="0032710E">
        <w:rPr>
          <w:rFonts w:eastAsia="Calibri"/>
          <w:highlight w:val="lightGray"/>
        </w:rPr>
        <w:t>,</w:t>
      </w:r>
      <w:r w:rsidRPr="003D2281">
        <w:rPr>
          <w:rFonts w:eastAsia="Calibri"/>
          <w:highlight w:val="lightGray"/>
        </w:rPr>
        <w:t xml:space="preserve"> but not preferred:</w:t>
      </w:r>
    </w:p>
    <w:p w14:paraId="21EB9DF3" w14:textId="380EA061" w:rsidR="006D4F80" w:rsidRPr="00C75039" w:rsidRDefault="006D4F80" w:rsidP="00C46CB9">
      <w:pPr>
        <w:pStyle w:val="BodyText"/>
        <w:rPr>
          <w:rFonts w:eastAsia="Calibri"/>
        </w:rPr>
      </w:pPr>
      <w:r w:rsidRPr="003D2281">
        <w:rPr>
          <w:rFonts w:eastAsia="Calibri"/>
          <w:highlight w:val="lightGray"/>
        </w:rPr>
        <w:t xml:space="preserve">If the </w:t>
      </w:r>
      <w:r w:rsidR="00DC36D9" w:rsidRPr="003D2281">
        <w:rPr>
          <w:rFonts w:eastAsia="Calibri"/>
          <w:highlight w:val="lightGray"/>
        </w:rPr>
        <w:t xml:space="preserve">plant </w:t>
      </w:r>
      <w:r w:rsidRPr="003D2281">
        <w:rPr>
          <w:rFonts w:eastAsia="Calibri"/>
          <w:highlight w:val="lightGray"/>
        </w:rPr>
        <w:t>permissive</w:t>
      </w:r>
      <w:r w:rsidR="003E59D2" w:rsidRPr="003D2281">
        <w:rPr>
          <w:rFonts w:eastAsia="Calibri"/>
          <w:highlight w:val="lightGray"/>
        </w:rPr>
        <w:t xml:space="preserve"> conditions</w:t>
      </w:r>
      <w:r w:rsidRPr="003D2281">
        <w:rPr>
          <w:rFonts w:eastAsia="Calibri"/>
          <w:highlight w:val="lightGray"/>
        </w:rPr>
        <w:t xml:space="preserve"> are met, the plant will start as below (see links to individual start-up sequences):</w:t>
      </w:r>
    </w:p>
    <w:p w14:paraId="671742B1" w14:textId="77777777" w:rsidR="006D4F80" w:rsidRPr="003D2281" w:rsidRDefault="006D4F80" w:rsidP="00EB2AA0">
      <w:pPr>
        <w:pStyle w:val="ListNumber0"/>
        <w:rPr>
          <w:rFonts w:eastAsia="Calibri"/>
          <w:highlight w:val="lightGray"/>
        </w:rPr>
      </w:pPr>
      <w:r w:rsidRPr="003D2281">
        <w:rPr>
          <w:rFonts w:eastAsia="Calibri"/>
          <w:highlight w:val="lightGray"/>
        </w:rPr>
        <w:t>Wait for the Clear Water Reservoir level to drop below the (operator adjustable) start-up set point.</w:t>
      </w:r>
    </w:p>
    <w:p w14:paraId="02665F94" w14:textId="77777777" w:rsidR="006D4F80" w:rsidRPr="003D2281" w:rsidRDefault="006D4F80" w:rsidP="00EB2AA0">
      <w:pPr>
        <w:pStyle w:val="ListNumber0"/>
        <w:rPr>
          <w:rFonts w:eastAsia="Calibri"/>
          <w:highlight w:val="lightGray"/>
        </w:rPr>
      </w:pPr>
      <w:r w:rsidRPr="003D2281">
        <w:rPr>
          <w:rFonts w:eastAsia="Calibri"/>
          <w:highlight w:val="lightGray"/>
        </w:rPr>
        <w:lastRenderedPageBreak/>
        <w:t>Delay for 30 seconds.</w:t>
      </w:r>
    </w:p>
    <w:p w14:paraId="2C6D4F57" w14:textId="77777777" w:rsidR="006D4F80" w:rsidRPr="003D2281" w:rsidRDefault="006D4F80" w:rsidP="00EB2AA0">
      <w:pPr>
        <w:pStyle w:val="ListNumber0"/>
        <w:rPr>
          <w:rFonts w:eastAsia="Calibri"/>
          <w:highlight w:val="lightGray"/>
        </w:rPr>
      </w:pPr>
      <w:r w:rsidRPr="003D2281">
        <w:rPr>
          <w:rFonts w:eastAsia="Calibri"/>
          <w:highlight w:val="lightGray"/>
        </w:rPr>
        <w:t>Ramp up Raw Water flow: begin ramp up of summated RW flow at operator adjustable rate.</w:t>
      </w:r>
    </w:p>
    <w:p w14:paraId="78897447" w14:textId="77777777" w:rsidR="006D4F80" w:rsidRPr="003D2281" w:rsidRDefault="006D4F80" w:rsidP="00EB2AA0">
      <w:pPr>
        <w:pStyle w:val="ListNumber0"/>
        <w:rPr>
          <w:rFonts w:eastAsia="Calibri"/>
          <w:highlight w:val="lightGray"/>
        </w:rPr>
      </w:pPr>
      <w:r w:rsidRPr="003D2281">
        <w:rPr>
          <w:rFonts w:eastAsia="Calibri"/>
          <w:highlight w:val="lightGray"/>
        </w:rPr>
        <w:t>Enable filter flow control.</w:t>
      </w:r>
    </w:p>
    <w:p w14:paraId="4C3EB710" w14:textId="77777777" w:rsidR="006D4F80" w:rsidRPr="003D2281" w:rsidRDefault="006D4F80" w:rsidP="00EB2AA0">
      <w:pPr>
        <w:pStyle w:val="ListNumber0"/>
        <w:rPr>
          <w:rFonts w:eastAsia="Calibri"/>
          <w:highlight w:val="lightGray"/>
        </w:rPr>
      </w:pPr>
      <w:r w:rsidRPr="003D2281">
        <w:rPr>
          <w:rFonts w:eastAsia="Calibri"/>
          <w:highlight w:val="lightGray"/>
        </w:rPr>
        <w:t>Wait until Raw Water flow reaches plant start-up flow.</w:t>
      </w:r>
    </w:p>
    <w:p w14:paraId="1D01B09D" w14:textId="77777777" w:rsidR="006D4F80" w:rsidRPr="003D2281" w:rsidRDefault="006D4F80" w:rsidP="00EB2AA0">
      <w:pPr>
        <w:pStyle w:val="ListNumber0"/>
        <w:rPr>
          <w:rFonts w:eastAsia="Calibri"/>
          <w:highlight w:val="lightGray"/>
        </w:rPr>
      </w:pPr>
      <w:r w:rsidRPr="003D2281">
        <w:rPr>
          <w:rFonts w:eastAsia="Calibri"/>
          <w:highlight w:val="lightGray"/>
        </w:rPr>
        <w:t>Start Service Water system and enable pre-filter chemical dosing systems.</w:t>
      </w:r>
    </w:p>
    <w:p w14:paraId="64E13BAB" w14:textId="77777777" w:rsidR="006D4F80" w:rsidRPr="003D2281" w:rsidRDefault="006D4F80" w:rsidP="00EB2AA0">
      <w:pPr>
        <w:pStyle w:val="ListNumber0"/>
        <w:rPr>
          <w:rFonts w:eastAsia="Calibri"/>
          <w:highlight w:val="lightGray"/>
        </w:rPr>
      </w:pPr>
      <w:r w:rsidRPr="003D2281">
        <w:rPr>
          <w:rFonts w:eastAsia="Calibri"/>
          <w:highlight w:val="lightGray"/>
        </w:rPr>
        <w:t>Wait until Filtered Water flow reaches plant start-up flow.</w:t>
      </w:r>
    </w:p>
    <w:p w14:paraId="2FBAF7A6" w14:textId="77777777" w:rsidR="006D4F80" w:rsidRPr="003D2281" w:rsidRDefault="006D4F80" w:rsidP="00EB2AA0">
      <w:pPr>
        <w:pStyle w:val="ListNumber0"/>
        <w:rPr>
          <w:rFonts w:eastAsia="Calibri"/>
          <w:highlight w:val="lightGray"/>
        </w:rPr>
      </w:pPr>
      <w:r w:rsidRPr="003D2281">
        <w:rPr>
          <w:rFonts w:eastAsia="Calibri"/>
          <w:highlight w:val="lightGray"/>
        </w:rPr>
        <w:t>Start post-filter chemical dosing systems.</w:t>
      </w:r>
    </w:p>
    <w:p w14:paraId="32BB5DB1" w14:textId="77777777" w:rsidR="006D4F80" w:rsidRPr="003D2281" w:rsidRDefault="006D4F80" w:rsidP="00EB2AA0">
      <w:pPr>
        <w:pStyle w:val="ListNumber0"/>
        <w:rPr>
          <w:rFonts w:eastAsia="Calibri"/>
          <w:highlight w:val="lightGray"/>
        </w:rPr>
      </w:pPr>
      <w:r w:rsidRPr="003D2281">
        <w:rPr>
          <w:rFonts w:eastAsia="Calibri"/>
          <w:highlight w:val="lightGray"/>
        </w:rPr>
        <w:t>Wait until Raw Water flow reaches final set point.</w:t>
      </w:r>
    </w:p>
    <w:p w14:paraId="59062697" w14:textId="77777777" w:rsidR="006D4F80" w:rsidRPr="003D2281" w:rsidRDefault="006D4F80" w:rsidP="00EB2AA0">
      <w:pPr>
        <w:pStyle w:val="ListNumber0"/>
        <w:rPr>
          <w:rFonts w:eastAsia="Calibri"/>
          <w:highlight w:val="lightGray"/>
        </w:rPr>
      </w:pPr>
      <w:r w:rsidRPr="003D2281">
        <w:rPr>
          <w:rFonts w:eastAsia="Calibri"/>
          <w:highlight w:val="lightGray"/>
        </w:rPr>
        <w:t>Enable Raw Water flow control.</w:t>
      </w:r>
    </w:p>
    <w:p w14:paraId="5C036025" w14:textId="32004294" w:rsidR="006D4F80" w:rsidRPr="003D2281" w:rsidRDefault="006D4F80" w:rsidP="00EB2AA0">
      <w:pPr>
        <w:pStyle w:val="ListNumber0"/>
        <w:rPr>
          <w:rFonts w:eastAsia="Calibri"/>
          <w:highlight w:val="lightGray"/>
        </w:rPr>
      </w:pPr>
      <w:r w:rsidRPr="003D2281">
        <w:rPr>
          <w:rFonts w:eastAsia="Calibri"/>
          <w:highlight w:val="lightGray"/>
        </w:rPr>
        <w:t xml:space="preserve">Set plant status to </w:t>
      </w:r>
      <w:r w:rsidR="00DF3D7C" w:rsidRPr="003D2281">
        <w:rPr>
          <w:rFonts w:eastAsia="Calibri"/>
          <w:highlight w:val="lightGray"/>
        </w:rPr>
        <w:t>‘</w:t>
      </w:r>
      <w:r w:rsidRPr="003D2281">
        <w:rPr>
          <w:rFonts w:eastAsia="Calibri"/>
          <w:highlight w:val="lightGray"/>
        </w:rPr>
        <w:t>Online</w:t>
      </w:r>
      <w:r w:rsidR="00DF3D7C" w:rsidRPr="003D2281">
        <w:rPr>
          <w:rFonts w:eastAsia="Calibri"/>
          <w:highlight w:val="lightGray"/>
        </w:rPr>
        <w:t>’</w:t>
      </w:r>
      <w:r w:rsidRPr="003D2281">
        <w:rPr>
          <w:rFonts w:eastAsia="Calibri"/>
          <w:highlight w:val="lightGray"/>
        </w:rPr>
        <w:t>.</w:t>
      </w:r>
    </w:p>
    <w:p w14:paraId="088C5DDC" w14:textId="20AA1004" w:rsidR="006D4F80" w:rsidRDefault="006D4F80" w:rsidP="00EB2AA0">
      <w:pPr>
        <w:pStyle w:val="NbrHeading2"/>
      </w:pPr>
      <w:bookmarkStart w:id="95" w:name="_Toc56762201"/>
      <w:bookmarkStart w:id="96" w:name="_Toc56763151"/>
      <w:bookmarkStart w:id="97" w:name="_Toc56762202"/>
      <w:bookmarkStart w:id="98" w:name="_Toc56763152"/>
      <w:bookmarkStart w:id="99" w:name="_Toc384293228"/>
      <w:bookmarkStart w:id="100" w:name="_Toc56762203"/>
      <w:bookmarkStart w:id="101" w:name="_Toc56763153"/>
      <w:bookmarkStart w:id="102" w:name="_Toc56763155"/>
      <w:bookmarkStart w:id="103" w:name="_Toc57106475"/>
      <w:bookmarkStart w:id="104" w:name="_Toc157431923"/>
      <w:bookmarkStart w:id="105" w:name="_Toc387915446"/>
      <w:bookmarkEnd w:id="95"/>
      <w:bookmarkEnd w:id="96"/>
      <w:bookmarkEnd w:id="97"/>
      <w:bookmarkEnd w:id="98"/>
      <w:bookmarkEnd w:id="99"/>
      <w:bookmarkEnd w:id="100"/>
      <w:bookmarkEnd w:id="101"/>
      <w:r>
        <w:t xml:space="preserve">Normal Sequential Shutdown of the </w:t>
      </w:r>
      <w:r w:rsidR="003A5358">
        <w:t xml:space="preserve">entire </w:t>
      </w:r>
      <w:bookmarkEnd w:id="102"/>
      <w:bookmarkEnd w:id="103"/>
      <w:r w:rsidR="003A5358">
        <w:t>plant</w:t>
      </w:r>
      <w:bookmarkEnd w:id="104"/>
    </w:p>
    <w:p w14:paraId="0BF9826A" w14:textId="77777777" w:rsidR="006D4F80" w:rsidRPr="00C75039" w:rsidRDefault="006D4F80" w:rsidP="00C46CB9">
      <w:pPr>
        <w:pStyle w:val="BodyText"/>
        <w:rPr>
          <w:rFonts w:eastAsia="Calibri"/>
        </w:rPr>
      </w:pPr>
      <w:r w:rsidRPr="00C75039">
        <w:rPr>
          <w:rFonts w:eastAsia="Calibri"/>
        </w:rPr>
        <w:t>Refer to FD</w:t>
      </w:r>
      <w:r>
        <w:rPr>
          <w:rFonts w:eastAsia="Calibri"/>
        </w:rPr>
        <w:t> </w:t>
      </w:r>
      <w:r w:rsidRPr="00C75039">
        <w:rPr>
          <w:rFonts w:eastAsia="Calibri"/>
        </w:rPr>
        <w:t>A document for details.</w:t>
      </w:r>
    </w:p>
    <w:p w14:paraId="7E0CC68A" w14:textId="373527CB" w:rsidR="006D4F80" w:rsidRPr="00C75039" w:rsidRDefault="006D4F80" w:rsidP="00C46CB9">
      <w:pPr>
        <w:pStyle w:val="BodyText"/>
        <w:rPr>
          <w:rFonts w:eastAsia="Calibri"/>
        </w:rPr>
      </w:pPr>
      <w:r w:rsidRPr="003D2281">
        <w:rPr>
          <w:rFonts w:eastAsia="Calibri"/>
          <w:highlight w:val="lightGray"/>
        </w:rPr>
        <w:t>Preference is to have a flow chart representation to describe sequence steps and transition condition for normal shutdown. Otherwise</w:t>
      </w:r>
      <w:r w:rsidR="00FD5B1B">
        <w:rPr>
          <w:rFonts w:eastAsia="Calibri"/>
          <w:highlight w:val="lightGray"/>
        </w:rPr>
        <w:t>,</w:t>
      </w:r>
      <w:r w:rsidRPr="003D2281">
        <w:rPr>
          <w:rFonts w:eastAsia="Calibri"/>
          <w:highlight w:val="lightGray"/>
        </w:rPr>
        <w:t xml:space="preserve"> </w:t>
      </w:r>
      <w:r w:rsidR="00FD5B1B">
        <w:rPr>
          <w:rFonts w:eastAsia="Calibri"/>
          <w:highlight w:val="lightGray"/>
        </w:rPr>
        <w:t xml:space="preserve">a </w:t>
      </w:r>
      <w:r w:rsidRPr="003D2281">
        <w:rPr>
          <w:rFonts w:eastAsia="Calibri"/>
          <w:highlight w:val="lightGray"/>
        </w:rPr>
        <w:t xml:space="preserve">brief description of </w:t>
      </w:r>
      <w:r w:rsidR="00FD5B1B" w:rsidRPr="00FD5B1B">
        <w:rPr>
          <w:rFonts w:eastAsia="Calibri"/>
          <w:highlight w:val="lightGray"/>
        </w:rPr>
        <w:t>the shutdown</w:t>
      </w:r>
      <w:r w:rsidRPr="003D2281">
        <w:rPr>
          <w:rFonts w:eastAsia="Calibri"/>
          <w:highlight w:val="lightGray"/>
        </w:rPr>
        <w:t xml:space="preserve"> sequence is expected.</w:t>
      </w:r>
    </w:p>
    <w:p w14:paraId="4B299883" w14:textId="1456AD24" w:rsidR="006D4F80" w:rsidRPr="000316E0" w:rsidRDefault="006D4F80" w:rsidP="00EB2AA0">
      <w:pPr>
        <w:pStyle w:val="NbrHeading2"/>
      </w:pPr>
      <w:bookmarkStart w:id="106" w:name="_Toc56762206"/>
      <w:bookmarkStart w:id="107" w:name="_Toc56763156"/>
      <w:bookmarkStart w:id="108" w:name="_Toc56762207"/>
      <w:bookmarkStart w:id="109" w:name="_Toc56763157"/>
      <w:bookmarkStart w:id="110" w:name="_Toc56763158"/>
      <w:bookmarkStart w:id="111" w:name="_Toc57106476"/>
      <w:bookmarkStart w:id="112" w:name="_Toc157431924"/>
      <w:bookmarkEnd w:id="106"/>
      <w:bookmarkEnd w:id="107"/>
      <w:bookmarkEnd w:id="108"/>
      <w:bookmarkEnd w:id="109"/>
      <w:r w:rsidRPr="000316E0">
        <w:t>Abnormal Shutdown Plant</w:t>
      </w:r>
      <w:bookmarkEnd w:id="105"/>
      <w:bookmarkEnd w:id="110"/>
      <w:bookmarkEnd w:id="111"/>
      <w:r w:rsidR="003A5358">
        <w:t xml:space="preserve"> of the entire plant</w:t>
      </w:r>
      <w:bookmarkEnd w:id="112"/>
    </w:p>
    <w:p w14:paraId="15CCC783" w14:textId="77777777" w:rsidR="006D4F80" w:rsidRPr="00C75039" w:rsidRDefault="006D4F80" w:rsidP="00C46CB9">
      <w:pPr>
        <w:pStyle w:val="BodyText"/>
        <w:rPr>
          <w:rFonts w:eastAsia="Calibri"/>
        </w:rPr>
      </w:pPr>
      <w:r w:rsidRPr="00C75039">
        <w:rPr>
          <w:rFonts w:eastAsia="Calibri"/>
        </w:rPr>
        <w:t>An emergency shutdown is initiated by operator input or failure of the on-site power generator or any site major fault.</w:t>
      </w:r>
    </w:p>
    <w:p w14:paraId="6C0EB1F9" w14:textId="77777777" w:rsidR="006D4F80" w:rsidRPr="00C75039" w:rsidRDefault="006D4F80" w:rsidP="00C46CB9">
      <w:pPr>
        <w:pStyle w:val="BodyText"/>
        <w:rPr>
          <w:rFonts w:eastAsia="Calibri"/>
        </w:rPr>
      </w:pPr>
      <w:r w:rsidRPr="003D2281">
        <w:rPr>
          <w:rFonts w:eastAsia="Calibri"/>
          <w:highlight w:val="lightGray"/>
        </w:rPr>
        <w:t>Flow Chart representation is desired also some points to consider in this section as below:</w:t>
      </w:r>
    </w:p>
    <w:p w14:paraId="0ACE7EF1" w14:textId="6A7395D2" w:rsidR="006D4F80" w:rsidRPr="00C75039" w:rsidRDefault="006D4F80" w:rsidP="00EB2AA0">
      <w:pPr>
        <w:pStyle w:val="ListBullet0"/>
        <w:rPr>
          <w:rFonts w:eastAsia="Calibri"/>
          <w:highlight w:val="lightGray"/>
        </w:rPr>
      </w:pPr>
      <w:r w:rsidRPr="00C75039">
        <w:rPr>
          <w:rFonts w:eastAsia="Calibri"/>
          <w:highlight w:val="lightGray"/>
        </w:rPr>
        <w:t xml:space="preserve">Abnormal shut down conditions </w:t>
      </w:r>
      <w:r w:rsidR="00F75047" w:rsidRPr="00C75039">
        <w:rPr>
          <w:rFonts w:eastAsia="Calibri"/>
          <w:highlight w:val="lightGray"/>
        </w:rPr>
        <w:t>e.g.,</w:t>
      </w:r>
      <w:r w:rsidRPr="00C75039">
        <w:rPr>
          <w:rFonts w:eastAsia="Calibri"/>
          <w:highlight w:val="lightGray"/>
        </w:rPr>
        <w:t xml:space="preserve"> Power failure, communication failure, process </w:t>
      </w:r>
      <w:r w:rsidR="00F15FE6">
        <w:rPr>
          <w:rFonts w:eastAsia="Calibri"/>
          <w:highlight w:val="lightGray"/>
        </w:rPr>
        <w:t>group</w:t>
      </w:r>
      <w:r w:rsidRPr="00C75039">
        <w:rPr>
          <w:rFonts w:eastAsia="Calibri"/>
          <w:highlight w:val="lightGray"/>
        </w:rPr>
        <w:t xml:space="preserve"> unavailability </w:t>
      </w:r>
      <w:r w:rsidR="00F75047" w:rsidRPr="00C75039">
        <w:rPr>
          <w:rFonts w:eastAsia="Calibri"/>
          <w:highlight w:val="lightGray"/>
        </w:rPr>
        <w:t>etc.</w:t>
      </w:r>
    </w:p>
    <w:p w14:paraId="2EE8A32B" w14:textId="1D94C21B" w:rsidR="006D4F80" w:rsidRPr="00C75039" w:rsidRDefault="006D4F80" w:rsidP="00EB2AA0">
      <w:pPr>
        <w:pStyle w:val="ListBullet0"/>
        <w:rPr>
          <w:rFonts w:eastAsia="Calibri"/>
          <w:highlight w:val="lightGray"/>
        </w:rPr>
      </w:pPr>
      <w:r w:rsidRPr="00C75039">
        <w:rPr>
          <w:rFonts w:eastAsia="Calibri"/>
          <w:highlight w:val="lightGray"/>
        </w:rPr>
        <w:t xml:space="preserve">How </w:t>
      </w:r>
      <w:r w:rsidR="00F75047">
        <w:rPr>
          <w:rFonts w:eastAsia="Calibri"/>
          <w:highlight w:val="lightGray"/>
        </w:rPr>
        <w:t xml:space="preserve">the </w:t>
      </w:r>
      <w:r w:rsidRPr="00C75039">
        <w:rPr>
          <w:rFonts w:eastAsia="Calibri"/>
          <w:highlight w:val="lightGray"/>
        </w:rPr>
        <w:t>overall plant control responds to the above conditions</w:t>
      </w:r>
      <w:r w:rsidR="00F75047">
        <w:rPr>
          <w:rFonts w:eastAsia="Calibri"/>
          <w:highlight w:val="lightGray"/>
        </w:rPr>
        <w:t xml:space="preserve">. </w:t>
      </w:r>
    </w:p>
    <w:p w14:paraId="2DC86444" w14:textId="2D21C166" w:rsidR="006D4F80" w:rsidRPr="00C75039" w:rsidRDefault="006D4F80" w:rsidP="00EB2AA0">
      <w:pPr>
        <w:pStyle w:val="ListBullet0"/>
        <w:rPr>
          <w:rFonts w:eastAsia="Calibri"/>
          <w:highlight w:val="lightGray"/>
        </w:rPr>
      </w:pPr>
      <w:r w:rsidRPr="00C75039">
        <w:rPr>
          <w:rFonts w:eastAsia="Calibri"/>
          <w:highlight w:val="lightGray"/>
        </w:rPr>
        <w:t>Auto restart of the plant shall be disabled in case of Abnormal shutdown</w:t>
      </w:r>
      <w:r w:rsidR="00F75047">
        <w:rPr>
          <w:rFonts w:eastAsia="Calibri"/>
          <w:highlight w:val="lightGray"/>
        </w:rPr>
        <w:t xml:space="preserve">. </w:t>
      </w:r>
    </w:p>
    <w:p w14:paraId="7BBB4EA7" w14:textId="0DFFE369" w:rsidR="006D4F80" w:rsidRPr="00C75039" w:rsidRDefault="006D4F80" w:rsidP="00EB2AA0">
      <w:pPr>
        <w:pStyle w:val="ListBullet0"/>
        <w:rPr>
          <w:rFonts w:eastAsia="Calibri"/>
          <w:highlight w:val="lightGray"/>
        </w:rPr>
      </w:pPr>
      <w:r w:rsidRPr="00C75039">
        <w:rPr>
          <w:rFonts w:eastAsia="Calibri"/>
          <w:highlight w:val="lightGray"/>
        </w:rPr>
        <w:t>Avoid duplication by referring to other sections of the process group in the documents</w:t>
      </w:r>
      <w:r w:rsidR="00F75047">
        <w:rPr>
          <w:rFonts w:eastAsia="Calibri"/>
          <w:highlight w:val="lightGray"/>
        </w:rPr>
        <w:t xml:space="preserve">. </w:t>
      </w:r>
    </w:p>
    <w:p w14:paraId="5BC56795" w14:textId="77777777" w:rsidR="006D4F80" w:rsidRDefault="006D4F80" w:rsidP="00EB2AA0">
      <w:pPr>
        <w:pStyle w:val="NbrHeading2"/>
      </w:pPr>
      <w:bookmarkStart w:id="113" w:name="_Toc56762209"/>
      <w:bookmarkStart w:id="114" w:name="_Toc56763159"/>
      <w:bookmarkStart w:id="115" w:name="_Toc56762210"/>
      <w:bookmarkStart w:id="116" w:name="_Toc56763160"/>
      <w:bookmarkStart w:id="117" w:name="_Toc56763161"/>
      <w:bookmarkStart w:id="118" w:name="_Toc57106477"/>
      <w:bookmarkStart w:id="119" w:name="_Toc157431925"/>
      <w:bookmarkEnd w:id="113"/>
      <w:bookmarkEnd w:id="114"/>
      <w:bookmarkEnd w:id="115"/>
      <w:bookmarkEnd w:id="116"/>
      <w:r>
        <w:t>Control Reliability</w:t>
      </w:r>
      <w:bookmarkEnd w:id="117"/>
      <w:bookmarkEnd w:id="118"/>
      <w:bookmarkEnd w:id="119"/>
    </w:p>
    <w:p w14:paraId="3F23B657" w14:textId="77777777" w:rsidR="006D4F80" w:rsidRDefault="006D4F80" w:rsidP="00E21FB5">
      <w:pPr>
        <w:pStyle w:val="NbrHeading3"/>
      </w:pPr>
      <w:bookmarkStart w:id="120" w:name="_Toc56763162"/>
      <w:bookmarkStart w:id="121" w:name="_Toc157431926"/>
      <w:r>
        <w:t>Control System Architecture Reliability</w:t>
      </w:r>
      <w:bookmarkEnd w:id="120"/>
      <w:bookmarkEnd w:id="121"/>
    </w:p>
    <w:p w14:paraId="58170112" w14:textId="2F83BF3A" w:rsidR="006D4F80" w:rsidRPr="00C75039" w:rsidRDefault="006D4F80" w:rsidP="00C46CB9">
      <w:pPr>
        <w:pStyle w:val="BodyText"/>
        <w:rPr>
          <w:rFonts w:eastAsia="Calibri"/>
        </w:rPr>
      </w:pPr>
      <w:r w:rsidRPr="003D2281">
        <w:rPr>
          <w:rFonts w:eastAsia="Calibri"/>
          <w:highlight w:val="lightGray"/>
        </w:rPr>
        <w:t>This section shall describe how the control system design addresses the failure modes which can affect the reliability of the control systems. Some guidewords for failure modes are as below</w:t>
      </w:r>
      <w:r w:rsidR="004F6241" w:rsidRPr="003D2281">
        <w:rPr>
          <w:rFonts w:eastAsia="Calibri"/>
          <w:highlight w:val="lightGray"/>
        </w:rPr>
        <w:t>:</w:t>
      </w:r>
    </w:p>
    <w:p w14:paraId="0590E4BD" w14:textId="247A1AC1" w:rsidR="006D4F80" w:rsidRPr="00C75039" w:rsidRDefault="006D4F80" w:rsidP="00EB2AA0">
      <w:pPr>
        <w:pStyle w:val="ListBullet0"/>
        <w:rPr>
          <w:rFonts w:eastAsia="Calibri"/>
          <w:highlight w:val="lightGray"/>
        </w:rPr>
      </w:pPr>
      <w:r w:rsidRPr="00C75039">
        <w:rPr>
          <w:rFonts w:eastAsia="Calibri"/>
          <w:highlight w:val="lightGray"/>
        </w:rPr>
        <w:t xml:space="preserve">Power supply </w:t>
      </w:r>
      <w:r w:rsidR="00125253">
        <w:rPr>
          <w:rFonts w:eastAsia="Calibri"/>
          <w:highlight w:val="lightGray"/>
        </w:rPr>
        <w:t xml:space="preserve">- </w:t>
      </w:r>
      <w:r w:rsidRPr="00C75039">
        <w:rPr>
          <w:rFonts w:eastAsia="Calibri"/>
          <w:highlight w:val="lightGray"/>
        </w:rPr>
        <w:t>Redundant Power Supply, UPS backup, PLC Rack and RIO Rack separate Power Supply</w:t>
      </w:r>
      <w:r w:rsidR="00BA036B">
        <w:rPr>
          <w:rFonts w:eastAsia="Calibri"/>
          <w:highlight w:val="lightGray"/>
        </w:rPr>
        <w:t>;</w:t>
      </w:r>
    </w:p>
    <w:p w14:paraId="22A3C7EE" w14:textId="7B612F68" w:rsidR="006D4F80" w:rsidRPr="00C75039" w:rsidRDefault="006D4F80" w:rsidP="00EB2AA0">
      <w:pPr>
        <w:pStyle w:val="ListBullet0"/>
        <w:rPr>
          <w:rFonts w:eastAsia="Calibri"/>
          <w:highlight w:val="lightGray"/>
        </w:rPr>
      </w:pPr>
      <w:r w:rsidRPr="00C75039">
        <w:rPr>
          <w:rFonts w:eastAsia="Calibri"/>
          <w:highlight w:val="lightGray"/>
        </w:rPr>
        <w:t xml:space="preserve">Instrumentation </w:t>
      </w:r>
      <w:r w:rsidR="00125253">
        <w:rPr>
          <w:rFonts w:eastAsia="Calibri"/>
          <w:highlight w:val="lightGray"/>
        </w:rPr>
        <w:t>-</w:t>
      </w:r>
      <w:r w:rsidRPr="00C75039">
        <w:rPr>
          <w:rFonts w:eastAsia="Calibri"/>
          <w:highlight w:val="lightGray"/>
        </w:rPr>
        <w:t xml:space="preserve"> Use of redundant instrument/channels for critical parameters or use of instrumentation with higher reliability</w:t>
      </w:r>
      <w:r w:rsidR="00BA036B">
        <w:rPr>
          <w:rFonts w:eastAsia="Calibri"/>
          <w:highlight w:val="lightGray"/>
        </w:rPr>
        <w:t xml:space="preserve">; </w:t>
      </w:r>
    </w:p>
    <w:p w14:paraId="0039C1D1" w14:textId="632977EA" w:rsidR="006D4F80" w:rsidRPr="00C75039" w:rsidRDefault="006D4F80" w:rsidP="00EB2AA0">
      <w:pPr>
        <w:pStyle w:val="ListBullet0"/>
        <w:rPr>
          <w:rFonts w:eastAsia="Calibri"/>
          <w:highlight w:val="lightGray"/>
        </w:rPr>
      </w:pPr>
      <w:r w:rsidRPr="00C75039">
        <w:rPr>
          <w:rFonts w:eastAsia="Calibri"/>
          <w:highlight w:val="lightGray"/>
        </w:rPr>
        <w:t>Architecture</w:t>
      </w:r>
      <w:r w:rsidR="00125253">
        <w:rPr>
          <w:rFonts w:eastAsia="Calibri"/>
          <w:highlight w:val="lightGray"/>
        </w:rPr>
        <w:t xml:space="preserve"> -</w:t>
      </w:r>
      <w:r w:rsidRPr="00C75039">
        <w:rPr>
          <w:rFonts w:eastAsia="Calibri"/>
          <w:highlight w:val="lightGray"/>
        </w:rPr>
        <w:t xml:space="preserve"> Class I, II or III depending on the reliability </w:t>
      </w:r>
      <w:r w:rsidR="00BA036B" w:rsidRPr="00C75039">
        <w:rPr>
          <w:rFonts w:eastAsia="Calibri"/>
          <w:highlight w:val="lightGray"/>
        </w:rPr>
        <w:t>requirements</w:t>
      </w:r>
      <w:r w:rsidR="00BA036B">
        <w:rPr>
          <w:rFonts w:eastAsia="Calibri"/>
          <w:highlight w:val="lightGray"/>
        </w:rPr>
        <w:t>;</w:t>
      </w:r>
    </w:p>
    <w:p w14:paraId="42CD25EC" w14:textId="5D1640D6" w:rsidR="006D4F80" w:rsidRPr="00C75039" w:rsidRDefault="006D4F80" w:rsidP="00EB2AA0">
      <w:pPr>
        <w:pStyle w:val="ListBullet0"/>
        <w:rPr>
          <w:rFonts w:eastAsia="Calibri"/>
          <w:highlight w:val="lightGray"/>
        </w:rPr>
      </w:pPr>
      <w:r w:rsidRPr="00C75039">
        <w:rPr>
          <w:rFonts w:eastAsia="Calibri"/>
          <w:highlight w:val="lightGray"/>
        </w:rPr>
        <w:t xml:space="preserve">Hardware failure </w:t>
      </w:r>
      <w:r w:rsidR="00125253">
        <w:rPr>
          <w:rFonts w:eastAsia="Calibri"/>
          <w:highlight w:val="lightGray"/>
        </w:rPr>
        <w:t>-</w:t>
      </w:r>
      <w:r w:rsidRPr="00C75039">
        <w:rPr>
          <w:rFonts w:eastAsia="Calibri"/>
          <w:highlight w:val="lightGray"/>
        </w:rPr>
        <w:t xml:space="preserve"> Fail Safe wiring and</w:t>
      </w:r>
      <w:r>
        <w:rPr>
          <w:rFonts w:eastAsia="Calibri"/>
          <w:highlight w:val="lightGray"/>
        </w:rPr>
        <w:t xml:space="preserve"> </w:t>
      </w:r>
      <w:r w:rsidR="00BA036B" w:rsidRPr="00C75039">
        <w:rPr>
          <w:rFonts w:eastAsia="Calibri"/>
          <w:highlight w:val="lightGray"/>
        </w:rPr>
        <w:t>logic</w:t>
      </w:r>
      <w:r w:rsidR="00BA036B">
        <w:rPr>
          <w:rFonts w:eastAsia="Calibri"/>
          <w:highlight w:val="lightGray"/>
        </w:rPr>
        <w:t>;</w:t>
      </w:r>
      <w:r w:rsidRPr="00C75039">
        <w:rPr>
          <w:rFonts w:eastAsia="Calibri"/>
          <w:highlight w:val="lightGray"/>
        </w:rPr>
        <w:t xml:space="preserve"> </w:t>
      </w:r>
    </w:p>
    <w:p w14:paraId="5334B503" w14:textId="684E2D77" w:rsidR="006D4F80" w:rsidRPr="00C75039" w:rsidRDefault="006D4F80" w:rsidP="00EB2AA0">
      <w:pPr>
        <w:pStyle w:val="ListBullet0"/>
        <w:rPr>
          <w:rFonts w:eastAsia="Calibri"/>
          <w:highlight w:val="lightGray"/>
        </w:rPr>
      </w:pPr>
      <w:r w:rsidRPr="00C75039">
        <w:rPr>
          <w:rFonts w:eastAsia="Calibri"/>
          <w:highlight w:val="lightGray"/>
        </w:rPr>
        <w:t>Common cause failures</w:t>
      </w:r>
      <w:r w:rsidR="00125253">
        <w:rPr>
          <w:rFonts w:eastAsia="Calibri"/>
          <w:highlight w:val="lightGray"/>
        </w:rPr>
        <w:t xml:space="preserve"> -</w:t>
      </w:r>
      <w:r w:rsidRPr="00C75039">
        <w:rPr>
          <w:rFonts w:eastAsia="Calibri"/>
          <w:highlight w:val="lightGray"/>
        </w:rPr>
        <w:t xml:space="preserve"> Distribution of equipment / IOs</w:t>
      </w:r>
      <w:r w:rsidR="005A6FC4">
        <w:rPr>
          <w:rFonts w:eastAsia="Calibri"/>
          <w:highlight w:val="lightGray"/>
        </w:rPr>
        <w:t>;</w:t>
      </w:r>
    </w:p>
    <w:p w14:paraId="79ECBB81" w14:textId="33DA7FED" w:rsidR="005A6FC4" w:rsidRPr="00C75039" w:rsidRDefault="006D4F80" w:rsidP="00EB2AA0">
      <w:pPr>
        <w:pStyle w:val="ListBullet0"/>
        <w:rPr>
          <w:rFonts w:eastAsia="Calibri"/>
          <w:highlight w:val="lightGray"/>
        </w:rPr>
      </w:pPr>
      <w:r w:rsidRPr="00C75039">
        <w:rPr>
          <w:rFonts w:eastAsia="Calibri"/>
          <w:highlight w:val="lightGray"/>
        </w:rPr>
        <w:t>Communication failures</w:t>
      </w:r>
      <w:r w:rsidR="00125253">
        <w:rPr>
          <w:rFonts w:eastAsia="Calibri"/>
          <w:highlight w:val="lightGray"/>
        </w:rPr>
        <w:t xml:space="preserve"> -</w:t>
      </w:r>
      <w:r w:rsidRPr="00C75039">
        <w:rPr>
          <w:rFonts w:eastAsia="Calibri"/>
          <w:highlight w:val="lightGray"/>
        </w:rPr>
        <w:t xml:space="preserve"> Fail safe actions</w:t>
      </w:r>
      <w:r w:rsidR="005A6FC4">
        <w:rPr>
          <w:rFonts w:eastAsia="Calibri"/>
          <w:highlight w:val="lightGray"/>
        </w:rPr>
        <w:t>; or</w:t>
      </w:r>
    </w:p>
    <w:p w14:paraId="331F0050" w14:textId="606A789E" w:rsidR="006D4F80" w:rsidRPr="005A6FC4" w:rsidRDefault="006D4F80" w:rsidP="003D2281">
      <w:pPr>
        <w:pStyle w:val="ListBullet0"/>
        <w:rPr>
          <w:rFonts w:eastAsia="Calibri"/>
          <w:highlight w:val="lightGray"/>
        </w:rPr>
      </w:pPr>
      <w:r w:rsidRPr="005A6FC4">
        <w:rPr>
          <w:rFonts w:eastAsia="Calibri"/>
          <w:highlight w:val="lightGray"/>
        </w:rPr>
        <w:t xml:space="preserve">Any Specific conditions </w:t>
      </w:r>
      <w:r w:rsidR="006C1CE3">
        <w:rPr>
          <w:rFonts w:eastAsia="Calibri"/>
          <w:highlight w:val="lightGray"/>
        </w:rPr>
        <w:t xml:space="preserve">that </w:t>
      </w:r>
      <w:r w:rsidR="000E27C6">
        <w:rPr>
          <w:rFonts w:eastAsia="Calibri"/>
          <w:highlight w:val="lightGray"/>
        </w:rPr>
        <w:t>will ensure</w:t>
      </w:r>
      <w:r w:rsidR="006C1CE3">
        <w:rPr>
          <w:rFonts w:eastAsia="Calibri"/>
          <w:highlight w:val="lightGray"/>
        </w:rPr>
        <w:t xml:space="preserve"> the</w:t>
      </w:r>
      <w:r w:rsidRPr="005A6FC4">
        <w:rPr>
          <w:rFonts w:eastAsia="Calibri"/>
          <w:highlight w:val="lightGray"/>
        </w:rPr>
        <w:t xml:space="preserve"> plant control brings the process to a safe state</w:t>
      </w:r>
      <w:r w:rsidR="000E27C6">
        <w:rPr>
          <w:rFonts w:eastAsia="Calibri"/>
          <w:highlight w:val="lightGray"/>
        </w:rPr>
        <w:t>,</w:t>
      </w:r>
      <w:r w:rsidRPr="005A6FC4">
        <w:rPr>
          <w:rFonts w:eastAsia="Calibri"/>
          <w:highlight w:val="lightGray"/>
        </w:rPr>
        <w:t xml:space="preserve"> in case of any of the above failures.</w:t>
      </w:r>
    </w:p>
    <w:p w14:paraId="475BCB23" w14:textId="77777777" w:rsidR="006D4F80" w:rsidRPr="006C323F" w:rsidRDefault="006D4F80" w:rsidP="00EB2AA0">
      <w:pPr>
        <w:pStyle w:val="NbrHeading2"/>
      </w:pPr>
      <w:bookmarkStart w:id="122" w:name="_Toc56762213"/>
      <w:bookmarkStart w:id="123" w:name="_Toc56763163"/>
      <w:bookmarkStart w:id="124" w:name="_Toc56763164"/>
      <w:bookmarkStart w:id="125" w:name="_Toc57106478"/>
      <w:bookmarkStart w:id="126" w:name="_Toc157431927"/>
      <w:bookmarkEnd w:id="122"/>
      <w:bookmarkEnd w:id="123"/>
      <w:r w:rsidRPr="006C323F">
        <w:lastRenderedPageBreak/>
        <w:t>Common Alarms</w:t>
      </w:r>
      <w:bookmarkEnd w:id="124"/>
      <w:bookmarkEnd w:id="125"/>
      <w:bookmarkEnd w:id="126"/>
    </w:p>
    <w:p w14:paraId="278CE1E5" w14:textId="77777777" w:rsidR="006D4F80" w:rsidRPr="00C75039" w:rsidRDefault="006D4F80" w:rsidP="00C46CB9">
      <w:pPr>
        <w:pStyle w:val="BodyText"/>
        <w:rPr>
          <w:rFonts w:eastAsia="Calibri"/>
        </w:rPr>
      </w:pPr>
      <w:r w:rsidRPr="00C75039">
        <w:rPr>
          <w:rFonts w:eastAsia="Calibri"/>
        </w:rPr>
        <w:t>Refer to</w:t>
      </w:r>
      <w:r w:rsidRPr="008A2A3E">
        <w:rPr>
          <w:i/>
        </w:rPr>
        <w:t xml:space="preserve"> </w:t>
      </w:r>
      <w:r w:rsidRPr="00C75039">
        <w:rPr>
          <w:rFonts w:eastAsia="Calibri"/>
        </w:rPr>
        <w:t>Alarm list I-LST</w:t>
      </w:r>
      <w:r w:rsidRPr="003D2281">
        <w:rPr>
          <w:rFonts w:eastAsia="Calibri"/>
          <w:highlight w:val="lightGray"/>
        </w:rPr>
        <w:t>-XXX-XXX</w:t>
      </w:r>
      <w:r w:rsidRPr="00C75039">
        <w:rPr>
          <w:rFonts w:eastAsia="Calibri"/>
        </w:rPr>
        <w:t xml:space="preserve"> for details on plant common alarms.</w:t>
      </w:r>
    </w:p>
    <w:p w14:paraId="62C2E269" w14:textId="77777777" w:rsidR="006D4F80" w:rsidRPr="00C75039" w:rsidRDefault="006D4F80" w:rsidP="00C46CB9">
      <w:pPr>
        <w:pStyle w:val="BodyText"/>
        <w:rPr>
          <w:rFonts w:eastAsia="Calibri"/>
        </w:rPr>
      </w:pPr>
      <w:r w:rsidRPr="003D2281">
        <w:rPr>
          <w:rFonts w:eastAsia="Calibri"/>
          <w:highlight w:val="lightGray"/>
        </w:rPr>
        <w:t>Some common examples of alarms to be considered as common alarms are as below:</w:t>
      </w:r>
    </w:p>
    <w:p w14:paraId="6974B646" w14:textId="51C53D9D" w:rsidR="006D4F80" w:rsidRPr="00C75039" w:rsidRDefault="00AB1DC0" w:rsidP="00EB2AA0">
      <w:pPr>
        <w:pStyle w:val="ListBullet0"/>
        <w:rPr>
          <w:rFonts w:eastAsia="Calibri"/>
          <w:highlight w:val="lightGray"/>
        </w:rPr>
      </w:pPr>
      <w:r w:rsidRPr="00C75039">
        <w:rPr>
          <w:rFonts w:eastAsia="Calibri"/>
          <w:highlight w:val="lightGray"/>
        </w:rPr>
        <w:t>Overall</w:t>
      </w:r>
      <w:r w:rsidR="006D4F80" w:rsidRPr="00C75039">
        <w:rPr>
          <w:rFonts w:eastAsia="Calibri"/>
          <w:highlight w:val="lightGray"/>
        </w:rPr>
        <w:t xml:space="preserve"> plant safety alarms /</w:t>
      </w:r>
      <w:r w:rsidR="006D4F80">
        <w:rPr>
          <w:rFonts w:eastAsia="Calibri"/>
          <w:highlight w:val="lightGray"/>
        </w:rPr>
        <w:t xml:space="preserve"> </w:t>
      </w:r>
      <w:r w:rsidR="006D4F80" w:rsidRPr="00C75039">
        <w:rPr>
          <w:rFonts w:eastAsia="Calibri"/>
          <w:highlight w:val="lightGray"/>
        </w:rPr>
        <w:t>HACCP</w:t>
      </w:r>
    </w:p>
    <w:p w14:paraId="3D819D5B" w14:textId="77777777" w:rsidR="006D4F80" w:rsidRPr="00C75039" w:rsidRDefault="006D4F80" w:rsidP="00EB2AA0">
      <w:pPr>
        <w:pStyle w:val="ListBullet0"/>
        <w:rPr>
          <w:rFonts w:eastAsia="Calibri"/>
          <w:highlight w:val="lightGray"/>
        </w:rPr>
      </w:pPr>
      <w:r w:rsidRPr="00C75039">
        <w:rPr>
          <w:rFonts w:eastAsia="Calibri"/>
          <w:highlight w:val="lightGray"/>
        </w:rPr>
        <w:t>PLC Diagnostic alarms</w:t>
      </w:r>
    </w:p>
    <w:p w14:paraId="307E848D" w14:textId="77777777" w:rsidR="006D4F80" w:rsidRPr="00C75039" w:rsidRDefault="006D4F80" w:rsidP="00EB2AA0">
      <w:pPr>
        <w:pStyle w:val="ListBullet0"/>
        <w:rPr>
          <w:rFonts w:eastAsia="Calibri"/>
          <w:highlight w:val="lightGray"/>
        </w:rPr>
      </w:pPr>
      <w:r w:rsidRPr="00C75039">
        <w:rPr>
          <w:rFonts w:eastAsia="Calibri"/>
          <w:highlight w:val="lightGray"/>
        </w:rPr>
        <w:t xml:space="preserve">Communication failure alarms </w:t>
      </w:r>
    </w:p>
    <w:p w14:paraId="00AFDC8F" w14:textId="77777777" w:rsidR="006D4F80" w:rsidRPr="00C75039" w:rsidRDefault="006D4F80" w:rsidP="00EB2AA0">
      <w:pPr>
        <w:pStyle w:val="ListBullet0"/>
        <w:rPr>
          <w:rFonts w:eastAsia="Calibri"/>
          <w:highlight w:val="lightGray"/>
        </w:rPr>
      </w:pPr>
      <w:r w:rsidRPr="00C75039">
        <w:rPr>
          <w:rFonts w:eastAsia="Calibri"/>
          <w:highlight w:val="lightGray"/>
        </w:rPr>
        <w:t>Electrical instrumentation alarms</w:t>
      </w:r>
    </w:p>
    <w:p w14:paraId="75AD0A6D" w14:textId="77777777" w:rsidR="006D4F80" w:rsidRPr="00C75039" w:rsidRDefault="006D4F80" w:rsidP="00EB2AA0">
      <w:pPr>
        <w:pStyle w:val="ListBullet0"/>
        <w:rPr>
          <w:rFonts w:eastAsia="Calibri"/>
          <w:highlight w:val="lightGray"/>
        </w:rPr>
      </w:pPr>
      <w:r w:rsidRPr="00C75039">
        <w:rPr>
          <w:rFonts w:eastAsia="Calibri"/>
          <w:highlight w:val="lightGray"/>
        </w:rPr>
        <w:t>Fire Safety Alarms</w:t>
      </w:r>
    </w:p>
    <w:p w14:paraId="0A75E573" w14:textId="77777777" w:rsidR="006D4F80" w:rsidRPr="00C75039" w:rsidRDefault="006D4F80" w:rsidP="00EB2AA0">
      <w:pPr>
        <w:pStyle w:val="ListBullet0"/>
        <w:rPr>
          <w:rFonts w:eastAsia="Calibri"/>
          <w:highlight w:val="lightGray"/>
        </w:rPr>
      </w:pPr>
      <w:r w:rsidRPr="00C75039">
        <w:rPr>
          <w:rFonts w:eastAsia="Calibri"/>
          <w:highlight w:val="lightGray"/>
        </w:rPr>
        <w:t>Safety Showers</w:t>
      </w:r>
    </w:p>
    <w:p w14:paraId="67F0105E" w14:textId="77777777" w:rsidR="006D4F80" w:rsidRPr="00C75039" w:rsidRDefault="006D4F80" w:rsidP="00C46CB9">
      <w:pPr>
        <w:pStyle w:val="BodyText"/>
        <w:rPr>
          <w:rFonts w:eastAsia="Calibri"/>
        </w:rPr>
      </w:pPr>
      <w:r w:rsidRPr="003D2281">
        <w:rPr>
          <w:rFonts w:eastAsia="Calibri"/>
          <w:highlight w:val="lightGray"/>
        </w:rPr>
        <w:t>It is not expected to describe the third-party equipment alarms (lights and beacon) which are not connected to the control system in the FD Part B.</w:t>
      </w:r>
    </w:p>
    <w:p w14:paraId="7FB0CAB3" w14:textId="77777777" w:rsidR="006D4F80" w:rsidRPr="000316E0" w:rsidRDefault="006D4F80" w:rsidP="00EB2AA0">
      <w:pPr>
        <w:pStyle w:val="NbrHeading1"/>
      </w:pPr>
      <w:bookmarkStart w:id="127" w:name="_Toc56762215"/>
      <w:bookmarkStart w:id="128" w:name="_Toc56763165"/>
      <w:bookmarkStart w:id="129" w:name="_Toc56763166"/>
      <w:bookmarkStart w:id="130" w:name="_Toc57106479"/>
      <w:bookmarkStart w:id="131" w:name="_Toc157431928"/>
      <w:bookmarkEnd w:id="127"/>
      <w:bookmarkEnd w:id="128"/>
      <w:r w:rsidRPr="000316E0">
        <w:t xml:space="preserve">SCADA Configuration </w:t>
      </w:r>
      <w:r>
        <w:t>Details</w:t>
      </w:r>
      <w:bookmarkEnd w:id="129"/>
      <w:bookmarkEnd w:id="130"/>
      <w:bookmarkEnd w:id="131"/>
    </w:p>
    <w:p w14:paraId="3C5D2C17" w14:textId="77777777" w:rsidR="006D4F80" w:rsidRPr="008A2A3E" w:rsidRDefault="006D4F80" w:rsidP="00EB2AA0">
      <w:pPr>
        <w:pStyle w:val="NbrHeading2"/>
      </w:pPr>
      <w:bookmarkStart w:id="132" w:name="_Toc56763167"/>
      <w:bookmarkStart w:id="133" w:name="_Toc57106480"/>
      <w:bookmarkStart w:id="134" w:name="_Toc157431929"/>
      <w:r w:rsidRPr="008A2A3E">
        <w:t>SCADA System</w:t>
      </w:r>
      <w:bookmarkEnd w:id="132"/>
      <w:bookmarkEnd w:id="133"/>
      <w:bookmarkEnd w:id="134"/>
    </w:p>
    <w:p w14:paraId="5D7139F5" w14:textId="1BAF2871" w:rsidR="006D4F80" w:rsidRPr="00C75039" w:rsidRDefault="00DF3D7C" w:rsidP="00C46CB9">
      <w:pPr>
        <w:pStyle w:val="BodyText"/>
        <w:rPr>
          <w:rFonts w:eastAsia="Calibri"/>
        </w:rPr>
      </w:pPr>
      <w:r>
        <w:rPr>
          <w:rFonts w:eastAsia="Calibri"/>
        </w:rPr>
        <w:t>‘</w:t>
      </w:r>
      <w:r w:rsidR="006D4F80" w:rsidRPr="003D2281">
        <w:rPr>
          <w:rFonts w:eastAsia="Calibri"/>
          <w:highlight w:val="lightGray"/>
        </w:rPr>
        <w:t>Product name of SCADA system</w:t>
      </w:r>
      <w:r>
        <w:rPr>
          <w:rFonts w:eastAsia="Calibri"/>
        </w:rPr>
        <w:t>’</w:t>
      </w:r>
      <w:r w:rsidR="006D4F80" w:rsidRPr="00C75039">
        <w:rPr>
          <w:rFonts w:eastAsia="Calibri"/>
        </w:rPr>
        <w:t xml:space="preserve"> system provides an operator interface to the plant control system. Refer to System architecture drawing </w:t>
      </w:r>
      <w:r>
        <w:rPr>
          <w:rFonts w:eastAsia="Calibri"/>
        </w:rPr>
        <w:t>‘</w:t>
      </w:r>
      <w:r w:rsidR="006D4F80" w:rsidRPr="003D2281">
        <w:rPr>
          <w:rFonts w:eastAsia="Calibri"/>
          <w:highlight w:val="lightGray"/>
        </w:rPr>
        <w:t>Number and REX</w:t>
      </w:r>
      <w:r w:rsidR="00AF58C8">
        <w:rPr>
          <w:rFonts w:eastAsia="Calibri"/>
          <w:highlight w:val="lightGray"/>
        </w:rPr>
        <w:t xml:space="preserve"> </w:t>
      </w:r>
      <w:r w:rsidR="006D4F80" w:rsidRPr="003D2281">
        <w:rPr>
          <w:rFonts w:eastAsia="Calibri"/>
          <w:highlight w:val="lightGray"/>
        </w:rPr>
        <w:t>ID</w:t>
      </w:r>
      <w:r w:rsidR="006D4F80" w:rsidRPr="00C75039">
        <w:rPr>
          <w:rFonts w:eastAsia="Calibri"/>
        </w:rPr>
        <w:t xml:space="preserve"> </w:t>
      </w:r>
      <w:r>
        <w:rPr>
          <w:rFonts w:eastAsia="Calibri"/>
        </w:rPr>
        <w:t>‘</w:t>
      </w:r>
      <w:r w:rsidR="006D4F80" w:rsidRPr="00C75039">
        <w:rPr>
          <w:rFonts w:eastAsia="Calibri"/>
        </w:rPr>
        <w:t>for further details.</w:t>
      </w:r>
    </w:p>
    <w:p w14:paraId="5BC95068" w14:textId="77777777" w:rsidR="006D4F80" w:rsidRPr="00C75039" w:rsidRDefault="006D4F80" w:rsidP="00C46CB9">
      <w:pPr>
        <w:pStyle w:val="BodyText"/>
        <w:rPr>
          <w:rFonts w:eastAsia="Calibri"/>
        </w:rPr>
      </w:pPr>
      <w:r w:rsidRPr="003D2281">
        <w:rPr>
          <w:rFonts w:eastAsia="Calibri"/>
          <w:highlight w:val="lightGray"/>
        </w:rPr>
        <w:t>SCADA System design and configuration shall follow the requirements of I-SPE-STD-013 Control Systems Design and Construction.</w:t>
      </w:r>
    </w:p>
    <w:p w14:paraId="551E8EE8" w14:textId="77777777" w:rsidR="006D4F80" w:rsidRPr="00C75039" w:rsidRDefault="006D4F80" w:rsidP="00C46CB9">
      <w:pPr>
        <w:pStyle w:val="BodyText"/>
        <w:rPr>
          <w:rFonts w:eastAsia="Calibri"/>
        </w:rPr>
      </w:pPr>
      <w:r w:rsidRPr="00C75039">
        <w:rPr>
          <w:rFonts w:eastAsia="Calibri"/>
        </w:rPr>
        <w:t>Site specific SCADA system details are as below:</w:t>
      </w:r>
    </w:p>
    <w:p w14:paraId="608DFEBF" w14:textId="2AD52087" w:rsidR="00DF7964" w:rsidRDefault="00DF7964" w:rsidP="00DF7964">
      <w:pPr>
        <w:pStyle w:val="Caption"/>
      </w:pPr>
      <w:r>
        <w:t xml:space="preserve">Table </w:t>
      </w:r>
      <w:r w:rsidR="008F00FC">
        <w:fldChar w:fldCharType="begin"/>
      </w:r>
      <w:r w:rsidR="008F00FC">
        <w:instrText xml:space="preserve"> STYLEREF  "Nbr Heading 2" \n </w:instrText>
      </w:r>
      <w:r w:rsidR="008F00FC">
        <w:fldChar w:fldCharType="separate"/>
      </w:r>
      <w:r w:rsidR="008F00FC">
        <w:rPr>
          <w:noProof/>
        </w:rPr>
        <w:t>9.1</w:t>
      </w:r>
      <w:r w:rsidR="008F00FC">
        <w:fldChar w:fldCharType="end"/>
      </w:r>
      <w:r w:rsidRPr="00DF7964">
        <w:t xml:space="preserve"> Site Specific SCADA system details</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1838"/>
        <w:gridCol w:w="2977"/>
        <w:gridCol w:w="3118"/>
        <w:gridCol w:w="1985"/>
      </w:tblGrid>
      <w:tr w:rsidR="006D4F80" w:rsidRPr="00452986" w14:paraId="59A2CE48" w14:textId="77777777" w:rsidTr="00C46CB9">
        <w:tc>
          <w:tcPr>
            <w:tcW w:w="1838" w:type="dxa"/>
            <w:shd w:val="clear" w:color="auto" w:fill="003859" w:themeFill="text2"/>
          </w:tcPr>
          <w:p w14:paraId="61BC8568" w14:textId="77777777" w:rsidR="006D4F80" w:rsidRPr="00C75039" w:rsidRDefault="006D4F80" w:rsidP="00C46CB9">
            <w:pPr>
              <w:pStyle w:val="TableHeadingWhite"/>
              <w:rPr>
                <w:rFonts w:eastAsia="Times New Roman"/>
                <w:lang w:eastAsia="en-AU"/>
              </w:rPr>
            </w:pPr>
            <w:r w:rsidRPr="00C75039">
              <w:rPr>
                <w:rFonts w:eastAsia="Times New Roman"/>
                <w:lang w:eastAsia="en-AU"/>
              </w:rPr>
              <w:t>Equipment Tag</w:t>
            </w:r>
          </w:p>
        </w:tc>
        <w:tc>
          <w:tcPr>
            <w:tcW w:w="2977" w:type="dxa"/>
            <w:shd w:val="clear" w:color="auto" w:fill="003859" w:themeFill="text2"/>
          </w:tcPr>
          <w:p w14:paraId="1856DB13" w14:textId="77777777" w:rsidR="006D4F80" w:rsidRPr="00C75039" w:rsidRDefault="006D4F80" w:rsidP="00C46CB9">
            <w:pPr>
              <w:pStyle w:val="TableHeadingWhite"/>
              <w:rPr>
                <w:rFonts w:eastAsia="Times New Roman"/>
                <w:lang w:eastAsia="en-AU"/>
              </w:rPr>
            </w:pPr>
            <w:r w:rsidRPr="00C75039">
              <w:rPr>
                <w:rFonts w:eastAsia="Times New Roman"/>
                <w:lang w:eastAsia="en-AU"/>
              </w:rPr>
              <w:t>Equipment Type</w:t>
            </w:r>
          </w:p>
        </w:tc>
        <w:tc>
          <w:tcPr>
            <w:tcW w:w="3118" w:type="dxa"/>
            <w:shd w:val="clear" w:color="auto" w:fill="003859" w:themeFill="text2"/>
          </w:tcPr>
          <w:p w14:paraId="571F17C8" w14:textId="77777777" w:rsidR="006D4F80" w:rsidRPr="00C75039" w:rsidRDefault="006D4F80" w:rsidP="00C46CB9">
            <w:pPr>
              <w:pStyle w:val="TableHeadingWhite"/>
              <w:rPr>
                <w:rFonts w:eastAsia="Times New Roman"/>
                <w:lang w:eastAsia="en-AU"/>
              </w:rPr>
            </w:pPr>
            <w:r w:rsidRPr="00C75039">
              <w:rPr>
                <w:rFonts w:eastAsia="Times New Roman"/>
                <w:lang w:eastAsia="en-AU"/>
              </w:rPr>
              <w:t>Equipment Name</w:t>
            </w:r>
          </w:p>
        </w:tc>
        <w:tc>
          <w:tcPr>
            <w:tcW w:w="1985" w:type="dxa"/>
            <w:shd w:val="clear" w:color="auto" w:fill="003859" w:themeFill="text2"/>
          </w:tcPr>
          <w:p w14:paraId="5EE0301E" w14:textId="77777777" w:rsidR="006D4F80" w:rsidRPr="00C75039" w:rsidRDefault="006D4F80" w:rsidP="00C46CB9">
            <w:pPr>
              <w:pStyle w:val="TableHeadingWhite"/>
              <w:rPr>
                <w:rFonts w:eastAsia="Times New Roman"/>
                <w:lang w:eastAsia="en-AU"/>
              </w:rPr>
            </w:pPr>
            <w:r w:rsidRPr="00C75039">
              <w:rPr>
                <w:rFonts w:eastAsia="Times New Roman"/>
                <w:lang w:eastAsia="en-AU"/>
              </w:rPr>
              <w:t>Location</w:t>
            </w:r>
          </w:p>
        </w:tc>
      </w:tr>
      <w:tr w:rsidR="006D4F80" w:rsidRPr="00452986" w14:paraId="3F7FEF0E" w14:textId="77777777" w:rsidTr="00C46CB9">
        <w:trPr>
          <w:trHeight w:val="286"/>
        </w:trPr>
        <w:tc>
          <w:tcPr>
            <w:tcW w:w="1838" w:type="dxa"/>
            <w:shd w:val="clear" w:color="auto" w:fill="FFFFFF" w:themeFill="background1"/>
          </w:tcPr>
          <w:p w14:paraId="55D082C3" w14:textId="77777777" w:rsidR="006D4F80" w:rsidRPr="00C75039" w:rsidRDefault="006D4F80" w:rsidP="00C46CB9">
            <w:pPr>
              <w:pStyle w:val="TableText"/>
            </w:pPr>
          </w:p>
        </w:tc>
        <w:tc>
          <w:tcPr>
            <w:tcW w:w="2977" w:type="dxa"/>
          </w:tcPr>
          <w:p w14:paraId="3B354E2E" w14:textId="77777777" w:rsidR="006D4F80" w:rsidRPr="00C75039" w:rsidRDefault="006D4F80" w:rsidP="00C46CB9">
            <w:pPr>
              <w:pStyle w:val="TableText"/>
            </w:pPr>
            <w:r w:rsidRPr="00C75039">
              <w:t>SCADA Server</w:t>
            </w:r>
          </w:p>
        </w:tc>
        <w:tc>
          <w:tcPr>
            <w:tcW w:w="3118" w:type="dxa"/>
          </w:tcPr>
          <w:p w14:paraId="0704FE4D" w14:textId="77777777" w:rsidR="006D4F80" w:rsidRPr="00C75039" w:rsidRDefault="006D4F80" w:rsidP="00C46CB9">
            <w:pPr>
              <w:pStyle w:val="TableText"/>
            </w:pPr>
            <w:r w:rsidRPr="003D2281">
              <w:rPr>
                <w:rFonts w:eastAsia="Calibri"/>
                <w:highlight w:val="lightGray"/>
              </w:rPr>
              <w:t>As per tag naming philosophy</w:t>
            </w:r>
          </w:p>
        </w:tc>
        <w:tc>
          <w:tcPr>
            <w:tcW w:w="1985" w:type="dxa"/>
          </w:tcPr>
          <w:p w14:paraId="659C7D4D" w14:textId="77777777" w:rsidR="006D4F80" w:rsidRPr="00C75039" w:rsidRDefault="006D4F80" w:rsidP="00C46CB9">
            <w:pPr>
              <w:pStyle w:val="TableText"/>
            </w:pPr>
          </w:p>
        </w:tc>
      </w:tr>
      <w:tr w:rsidR="006D4F80" w:rsidRPr="00452986" w14:paraId="4502C1D0" w14:textId="77777777" w:rsidTr="00C46CB9">
        <w:trPr>
          <w:trHeight w:val="277"/>
        </w:trPr>
        <w:tc>
          <w:tcPr>
            <w:tcW w:w="1838" w:type="dxa"/>
            <w:shd w:val="clear" w:color="auto" w:fill="FFFFFF" w:themeFill="background1"/>
          </w:tcPr>
          <w:p w14:paraId="2A02BE22" w14:textId="77777777" w:rsidR="006D4F80" w:rsidRPr="00C75039" w:rsidRDefault="006D4F80" w:rsidP="00C46CB9">
            <w:pPr>
              <w:pStyle w:val="TableText"/>
            </w:pPr>
          </w:p>
        </w:tc>
        <w:tc>
          <w:tcPr>
            <w:tcW w:w="2977" w:type="dxa"/>
          </w:tcPr>
          <w:p w14:paraId="4644F438" w14:textId="77777777" w:rsidR="006D4F80" w:rsidRPr="00C75039" w:rsidRDefault="006D4F80" w:rsidP="00C46CB9">
            <w:pPr>
              <w:pStyle w:val="TableText"/>
            </w:pPr>
            <w:r w:rsidRPr="00C75039">
              <w:t>SCADA Client</w:t>
            </w:r>
          </w:p>
        </w:tc>
        <w:tc>
          <w:tcPr>
            <w:tcW w:w="3118" w:type="dxa"/>
          </w:tcPr>
          <w:p w14:paraId="5E59E853" w14:textId="77777777" w:rsidR="006D4F80" w:rsidRPr="00C75039" w:rsidRDefault="006D4F80" w:rsidP="00C46CB9">
            <w:pPr>
              <w:pStyle w:val="TableText"/>
            </w:pPr>
          </w:p>
        </w:tc>
        <w:tc>
          <w:tcPr>
            <w:tcW w:w="1985" w:type="dxa"/>
          </w:tcPr>
          <w:p w14:paraId="3A32AC24" w14:textId="77777777" w:rsidR="006D4F80" w:rsidRPr="00C75039" w:rsidRDefault="006D4F80" w:rsidP="00C46CB9">
            <w:pPr>
              <w:pStyle w:val="TableText"/>
            </w:pPr>
          </w:p>
        </w:tc>
      </w:tr>
      <w:tr w:rsidR="006D4F80" w:rsidRPr="00452986" w14:paraId="7DA19FF4" w14:textId="77777777" w:rsidTr="00C46CB9">
        <w:trPr>
          <w:trHeight w:val="266"/>
        </w:trPr>
        <w:tc>
          <w:tcPr>
            <w:tcW w:w="1838" w:type="dxa"/>
            <w:shd w:val="clear" w:color="auto" w:fill="FFFFFF" w:themeFill="background1"/>
          </w:tcPr>
          <w:p w14:paraId="15D20F26" w14:textId="77777777" w:rsidR="006D4F80" w:rsidRPr="00C75039" w:rsidRDefault="006D4F80" w:rsidP="00C46CB9">
            <w:pPr>
              <w:pStyle w:val="TableText"/>
            </w:pPr>
          </w:p>
        </w:tc>
        <w:tc>
          <w:tcPr>
            <w:tcW w:w="2977" w:type="dxa"/>
          </w:tcPr>
          <w:p w14:paraId="369BDC54" w14:textId="77777777" w:rsidR="006D4F80" w:rsidRPr="00C75039" w:rsidRDefault="006D4F80" w:rsidP="00C46CB9">
            <w:pPr>
              <w:pStyle w:val="TableText"/>
            </w:pPr>
            <w:r w:rsidRPr="00C75039">
              <w:t>SCADA Thin Clients</w:t>
            </w:r>
          </w:p>
        </w:tc>
        <w:tc>
          <w:tcPr>
            <w:tcW w:w="3118" w:type="dxa"/>
          </w:tcPr>
          <w:p w14:paraId="14604CD9" w14:textId="77777777" w:rsidR="006D4F80" w:rsidRPr="00C75039" w:rsidRDefault="006D4F80" w:rsidP="00C46CB9">
            <w:pPr>
              <w:pStyle w:val="TableText"/>
            </w:pPr>
          </w:p>
        </w:tc>
        <w:tc>
          <w:tcPr>
            <w:tcW w:w="1985" w:type="dxa"/>
          </w:tcPr>
          <w:p w14:paraId="4D70DB80" w14:textId="77777777" w:rsidR="006D4F80" w:rsidRPr="00C75039" w:rsidRDefault="006D4F80" w:rsidP="00C46CB9">
            <w:pPr>
              <w:pStyle w:val="TableText"/>
            </w:pPr>
          </w:p>
        </w:tc>
      </w:tr>
      <w:tr w:rsidR="006D4F80" w:rsidRPr="00452986" w14:paraId="547752FD" w14:textId="77777777" w:rsidTr="00C46CB9">
        <w:trPr>
          <w:trHeight w:val="266"/>
        </w:trPr>
        <w:tc>
          <w:tcPr>
            <w:tcW w:w="1838" w:type="dxa"/>
            <w:shd w:val="clear" w:color="auto" w:fill="FFFFFF" w:themeFill="background1"/>
          </w:tcPr>
          <w:p w14:paraId="3C824768" w14:textId="77777777" w:rsidR="006D4F80" w:rsidRPr="00C75039" w:rsidRDefault="006D4F80" w:rsidP="00C46CB9">
            <w:pPr>
              <w:pStyle w:val="TableText"/>
            </w:pPr>
          </w:p>
        </w:tc>
        <w:tc>
          <w:tcPr>
            <w:tcW w:w="2977" w:type="dxa"/>
          </w:tcPr>
          <w:p w14:paraId="6CFA2CAE" w14:textId="77777777" w:rsidR="006D4F80" w:rsidRPr="00C75039" w:rsidRDefault="006D4F80" w:rsidP="00C46CB9">
            <w:pPr>
              <w:pStyle w:val="TableText"/>
            </w:pPr>
            <w:r w:rsidRPr="00C75039">
              <w:t>Historian</w:t>
            </w:r>
          </w:p>
        </w:tc>
        <w:tc>
          <w:tcPr>
            <w:tcW w:w="3118" w:type="dxa"/>
          </w:tcPr>
          <w:p w14:paraId="54910F7D" w14:textId="77777777" w:rsidR="006D4F80" w:rsidRPr="00C75039" w:rsidRDefault="006D4F80" w:rsidP="00C46CB9">
            <w:pPr>
              <w:pStyle w:val="TableText"/>
            </w:pPr>
          </w:p>
        </w:tc>
        <w:tc>
          <w:tcPr>
            <w:tcW w:w="1985" w:type="dxa"/>
          </w:tcPr>
          <w:p w14:paraId="5C0C070D" w14:textId="77777777" w:rsidR="006D4F80" w:rsidRPr="00C75039" w:rsidRDefault="006D4F80" w:rsidP="00C46CB9">
            <w:pPr>
              <w:pStyle w:val="TableText"/>
            </w:pPr>
          </w:p>
        </w:tc>
      </w:tr>
    </w:tbl>
    <w:p w14:paraId="00B7A8E1" w14:textId="370D4BB3" w:rsidR="006D4F80" w:rsidRPr="00C75039" w:rsidRDefault="006D4F80" w:rsidP="00C46CB9">
      <w:pPr>
        <w:pStyle w:val="BodyText"/>
        <w:rPr>
          <w:rFonts w:eastAsia="Calibri"/>
        </w:rPr>
      </w:pPr>
      <w:r w:rsidRPr="00C75039">
        <w:rPr>
          <w:rFonts w:eastAsia="Calibri"/>
        </w:rPr>
        <w:t>Refer to</w:t>
      </w:r>
      <w:r w:rsidRPr="00D9643E">
        <w:rPr>
          <w:bCs/>
        </w:rPr>
        <w:t xml:space="preserve"> </w:t>
      </w:r>
      <w:r w:rsidR="00DF3D7C">
        <w:rPr>
          <w:rFonts w:eastAsia="Calibri"/>
        </w:rPr>
        <w:t>‘</w:t>
      </w:r>
      <w:r w:rsidRPr="003D2281">
        <w:rPr>
          <w:rFonts w:eastAsia="Calibri"/>
          <w:highlight w:val="lightGray"/>
        </w:rPr>
        <w:t>Architecture drawing</w:t>
      </w:r>
      <w:r w:rsidR="00DC36D9" w:rsidRPr="003D2281">
        <w:rPr>
          <w:rFonts w:eastAsia="Calibri"/>
          <w:highlight w:val="lightGray"/>
        </w:rPr>
        <w:t xml:space="preserve"> number</w:t>
      </w:r>
      <w:r w:rsidR="00DF3D7C">
        <w:rPr>
          <w:rFonts w:eastAsia="Calibri"/>
        </w:rPr>
        <w:t>’</w:t>
      </w:r>
      <w:r w:rsidRPr="00C75039">
        <w:rPr>
          <w:rFonts w:eastAsia="Calibri"/>
        </w:rPr>
        <w:t xml:space="preserve"> for further details.</w:t>
      </w:r>
    </w:p>
    <w:p w14:paraId="20D6619C" w14:textId="77777777" w:rsidR="006D4F80" w:rsidRDefault="006D4F80" w:rsidP="00EB2AA0">
      <w:pPr>
        <w:pStyle w:val="NbrHeading2"/>
      </w:pPr>
      <w:bookmarkStart w:id="135" w:name="_Toc56763168"/>
      <w:bookmarkStart w:id="136" w:name="_Toc57106481"/>
      <w:bookmarkStart w:id="137" w:name="_Toc157431930"/>
      <w:r>
        <w:t>Software Objects Library</w:t>
      </w:r>
      <w:bookmarkEnd w:id="135"/>
      <w:bookmarkEnd w:id="136"/>
      <w:bookmarkEnd w:id="137"/>
    </w:p>
    <w:p w14:paraId="5B6B550B" w14:textId="739045F0" w:rsidR="006D4F80" w:rsidRPr="00C75039" w:rsidRDefault="006D4F80" w:rsidP="00C46CB9">
      <w:pPr>
        <w:pStyle w:val="BodyText"/>
        <w:rPr>
          <w:rFonts w:eastAsia="Calibri"/>
        </w:rPr>
      </w:pPr>
      <w:r w:rsidRPr="00C75039">
        <w:rPr>
          <w:rFonts w:eastAsia="Calibri"/>
        </w:rPr>
        <w:t>All devices and graphics on SCADA use the</w:t>
      </w:r>
      <w:r>
        <w:t xml:space="preserve"> </w:t>
      </w:r>
      <w:r w:rsidR="00DF3D7C">
        <w:rPr>
          <w:rFonts w:eastAsia="Calibri"/>
        </w:rPr>
        <w:t>‘</w:t>
      </w:r>
      <w:r w:rsidRPr="00C75039">
        <w:rPr>
          <w:rFonts w:eastAsia="Calibri"/>
        </w:rPr>
        <w:t>Seqwater standard library</w:t>
      </w:r>
      <w:r w:rsidR="00DF3D7C">
        <w:rPr>
          <w:rFonts w:eastAsia="Calibri"/>
        </w:rPr>
        <w:t>’</w:t>
      </w:r>
      <w:r w:rsidRPr="00C75039">
        <w:rPr>
          <w:rFonts w:eastAsia="Calibri"/>
        </w:rPr>
        <w:t xml:space="preserve"> or</w:t>
      </w:r>
      <w:r>
        <w:t xml:space="preserve"> </w:t>
      </w:r>
      <w:r w:rsidR="00DF3D7C">
        <w:rPr>
          <w:rFonts w:eastAsia="Calibri"/>
          <w:highlight w:val="lightGray"/>
        </w:rPr>
        <w:t>‘</w:t>
      </w:r>
      <w:r w:rsidRPr="00C75039">
        <w:rPr>
          <w:rFonts w:eastAsia="Calibri"/>
          <w:highlight w:val="lightGray"/>
        </w:rPr>
        <w:t>use the current site name</w:t>
      </w:r>
      <w:r w:rsidR="004372E7">
        <w:rPr>
          <w:rFonts w:eastAsia="Calibri"/>
        </w:rPr>
        <w:t>’</w:t>
      </w:r>
      <w:r w:rsidRPr="00C75039">
        <w:rPr>
          <w:rFonts w:eastAsia="Calibri"/>
        </w:rPr>
        <w:t xml:space="preserve"> specific object library.</w:t>
      </w:r>
    </w:p>
    <w:p w14:paraId="3FAA7541" w14:textId="77777777" w:rsidR="006D4F80" w:rsidRPr="00C75039" w:rsidRDefault="006D4F80" w:rsidP="00C46CB9">
      <w:pPr>
        <w:pStyle w:val="BodyText"/>
        <w:rPr>
          <w:rFonts w:eastAsia="Calibri"/>
          <w:highlight w:val="lightGray"/>
        </w:rPr>
      </w:pPr>
      <w:r w:rsidRPr="00C75039">
        <w:rPr>
          <w:rFonts w:eastAsia="Calibri"/>
          <w:highlight w:val="lightGray"/>
        </w:rPr>
        <w:t>In case of site-specific library details needs to be filled in in the below table:</w:t>
      </w:r>
    </w:p>
    <w:p w14:paraId="0AA6854B" w14:textId="10D0AB0C" w:rsidR="00DF7964" w:rsidRDefault="00DF7964" w:rsidP="00DF7964">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9.2</w:t>
      </w:r>
      <w:r w:rsidR="00930E96">
        <w:fldChar w:fldCharType="end"/>
      </w:r>
      <w:r w:rsidRPr="00DF7964">
        <w:t xml:space="preserve"> Software Objects Library</w:t>
      </w:r>
    </w:p>
    <w:tbl>
      <w:tblPr>
        <w:tblStyle w:val="TableGrid"/>
        <w:tblW w:w="10060"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1980"/>
        <w:gridCol w:w="3544"/>
        <w:gridCol w:w="1701"/>
        <w:gridCol w:w="1842"/>
        <w:gridCol w:w="993"/>
      </w:tblGrid>
      <w:tr w:rsidR="002816FE" w:rsidRPr="00452986" w14:paraId="6542998F" w14:textId="3F37487C" w:rsidTr="00E21FB5">
        <w:trPr>
          <w:tblHeader/>
        </w:trPr>
        <w:tc>
          <w:tcPr>
            <w:tcW w:w="1980" w:type="dxa"/>
            <w:shd w:val="clear" w:color="auto" w:fill="003859" w:themeFill="text2"/>
          </w:tcPr>
          <w:p w14:paraId="6BB4DA2A" w14:textId="77777777" w:rsidR="002816FE" w:rsidRPr="00C75039" w:rsidRDefault="002816FE" w:rsidP="00534AEF">
            <w:pPr>
              <w:pStyle w:val="TableHeadingWhite"/>
              <w:rPr>
                <w:rFonts w:eastAsia="Times New Roman"/>
                <w:lang w:eastAsia="en-AU"/>
              </w:rPr>
            </w:pPr>
            <w:r w:rsidRPr="00C75039">
              <w:rPr>
                <w:rFonts w:eastAsia="Times New Roman"/>
                <w:lang w:eastAsia="en-AU"/>
              </w:rPr>
              <w:t>Object Name</w:t>
            </w:r>
          </w:p>
        </w:tc>
        <w:tc>
          <w:tcPr>
            <w:tcW w:w="3544" w:type="dxa"/>
            <w:shd w:val="clear" w:color="auto" w:fill="003859" w:themeFill="text2"/>
          </w:tcPr>
          <w:p w14:paraId="14227A17" w14:textId="77777777" w:rsidR="002816FE" w:rsidRPr="00C75039" w:rsidRDefault="002816FE" w:rsidP="00534AEF">
            <w:pPr>
              <w:pStyle w:val="TableHeadingWhite"/>
              <w:rPr>
                <w:rFonts w:eastAsia="Times New Roman"/>
                <w:lang w:eastAsia="en-AU"/>
              </w:rPr>
            </w:pPr>
            <w:r w:rsidRPr="00C75039">
              <w:rPr>
                <w:rFonts w:eastAsia="Times New Roman"/>
                <w:lang w:eastAsia="en-AU"/>
              </w:rPr>
              <w:t>Description</w:t>
            </w:r>
          </w:p>
        </w:tc>
        <w:tc>
          <w:tcPr>
            <w:tcW w:w="1701" w:type="dxa"/>
            <w:shd w:val="clear" w:color="auto" w:fill="003859" w:themeFill="text2"/>
          </w:tcPr>
          <w:p w14:paraId="09B28F83" w14:textId="77777777" w:rsidR="002816FE" w:rsidRPr="00C75039" w:rsidRDefault="002816FE" w:rsidP="00534AEF">
            <w:pPr>
              <w:pStyle w:val="TableHeadingWhite"/>
              <w:rPr>
                <w:rFonts w:eastAsia="Times New Roman"/>
                <w:lang w:eastAsia="en-AU"/>
              </w:rPr>
            </w:pPr>
            <w:r w:rsidRPr="00C75039">
              <w:rPr>
                <w:rFonts w:eastAsia="Times New Roman"/>
                <w:lang w:eastAsia="en-AU"/>
              </w:rPr>
              <w:t>Datasheet No.</w:t>
            </w:r>
          </w:p>
        </w:tc>
        <w:tc>
          <w:tcPr>
            <w:tcW w:w="1842" w:type="dxa"/>
            <w:shd w:val="clear" w:color="auto" w:fill="003859" w:themeFill="text2"/>
          </w:tcPr>
          <w:p w14:paraId="22384F30" w14:textId="303E9B64" w:rsidR="002816FE" w:rsidRPr="00C75039" w:rsidRDefault="002816FE" w:rsidP="00534AEF">
            <w:pPr>
              <w:pStyle w:val="TableHeadingWhite"/>
              <w:rPr>
                <w:rFonts w:eastAsia="Times New Roman"/>
                <w:lang w:eastAsia="en-AU"/>
              </w:rPr>
            </w:pPr>
            <w:r w:rsidRPr="00C75039">
              <w:rPr>
                <w:rFonts w:eastAsia="Times New Roman"/>
                <w:lang w:eastAsia="en-AU"/>
              </w:rPr>
              <w:t>REX</w:t>
            </w:r>
            <w:r w:rsidR="009C61A3">
              <w:rPr>
                <w:rFonts w:eastAsia="Times New Roman"/>
                <w:lang w:eastAsia="en-AU"/>
              </w:rPr>
              <w:t xml:space="preserve"> </w:t>
            </w:r>
            <w:r w:rsidRPr="00C75039">
              <w:rPr>
                <w:rFonts w:eastAsia="Times New Roman"/>
                <w:lang w:eastAsia="en-AU"/>
              </w:rPr>
              <w:t>ID</w:t>
            </w:r>
          </w:p>
        </w:tc>
        <w:tc>
          <w:tcPr>
            <w:tcW w:w="993" w:type="dxa"/>
            <w:shd w:val="clear" w:color="auto" w:fill="003859" w:themeFill="text2"/>
          </w:tcPr>
          <w:p w14:paraId="46E48AD3" w14:textId="2ED8F754" w:rsidR="002816FE" w:rsidRPr="00C75039" w:rsidRDefault="002816FE" w:rsidP="00534AEF">
            <w:pPr>
              <w:pStyle w:val="TableHeadingWhite"/>
              <w:rPr>
                <w:rFonts w:eastAsia="Times New Roman"/>
                <w:lang w:eastAsia="en-AU"/>
              </w:rPr>
            </w:pPr>
            <w:r>
              <w:rPr>
                <w:rFonts w:eastAsia="Times New Roman"/>
                <w:lang w:eastAsia="en-AU"/>
              </w:rPr>
              <w:t>Rev</w:t>
            </w:r>
          </w:p>
        </w:tc>
      </w:tr>
      <w:tr w:rsidR="002816FE" w:rsidRPr="00452986" w14:paraId="67683094" w14:textId="3CA01564" w:rsidTr="003D2281">
        <w:trPr>
          <w:trHeight w:val="286"/>
        </w:trPr>
        <w:tc>
          <w:tcPr>
            <w:tcW w:w="1980" w:type="dxa"/>
            <w:shd w:val="clear" w:color="auto" w:fill="FFFFFF" w:themeFill="background1"/>
          </w:tcPr>
          <w:p w14:paraId="4709FAD6" w14:textId="77777777" w:rsidR="002816FE" w:rsidRPr="00C75039" w:rsidRDefault="002816FE" w:rsidP="006D4F80">
            <w:pPr>
              <w:pStyle w:val="Tabletext0"/>
              <w:rPr>
                <w:i/>
              </w:rPr>
            </w:pPr>
          </w:p>
        </w:tc>
        <w:tc>
          <w:tcPr>
            <w:tcW w:w="3544" w:type="dxa"/>
          </w:tcPr>
          <w:p w14:paraId="64E8AF31" w14:textId="77777777" w:rsidR="002816FE" w:rsidRPr="00C75039" w:rsidRDefault="002816FE" w:rsidP="006D4F80">
            <w:pPr>
              <w:pStyle w:val="Tabletext0"/>
              <w:rPr>
                <w:i/>
              </w:rPr>
            </w:pPr>
          </w:p>
        </w:tc>
        <w:tc>
          <w:tcPr>
            <w:tcW w:w="1701" w:type="dxa"/>
          </w:tcPr>
          <w:p w14:paraId="4D95E7A1" w14:textId="77777777" w:rsidR="002816FE" w:rsidRPr="00C75039" w:rsidRDefault="002816FE" w:rsidP="006D4F80">
            <w:pPr>
              <w:pStyle w:val="Tabletext0"/>
              <w:rPr>
                <w:i/>
              </w:rPr>
            </w:pPr>
          </w:p>
        </w:tc>
        <w:tc>
          <w:tcPr>
            <w:tcW w:w="1842" w:type="dxa"/>
          </w:tcPr>
          <w:p w14:paraId="0AE3FCDC" w14:textId="77777777" w:rsidR="002816FE" w:rsidRPr="00C75039" w:rsidRDefault="002816FE" w:rsidP="006D4F80">
            <w:pPr>
              <w:pStyle w:val="Tabletext0"/>
              <w:rPr>
                <w:i/>
              </w:rPr>
            </w:pPr>
          </w:p>
        </w:tc>
        <w:tc>
          <w:tcPr>
            <w:tcW w:w="993" w:type="dxa"/>
          </w:tcPr>
          <w:p w14:paraId="646160B0" w14:textId="77777777" w:rsidR="002816FE" w:rsidRPr="00C75039" w:rsidRDefault="002816FE" w:rsidP="006D4F80">
            <w:pPr>
              <w:pStyle w:val="Tabletext0"/>
              <w:rPr>
                <w:i/>
              </w:rPr>
            </w:pPr>
          </w:p>
        </w:tc>
      </w:tr>
      <w:tr w:rsidR="002816FE" w:rsidRPr="00452986" w14:paraId="72805DF2" w14:textId="50312A9C" w:rsidTr="003D2281">
        <w:trPr>
          <w:trHeight w:val="277"/>
        </w:trPr>
        <w:tc>
          <w:tcPr>
            <w:tcW w:w="1980" w:type="dxa"/>
            <w:shd w:val="clear" w:color="auto" w:fill="FFFFFF" w:themeFill="background1"/>
          </w:tcPr>
          <w:p w14:paraId="231C817F" w14:textId="77777777" w:rsidR="002816FE" w:rsidRPr="00C75039" w:rsidRDefault="002816FE" w:rsidP="006D4F80">
            <w:pPr>
              <w:pStyle w:val="Tabletext0"/>
              <w:rPr>
                <w:i/>
              </w:rPr>
            </w:pPr>
          </w:p>
        </w:tc>
        <w:tc>
          <w:tcPr>
            <w:tcW w:w="3544" w:type="dxa"/>
          </w:tcPr>
          <w:p w14:paraId="17A0B5EA" w14:textId="77777777" w:rsidR="002816FE" w:rsidRPr="00C75039" w:rsidRDefault="002816FE" w:rsidP="006D4F80">
            <w:pPr>
              <w:pStyle w:val="Tabletext0"/>
              <w:rPr>
                <w:i/>
              </w:rPr>
            </w:pPr>
          </w:p>
        </w:tc>
        <w:tc>
          <w:tcPr>
            <w:tcW w:w="1701" w:type="dxa"/>
          </w:tcPr>
          <w:p w14:paraId="0B6F7E25" w14:textId="77777777" w:rsidR="002816FE" w:rsidRPr="00C75039" w:rsidRDefault="002816FE" w:rsidP="006D4F80">
            <w:pPr>
              <w:pStyle w:val="Tabletext0"/>
              <w:rPr>
                <w:i/>
              </w:rPr>
            </w:pPr>
          </w:p>
        </w:tc>
        <w:tc>
          <w:tcPr>
            <w:tcW w:w="1842" w:type="dxa"/>
          </w:tcPr>
          <w:p w14:paraId="4F470464" w14:textId="77777777" w:rsidR="002816FE" w:rsidRPr="00C75039" w:rsidRDefault="002816FE" w:rsidP="006D4F80">
            <w:pPr>
              <w:pStyle w:val="Tabletext0"/>
              <w:rPr>
                <w:i/>
              </w:rPr>
            </w:pPr>
          </w:p>
        </w:tc>
        <w:tc>
          <w:tcPr>
            <w:tcW w:w="993" w:type="dxa"/>
          </w:tcPr>
          <w:p w14:paraId="093C831C" w14:textId="77777777" w:rsidR="002816FE" w:rsidRPr="00C75039" w:rsidRDefault="002816FE" w:rsidP="006D4F80">
            <w:pPr>
              <w:pStyle w:val="Tabletext0"/>
              <w:rPr>
                <w:i/>
              </w:rPr>
            </w:pPr>
          </w:p>
        </w:tc>
      </w:tr>
      <w:tr w:rsidR="002816FE" w:rsidRPr="00452986" w14:paraId="18DFD286" w14:textId="2BD69414" w:rsidTr="003D2281">
        <w:trPr>
          <w:trHeight w:val="266"/>
        </w:trPr>
        <w:tc>
          <w:tcPr>
            <w:tcW w:w="1980" w:type="dxa"/>
            <w:shd w:val="clear" w:color="auto" w:fill="FFFFFF" w:themeFill="background1"/>
          </w:tcPr>
          <w:p w14:paraId="41A10327" w14:textId="77777777" w:rsidR="002816FE" w:rsidRPr="00C75039" w:rsidRDefault="002816FE" w:rsidP="006D4F80">
            <w:pPr>
              <w:pStyle w:val="Tabletext0"/>
              <w:rPr>
                <w:i/>
              </w:rPr>
            </w:pPr>
          </w:p>
        </w:tc>
        <w:tc>
          <w:tcPr>
            <w:tcW w:w="3544" w:type="dxa"/>
          </w:tcPr>
          <w:p w14:paraId="5902BAEB" w14:textId="77777777" w:rsidR="002816FE" w:rsidRPr="00C75039" w:rsidRDefault="002816FE" w:rsidP="006D4F80">
            <w:pPr>
              <w:pStyle w:val="Tabletext0"/>
              <w:rPr>
                <w:i/>
              </w:rPr>
            </w:pPr>
          </w:p>
        </w:tc>
        <w:tc>
          <w:tcPr>
            <w:tcW w:w="1701" w:type="dxa"/>
          </w:tcPr>
          <w:p w14:paraId="58C9BBB6" w14:textId="77777777" w:rsidR="002816FE" w:rsidRPr="00C75039" w:rsidRDefault="002816FE" w:rsidP="006D4F80">
            <w:pPr>
              <w:pStyle w:val="Tabletext0"/>
              <w:rPr>
                <w:i/>
              </w:rPr>
            </w:pPr>
          </w:p>
        </w:tc>
        <w:tc>
          <w:tcPr>
            <w:tcW w:w="1842" w:type="dxa"/>
          </w:tcPr>
          <w:p w14:paraId="4E331600" w14:textId="77777777" w:rsidR="002816FE" w:rsidRPr="00C75039" w:rsidRDefault="002816FE" w:rsidP="006D4F80">
            <w:pPr>
              <w:pStyle w:val="Tabletext0"/>
              <w:rPr>
                <w:i/>
              </w:rPr>
            </w:pPr>
          </w:p>
        </w:tc>
        <w:tc>
          <w:tcPr>
            <w:tcW w:w="993" w:type="dxa"/>
          </w:tcPr>
          <w:p w14:paraId="61FB92FD" w14:textId="77777777" w:rsidR="002816FE" w:rsidRPr="00C75039" w:rsidRDefault="002816FE" w:rsidP="006D4F80">
            <w:pPr>
              <w:pStyle w:val="Tabletext0"/>
              <w:rPr>
                <w:i/>
              </w:rPr>
            </w:pPr>
          </w:p>
        </w:tc>
      </w:tr>
    </w:tbl>
    <w:p w14:paraId="2B034037" w14:textId="6F09B222" w:rsidR="00A41ACE" w:rsidRDefault="00A41ACE" w:rsidP="00EB2AA0">
      <w:pPr>
        <w:pStyle w:val="NbrHeading2"/>
      </w:pPr>
      <w:bookmarkStart w:id="138" w:name="_Toc56762219"/>
      <w:bookmarkStart w:id="139" w:name="_Toc56763169"/>
      <w:bookmarkStart w:id="140" w:name="_Toc157431931"/>
      <w:bookmarkStart w:id="141" w:name="_Ref55900865"/>
      <w:bookmarkStart w:id="142" w:name="_Toc56763170"/>
      <w:bookmarkStart w:id="143" w:name="_Toc57106482"/>
      <w:bookmarkEnd w:id="138"/>
      <w:bookmarkEnd w:id="139"/>
      <w:r>
        <w:t>Site Specific SCADA Objects</w:t>
      </w:r>
      <w:bookmarkEnd w:id="140"/>
    </w:p>
    <w:p w14:paraId="6203C82C" w14:textId="10116047" w:rsidR="00A41ACE" w:rsidRDefault="00A41ACE" w:rsidP="00A41ACE">
      <w:pPr>
        <w:pStyle w:val="BodyText"/>
        <w:rPr>
          <w:lang w:eastAsia="en-AU"/>
        </w:rPr>
      </w:pPr>
      <w:r w:rsidRPr="00A41ACE">
        <w:rPr>
          <w:lang w:eastAsia="en-AU"/>
        </w:rPr>
        <w:t xml:space="preserve">Site specific </w:t>
      </w:r>
      <w:r>
        <w:rPr>
          <w:lang w:eastAsia="en-AU"/>
        </w:rPr>
        <w:t>SCADA objects</w:t>
      </w:r>
      <w:r w:rsidRPr="00A41ACE">
        <w:rPr>
          <w:lang w:eastAsia="en-AU"/>
        </w:rPr>
        <w:t xml:space="preserve"> or </w:t>
      </w:r>
      <w:r>
        <w:rPr>
          <w:lang w:eastAsia="en-AU"/>
        </w:rPr>
        <w:t xml:space="preserve">SCADA objects </w:t>
      </w:r>
      <w:r w:rsidRPr="00A41ACE">
        <w:rPr>
          <w:lang w:eastAsia="en-AU"/>
        </w:rPr>
        <w:t xml:space="preserve">developed for the plant application </w:t>
      </w:r>
      <w:r>
        <w:rPr>
          <w:lang w:eastAsia="en-AU"/>
        </w:rPr>
        <w:t>a</w:t>
      </w:r>
      <w:r w:rsidRPr="00A41ACE">
        <w:rPr>
          <w:lang w:eastAsia="en-AU"/>
        </w:rPr>
        <w:t>re as below.</w:t>
      </w:r>
    </w:p>
    <w:p w14:paraId="6AFEEE49" w14:textId="1B638461" w:rsidR="00901D6B" w:rsidRDefault="00901D6B" w:rsidP="003D2281">
      <w:pPr>
        <w:pStyle w:val="Caption"/>
      </w:pPr>
      <w:bookmarkStart w:id="144" w:name="_Ref155939053"/>
      <w:r>
        <w:t xml:space="preserve">Table </w:t>
      </w:r>
      <w:r w:rsidR="008F00FC">
        <w:fldChar w:fldCharType="begin"/>
      </w:r>
      <w:r w:rsidR="008F00FC">
        <w:instrText xml:space="preserve"> STYLEREF  "Nbr Heading 2" \n </w:instrText>
      </w:r>
      <w:r w:rsidR="008F00FC">
        <w:fldChar w:fldCharType="separate"/>
      </w:r>
      <w:r w:rsidR="008F00FC">
        <w:rPr>
          <w:noProof/>
        </w:rPr>
        <w:t>9.3</w:t>
      </w:r>
      <w:r w:rsidR="008F00FC">
        <w:fldChar w:fldCharType="end"/>
      </w:r>
      <w:r>
        <w:t xml:space="preserve"> Site Specific Software PLC Blocks</w:t>
      </w:r>
      <w:bookmarkEnd w:id="144"/>
    </w:p>
    <w:tbl>
      <w:tblPr>
        <w:tblStyle w:val="TableGrid"/>
        <w:tblW w:w="10060"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1980"/>
        <w:gridCol w:w="3544"/>
        <w:gridCol w:w="1701"/>
        <w:gridCol w:w="1842"/>
        <w:gridCol w:w="993"/>
      </w:tblGrid>
      <w:tr w:rsidR="00A41ACE" w:rsidRPr="00452986" w14:paraId="550D0044" w14:textId="77777777" w:rsidTr="00491397">
        <w:trPr>
          <w:tblHeader/>
        </w:trPr>
        <w:tc>
          <w:tcPr>
            <w:tcW w:w="1980" w:type="dxa"/>
            <w:shd w:val="clear" w:color="auto" w:fill="003859" w:themeFill="text2"/>
          </w:tcPr>
          <w:p w14:paraId="6FE74FBD" w14:textId="77777777" w:rsidR="00A41ACE" w:rsidRPr="00C75039" w:rsidRDefault="00A41ACE" w:rsidP="00491397">
            <w:pPr>
              <w:pStyle w:val="TableHeading"/>
              <w:rPr>
                <w:rFonts w:eastAsia="Times New Roman"/>
                <w:lang w:eastAsia="en-AU"/>
              </w:rPr>
            </w:pPr>
            <w:r w:rsidRPr="00C75039">
              <w:rPr>
                <w:rFonts w:eastAsia="Times New Roman"/>
                <w:lang w:eastAsia="en-AU"/>
              </w:rPr>
              <w:t>Name</w:t>
            </w:r>
          </w:p>
        </w:tc>
        <w:tc>
          <w:tcPr>
            <w:tcW w:w="3544" w:type="dxa"/>
            <w:shd w:val="clear" w:color="auto" w:fill="003859" w:themeFill="text2"/>
          </w:tcPr>
          <w:p w14:paraId="17EAF801" w14:textId="77777777" w:rsidR="00A41ACE" w:rsidRPr="00C75039" w:rsidRDefault="00A41ACE" w:rsidP="00491397">
            <w:pPr>
              <w:pStyle w:val="TableHeading"/>
              <w:rPr>
                <w:rFonts w:eastAsia="Times New Roman"/>
                <w:lang w:eastAsia="en-AU"/>
              </w:rPr>
            </w:pPr>
            <w:r w:rsidRPr="00C75039">
              <w:rPr>
                <w:rFonts w:eastAsia="Times New Roman"/>
                <w:lang w:eastAsia="en-AU"/>
              </w:rPr>
              <w:t>Description</w:t>
            </w:r>
          </w:p>
        </w:tc>
        <w:tc>
          <w:tcPr>
            <w:tcW w:w="1701" w:type="dxa"/>
            <w:shd w:val="clear" w:color="auto" w:fill="003859" w:themeFill="text2"/>
          </w:tcPr>
          <w:p w14:paraId="2C38F909" w14:textId="77777777" w:rsidR="00A41ACE" w:rsidRPr="00C75039" w:rsidRDefault="00A41ACE" w:rsidP="00491397">
            <w:pPr>
              <w:pStyle w:val="TableHeading"/>
              <w:rPr>
                <w:rFonts w:eastAsia="Times New Roman"/>
                <w:lang w:eastAsia="en-AU"/>
              </w:rPr>
            </w:pPr>
            <w:r w:rsidRPr="00C75039">
              <w:rPr>
                <w:rFonts w:eastAsia="Times New Roman"/>
                <w:lang w:eastAsia="en-AU"/>
              </w:rPr>
              <w:t>Datasheet No.</w:t>
            </w:r>
          </w:p>
        </w:tc>
        <w:tc>
          <w:tcPr>
            <w:tcW w:w="1842" w:type="dxa"/>
            <w:shd w:val="clear" w:color="auto" w:fill="003859" w:themeFill="text2"/>
          </w:tcPr>
          <w:p w14:paraId="20B68A5D" w14:textId="35BE343E" w:rsidR="00A41ACE" w:rsidRPr="00C75039" w:rsidRDefault="00A41ACE" w:rsidP="00491397">
            <w:pPr>
              <w:pStyle w:val="TableHeading"/>
              <w:rPr>
                <w:rFonts w:eastAsia="Times New Roman"/>
                <w:lang w:eastAsia="en-AU"/>
              </w:rPr>
            </w:pPr>
            <w:r w:rsidRPr="00C75039">
              <w:rPr>
                <w:rFonts w:eastAsia="Times New Roman"/>
                <w:lang w:eastAsia="en-AU"/>
              </w:rPr>
              <w:t>REX</w:t>
            </w:r>
            <w:r w:rsidR="009C61A3">
              <w:rPr>
                <w:rFonts w:eastAsia="Times New Roman"/>
                <w:lang w:eastAsia="en-AU"/>
              </w:rPr>
              <w:t xml:space="preserve"> </w:t>
            </w:r>
            <w:r w:rsidRPr="00C75039">
              <w:rPr>
                <w:rFonts w:eastAsia="Times New Roman"/>
                <w:lang w:eastAsia="en-AU"/>
              </w:rPr>
              <w:t>ID</w:t>
            </w:r>
          </w:p>
        </w:tc>
        <w:tc>
          <w:tcPr>
            <w:tcW w:w="993" w:type="dxa"/>
            <w:shd w:val="clear" w:color="auto" w:fill="003859" w:themeFill="text2"/>
          </w:tcPr>
          <w:p w14:paraId="15E6DF30" w14:textId="77777777" w:rsidR="00A41ACE" w:rsidRPr="00C75039" w:rsidRDefault="00A41ACE" w:rsidP="00491397">
            <w:pPr>
              <w:pStyle w:val="TableHeading"/>
              <w:rPr>
                <w:rFonts w:eastAsia="Times New Roman"/>
                <w:lang w:eastAsia="en-AU"/>
              </w:rPr>
            </w:pPr>
            <w:r>
              <w:rPr>
                <w:rFonts w:eastAsia="Times New Roman"/>
                <w:lang w:eastAsia="en-AU"/>
              </w:rPr>
              <w:t>Rev</w:t>
            </w:r>
          </w:p>
        </w:tc>
      </w:tr>
      <w:tr w:rsidR="00A41ACE" w:rsidRPr="00452986" w14:paraId="330660B4" w14:textId="77777777" w:rsidTr="00491397">
        <w:trPr>
          <w:trHeight w:val="286"/>
        </w:trPr>
        <w:tc>
          <w:tcPr>
            <w:tcW w:w="1980" w:type="dxa"/>
            <w:shd w:val="clear" w:color="auto" w:fill="FFFFFF" w:themeFill="background1"/>
          </w:tcPr>
          <w:p w14:paraId="6ED003A5" w14:textId="77777777" w:rsidR="00A41ACE" w:rsidRPr="00C75039" w:rsidRDefault="00A41ACE" w:rsidP="00491397">
            <w:pPr>
              <w:pStyle w:val="Tabletext0"/>
              <w:rPr>
                <w:i/>
              </w:rPr>
            </w:pPr>
          </w:p>
        </w:tc>
        <w:tc>
          <w:tcPr>
            <w:tcW w:w="3544" w:type="dxa"/>
            <w:shd w:val="clear" w:color="auto" w:fill="FFFFFF" w:themeFill="background1"/>
          </w:tcPr>
          <w:p w14:paraId="3D28D411" w14:textId="77777777" w:rsidR="00A41ACE" w:rsidRPr="00C75039" w:rsidRDefault="00A41ACE" w:rsidP="00491397">
            <w:pPr>
              <w:pStyle w:val="Tabletext0"/>
              <w:rPr>
                <w:i/>
              </w:rPr>
            </w:pPr>
          </w:p>
        </w:tc>
        <w:tc>
          <w:tcPr>
            <w:tcW w:w="1701" w:type="dxa"/>
          </w:tcPr>
          <w:p w14:paraId="625C6538" w14:textId="77777777" w:rsidR="00A41ACE" w:rsidRPr="00C75039" w:rsidRDefault="00A41ACE" w:rsidP="00491397">
            <w:pPr>
              <w:pStyle w:val="Tabletext0"/>
              <w:rPr>
                <w:i/>
              </w:rPr>
            </w:pPr>
          </w:p>
        </w:tc>
        <w:tc>
          <w:tcPr>
            <w:tcW w:w="1842" w:type="dxa"/>
          </w:tcPr>
          <w:p w14:paraId="0DA3F568" w14:textId="77777777" w:rsidR="00A41ACE" w:rsidRPr="00C75039" w:rsidRDefault="00A41ACE" w:rsidP="00491397">
            <w:pPr>
              <w:pStyle w:val="Tabletext0"/>
              <w:rPr>
                <w:i/>
              </w:rPr>
            </w:pPr>
          </w:p>
        </w:tc>
        <w:tc>
          <w:tcPr>
            <w:tcW w:w="993" w:type="dxa"/>
          </w:tcPr>
          <w:p w14:paraId="660A4503" w14:textId="77777777" w:rsidR="00A41ACE" w:rsidRPr="00C75039" w:rsidRDefault="00A41ACE" w:rsidP="00491397">
            <w:pPr>
              <w:pStyle w:val="Tabletext0"/>
              <w:rPr>
                <w:i/>
              </w:rPr>
            </w:pPr>
          </w:p>
        </w:tc>
      </w:tr>
      <w:tr w:rsidR="00A41ACE" w:rsidRPr="00452986" w14:paraId="12695A35" w14:textId="77777777" w:rsidTr="00491397">
        <w:trPr>
          <w:trHeight w:val="277"/>
        </w:trPr>
        <w:tc>
          <w:tcPr>
            <w:tcW w:w="1980" w:type="dxa"/>
          </w:tcPr>
          <w:p w14:paraId="16B8A05A" w14:textId="77777777" w:rsidR="00A41ACE" w:rsidRPr="00C75039" w:rsidRDefault="00A41ACE" w:rsidP="00491397">
            <w:pPr>
              <w:pStyle w:val="Tabletext0"/>
              <w:rPr>
                <w:i/>
              </w:rPr>
            </w:pPr>
          </w:p>
        </w:tc>
        <w:tc>
          <w:tcPr>
            <w:tcW w:w="3544" w:type="dxa"/>
          </w:tcPr>
          <w:p w14:paraId="43EC50B2" w14:textId="77777777" w:rsidR="00A41ACE" w:rsidRPr="00C75039" w:rsidRDefault="00A41ACE" w:rsidP="00491397">
            <w:pPr>
              <w:pStyle w:val="Tabletext0"/>
              <w:rPr>
                <w:i/>
              </w:rPr>
            </w:pPr>
          </w:p>
        </w:tc>
        <w:tc>
          <w:tcPr>
            <w:tcW w:w="1701" w:type="dxa"/>
          </w:tcPr>
          <w:p w14:paraId="5BE098C0" w14:textId="77777777" w:rsidR="00A41ACE" w:rsidRPr="00C75039" w:rsidRDefault="00A41ACE" w:rsidP="00491397">
            <w:pPr>
              <w:pStyle w:val="Tabletext0"/>
              <w:rPr>
                <w:i/>
              </w:rPr>
            </w:pPr>
          </w:p>
        </w:tc>
        <w:tc>
          <w:tcPr>
            <w:tcW w:w="1842" w:type="dxa"/>
          </w:tcPr>
          <w:p w14:paraId="5250E0A8" w14:textId="77777777" w:rsidR="00A41ACE" w:rsidRPr="00C75039" w:rsidRDefault="00A41ACE" w:rsidP="00491397">
            <w:pPr>
              <w:pStyle w:val="Tabletext0"/>
              <w:rPr>
                <w:i/>
              </w:rPr>
            </w:pPr>
          </w:p>
        </w:tc>
        <w:tc>
          <w:tcPr>
            <w:tcW w:w="993" w:type="dxa"/>
          </w:tcPr>
          <w:p w14:paraId="03C75DE2" w14:textId="77777777" w:rsidR="00A41ACE" w:rsidRPr="00C75039" w:rsidRDefault="00A41ACE" w:rsidP="00491397">
            <w:pPr>
              <w:pStyle w:val="Tabletext0"/>
              <w:rPr>
                <w:i/>
              </w:rPr>
            </w:pPr>
          </w:p>
        </w:tc>
      </w:tr>
      <w:tr w:rsidR="00A41ACE" w:rsidRPr="00452986" w14:paraId="29315FEE" w14:textId="77777777" w:rsidTr="00491397">
        <w:trPr>
          <w:trHeight w:val="266"/>
        </w:trPr>
        <w:tc>
          <w:tcPr>
            <w:tcW w:w="1980" w:type="dxa"/>
          </w:tcPr>
          <w:p w14:paraId="6EB65215" w14:textId="77777777" w:rsidR="00A41ACE" w:rsidRPr="00C75039" w:rsidRDefault="00A41ACE" w:rsidP="00491397">
            <w:pPr>
              <w:pStyle w:val="Tabletext0"/>
              <w:rPr>
                <w:i/>
              </w:rPr>
            </w:pPr>
          </w:p>
        </w:tc>
        <w:tc>
          <w:tcPr>
            <w:tcW w:w="3544" w:type="dxa"/>
          </w:tcPr>
          <w:p w14:paraId="6377DD9F" w14:textId="77777777" w:rsidR="00A41ACE" w:rsidRPr="00C75039" w:rsidRDefault="00A41ACE" w:rsidP="00491397">
            <w:pPr>
              <w:pStyle w:val="Tabletext0"/>
              <w:rPr>
                <w:i/>
              </w:rPr>
            </w:pPr>
          </w:p>
        </w:tc>
        <w:tc>
          <w:tcPr>
            <w:tcW w:w="1701" w:type="dxa"/>
          </w:tcPr>
          <w:p w14:paraId="087E0F7B" w14:textId="77777777" w:rsidR="00A41ACE" w:rsidRPr="00C75039" w:rsidRDefault="00A41ACE" w:rsidP="00491397">
            <w:pPr>
              <w:pStyle w:val="Tabletext0"/>
              <w:rPr>
                <w:i/>
              </w:rPr>
            </w:pPr>
          </w:p>
        </w:tc>
        <w:tc>
          <w:tcPr>
            <w:tcW w:w="1842" w:type="dxa"/>
          </w:tcPr>
          <w:p w14:paraId="672498AE" w14:textId="77777777" w:rsidR="00A41ACE" w:rsidRPr="00C75039" w:rsidRDefault="00A41ACE" w:rsidP="00491397">
            <w:pPr>
              <w:pStyle w:val="Tabletext0"/>
              <w:rPr>
                <w:i/>
              </w:rPr>
            </w:pPr>
          </w:p>
        </w:tc>
        <w:tc>
          <w:tcPr>
            <w:tcW w:w="993" w:type="dxa"/>
          </w:tcPr>
          <w:p w14:paraId="0202317E" w14:textId="77777777" w:rsidR="00A41ACE" w:rsidRPr="00C75039" w:rsidRDefault="00A41ACE" w:rsidP="00491397">
            <w:pPr>
              <w:pStyle w:val="Tabletext0"/>
              <w:rPr>
                <w:i/>
              </w:rPr>
            </w:pPr>
          </w:p>
        </w:tc>
      </w:tr>
    </w:tbl>
    <w:p w14:paraId="5D9C0DF5" w14:textId="39311519" w:rsidR="006D4F80" w:rsidRDefault="006D4F80" w:rsidP="00EB2AA0">
      <w:pPr>
        <w:pStyle w:val="NbrHeading2"/>
      </w:pPr>
      <w:bookmarkStart w:id="145" w:name="_Toc157431932"/>
      <w:r>
        <w:t>Graphic display list</w:t>
      </w:r>
      <w:bookmarkEnd w:id="141"/>
      <w:bookmarkEnd w:id="142"/>
      <w:bookmarkEnd w:id="143"/>
      <w:bookmarkEnd w:id="145"/>
    </w:p>
    <w:p w14:paraId="46D06172" w14:textId="404C08A6" w:rsidR="006D4F80" w:rsidRPr="00C75039" w:rsidRDefault="006D4F80" w:rsidP="00534AEF">
      <w:pPr>
        <w:pStyle w:val="BodyText"/>
        <w:rPr>
          <w:rFonts w:eastAsia="Calibri"/>
        </w:rPr>
      </w:pPr>
      <w:r w:rsidRPr="00C75039">
        <w:rPr>
          <w:rFonts w:eastAsia="Calibri"/>
        </w:rPr>
        <w:t xml:space="preserve">The following table below gives the list of graphics for plant control of </w:t>
      </w:r>
      <w:r w:rsidR="00DF3D7C">
        <w:rPr>
          <w:rFonts w:eastAsia="Calibri"/>
        </w:rPr>
        <w:t>‘</w:t>
      </w:r>
      <w:r w:rsidRPr="003D2281">
        <w:rPr>
          <w:rFonts w:eastAsia="Calibri"/>
          <w:highlight w:val="lightGray"/>
        </w:rPr>
        <w:t>Site Name</w:t>
      </w:r>
      <w:r w:rsidR="00DF3D7C">
        <w:rPr>
          <w:rFonts w:eastAsia="Calibri"/>
        </w:rPr>
        <w:t>’</w:t>
      </w:r>
    </w:p>
    <w:p w14:paraId="43372C67" w14:textId="77777777" w:rsidR="006D4F80" w:rsidRPr="00C75039" w:rsidRDefault="006D4F80" w:rsidP="00534AEF">
      <w:pPr>
        <w:pStyle w:val="BodyText"/>
        <w:rPr>
          <w:rFonts w:eastAsia="Calibri"/>
          <w:highlight w:val="lightGray"/>
        </w:rPr>
      </w:pPr>
      <w:r w:rsidRPr="00C75039">
        <w:rPr>
          <w:rFonts w:eastAsia="Calibri"/>
          <w:highlight w:val="lightGray"/>
        </w:rPr>
        <w:t>Mark the new graphics in green, and the deleted graphics in Blue.</w:t>
      </w:r>
    </w:p>
    <w:p w14:paraId="7AE91A3A" w14:textId="62F3AA55" w:rsidR="00DF7964" w:rsidRDefault="00DF7964" w:rsidP="00DF7964">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9.4</w:t>
      </w:r>
      <w:r w:rsidR="00930E96">
        <w:fldChar w:fldCharType="end"/>
      </w:r>
      <w:r w:rsidR="00A41ACE" w:rsidRPr="00DF7964">
        <w:t xml:space="preserve"> </w:t>
      </w:r>
      <w:r w:rsidRPr="00DF7964">
        <w:t>Graphics Display List</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1980"/>
        <w:gridCol w:w="7938"/>
      </w:tblGrid>
      <w:tr w:rsidR="006D4F80" w:rsidRPr="00452986" w14:paraId="010F45A8" w14:textId="77777777" w:rsidTr="00534AEF">
        <w:trPr>
          <w:tblHeader/>
        </w:trPr>
        <w:tc>
          <w:tcPr>
            <w:tcW w:w="1980" w:type="dxa"/>
            <w:shd w:val="clear" w:color="auto" w:fill="003859" w:themeFill="text2"/>
          </w:tcPr>
          <w:p w14:paraId="7DDE1CB0" w14:textId="77777777" w:rsidR="006D4F80" w:rsidRPr="00C75039" w:rsidRDefault="006D4F80" w:rsidP="00534AEF">
            <w:pPr>
              <w:pStyle w:val="TableHeadingWhite"/>
              <w:rPr>
                <w:rFonts w:eastAsia="Times New Roman"/>
                <w:lang w:eastAsia="en-AU"/>
              </w:rPr>
            </w:pPr>
            <w:r w:rsidRPr="00C75039">
              <w:rPr>
                <w:rFonts w:eastAsia="Times New Roman"/>
                <w:lang w:eastAsia="en-AU"/>
              </w:rPr>
              <w:t>Graphics Name</w:t>
            </w:r>
          </w:p>
        </w:tc>
        <w:tc>
          <w:tcPr>
            <w:tcW w:w="7938" w:type="dxa"/>
            <w:shd w:val="clear" w:color="auto" w:fill="003859" w:themeFill="text2"/>
          </w:tcPr>
          <w:p w14:paraId="4CFF8146" w14:textId="77777777" w:rsidR="006D4F80" w:rsidRPr="00C75039" w:rsidRDefault="006D4F80" w:rsidP="00534AEF">
            <w:pPr>
              <w:pStyle w:val="TableHeadingWhite"/>
              <w:rPr>
                <w:rFonts w:eastAsia="Times New Roman"/>
                <w:lang w:eastAsia="en-AU"/>
              </w:rPr>
            </w:pPr>
            <w:r w:rsidRPr="00C75039">
              <w:rPr>
                <w:rFonts w:eastAsia="Times New Roman"/>
                <w:lang w:eastAsia="en-AU"/>
              </w:rPr>
              <w:t>Description</w:t>
            </w:r>
          </w:p>
        </w:tc>
      </w:tr>
      <w:tr w:rsidR="006D4F80" w:rsidRPr="00452986" w14:paraId="0A56E375" w14:textId="77777777" w:rsidTr="00534AEF">
        <w:trPr>
          <w:trHeight w:val="286"/>
        </w:trPr>
        <w:tc>
          <w:tcPr>
            <w:tcW w:w="1980" w:type="dxa"/>
            <w:shd w:val="clear" w:color="auto" w:fill="FFFFFF" w:themeFill="background1"/>
          </w:tcPr>
          <w:p w14:paraId="41EFEEBC" w14:textId="77777777" w:rsidR="006D4F80" w:rsidRPr="00C75039" w:rsidRDefault="006D4F80" w:rsidP="00534AEF">
            <w:pPr>
              <w:pStyle w:val="TableText"/>
            </w:pPr>
          </w:p>
        </w:tc>
        <w:tc>
          <w:tcPr>
            <w:tcW w:w="7938" w:type="dxa"/>
          </w:tcPr>
          <w:p w14:paraId="2CA67EB0" w14:textId="77777777" w:rsidR="006D4F80" w:rsidRPr="009B642B" w:rsidRDefault="006D4F80" w:rsidP="00534AEF">
            <w:pPr>
              <w:pStyle w:val="TableText"/>
            </w:pPr>
            <w:r w:rsidRPr="00C75039">
              <w:t>Plant Process Overview</w:t>
            </w:r>
          </w:p>
        </w:tc>
      </w:tr>
      <w:tr w:rsidR="006D4F80" w:rsidRPr="00452986" w14:paraId="480A45D7" w14:textId="77777777" w:rsidTr="00534AEF">
        <w:trPr>
          <w:trHeight w:val="277"/>
        </w:trPr>
        <w:tc>
          <w:tcPr>
            <w:tcW w:w="1980" w:type="dxa"/>
            <w:shd w:val="clear" w:color="auto" w:fill="FFFFFF" w:themeFill="background1"/>
          </w:tcPr>
          <w:p w14:paraId="4260B7DA" w14:textId="77777777" w:rsidR="006D4F80" w:rsidRPr="00C75039" w:rsidRDefault="006D4F80" w:rsidP="00534AEF">
            <w:pPr>
              <w:pStyle w:val="TableText"/>
            </w:pPr>
          </w:p>
        </w:tc>
        <w:tc>
          <w:tcPr>
            <w:tcW w:w="7938" w:type="dxa"/>
          </w:tcPr>
          <w:p w14:paraId="1379F074" w14:textId="77777777" w:rsidR="006D4F80" w:rsidRPr="009B642B" w:rsidRDefault="006D4F80" w:rsidP="00534AEF">
            <w:pPr>
              <w:pStyle w:val="TableText"/>
            </w:pPr>
            <w:r w:rsidRPr="00C75039">
              <w:t>Network Overview</w:t>
            </w:r>
          </w:p>
        </w:tc>
      </w:tr>
      <w:tr w:rsidR="006D4F80" w:rsidRPr="00452986" w14:paraId="17E2F84C" w14:textId="77777777" w:rsidTr="00534AEF">
        <w:trPr>
          <w:trHeight w:val="266"/>
        </w:trPr>
        <w:tc>
          <w:tcPr>
            <w:tcW w:w="1980" w:type="dxa"/>
            <w:shd w:val="clear" w:color="auto" w:fill="FFFFFF" w:themeFill="background1"/>
          </w:tcPr>
          <w:p w14:paraId="4D262FAF" w14:textId="77777777" w:rsidR="006D4F80" w:rsidRPr="00C75039" w:rsidRDefault="006D4F80" w:rsidP="00534AEF">
            <w:pPr>
              <w:pStyle w:val="TableText"/>
            </w:pPr>
          </w:p>
        </w:tc>
        <w:tc>
          <w:tcPr>
            <w:tcW w:w="7938" w:type="dxa"/>
          </w:tcPr>
          <w:p w14:paraId="4D00199A" w14:textId="77777777" w:rsidR="006D4F80" w:rsidRPr="009B642B" w:rsidRDefault="006D4F80" w:rsidP="00534AEF">
            <w:pPr>
              <w:pStyle w:val="TableText"/>
            </w:pPr>
            <w:r w:rsidRPr="00C75039">
              <w:t>PLC and Communication diagnostic</w:t>
            </w:r>
          </w:p>
        </w:tc>
      </w:tr>
      <w:tr w:rsidR="006D4F80" w:rsidRPr="00452986" w14:paraId="11B87537" w14:textId="77777777" w:rsidTr="00534AEF">
        <w:trPr>
          <w:trHeight w:val="266"/>
        </w:trPr>
        <w:tc>
          <w:tcPr>
            <w:tcW w:w="1980" w:type="dxa"/>
            <w:shd w:val="clear" w:color="auto" w:fill="FFFFFF" w:themeFill="background1"/>
          </w:tcPr>
          <w:p w14:paraId="795C3CCB" w14:textId="77777777" w:rsidR="006D4F80" w:rsidRPr="00C75039" w:rsidRDefault="006D4F80" w:rsidP="00534AEF">
            <w:pPr>
              <w:pStyle w:val="TableText"/>
            </w:pPr>
          </w:p>
        </w:tc>
        <w:tc>
          <w:tcPr>
            <w:tcW w:w="7938" w:type="dxa"/>
          </w:tcPr>
          <w:p w14:paraId="629538FF" w14:textId="77777777" w:rsidR="006D4F80" w:rsidRPr="009B642B" w:rsidRDefault="006D4F80" w:rsidP="00534AEF">
            <w:pPr>
              <w:pStyle w:val="TableText"/>
            </w:pPr>
            <w:r w:rsidRPr="00C75039">
              <w:t>Power System Overview</w:t>
            </w:r>
          </w:p>
        </w:tc>
      </w:tr>
      <w:tr w:rsidR="006D4F80" w:rsidRPr="00452986" w14:paraId="45A1D887" w14:textId="77777777" w:rsidTr="00534AEF">
        <w:trPr>
          <w:trHeight w:val="266"/>
        </w:trPr>
        <w:tc>
          <w:tcPr>
            <w:tcW w:w="1980" w:type="dxa"/>
            <w:shd w:val="clear" w:color="auto" w:fill="FFFFFF" w:themeFill="background1"/>
          </w:tcPr>
          <w:p w14:paraId="6C758C01" w14:textId="77777777" w:rsidR="006D4F80" w:rsidRPr="00C75039" w:rsidRDefault="006D4F80" w:rsidP="00534AEF">
            <w:pPr>
              <w:pStyle w:val="TableText"/>
            </w:pPr>
          </w:p>
        </w:tc>
        <w:tc>
          <w:tcPr>
            <w:tcW w:w="7938" w:type="dxa"/>
          </w:tcPr>
          <w:p w14:paraId="7488F813" w14:textId="77777777" w:rsidR="006D4F80" w:rsidRPr="009B642B" w:rsidRDefault="006D4F80" w:rsidP="00534AEF">
            <w:pPr>
              <w:pStyle w:val="TableText"/>
            </w:pPr>
            <w:r w:rsidRPr="00C75039">
              <w:t>Water Quality</w:t>
            </w:r>
          </w:p>
        </w:tc>
      </w:tr>
      <w:tr w:rsidR="006D4F80" w:rsidRPr="00452986" w14:paraId="6874B0A9" w14:textId="77777777" w:rsidTr="00534AEF">
        <w:trPr>
          <w:trHeight w:val="266"/>
        </w:trPr>
        <w:tc>
          <w:tcPr>
            <w:tcW w:w="1980" w:type="dxa"/>
            <w:shd w:val="clear" w:color="auto" w:fill="FFFFFF" w:themeFill="background1"/>
          </w:tcPr>
          <w:p w14:paraId="6CFC94F9" w14:textId="77777777" w:rsidR="006D4F80" w:rsidRPr="00C75039" w:rsidRDefault="006D4F80" w:rsidP="00534AEF">
            <w:pPr>
              <w:pStyle w:val="TableText"/>
            </w:pPr>
          </w:p>
        </w:tc>
        <w:tc>
          <w:tcPr>
            <w:tcW w:w="7938" w:type="dxa"/>
          </w:tcPr>
          <w:p w14:paraId="30EBFDCF" w14:textId="77777777" w:rsidR="006D4F80" w:rsidRPr="009B642B" w:rsidRDefault="006D4F80" w:rsidP="00534AEF">
            <w:pPr>
              <w:pStyle w:val="TableText"/>
            </w:pPr>
            <w:r w:rsidRPr="00C75039">
              <w:t>Treated Water Reservoir Overview</w:t>
            </w:r>
          </w:p>
        </w:tc>
      </w:tr>
    </w:tbl>
    <w:p w14:paraId="5FAA21A7" w14:textId="77777777" w:rsidR="006D4F80" w:rsidRPr="00C75039" w:rsidRDefault="006D4F80" w:rsidP="00EB2AA0">
      <w:pPr>
        <w:pStyle w:val="NbrHeading2"/>
      </w:pPr>
      <w:bookmarkStart w:id="146" w:name="_Toc56762221"/>
      <w:bookmarkStart w:id="147" w:name="_Toc56763171"/>
      <w:bookmarkStart w:id="148" w:name="_Toc56762224"/>
      <w:bookmarkStart w:id="149" w:name="_Toc56763174"/>
      <w:bookmarkStart w:id="150" w:name="_Toc56763175"/>
      <w:bookmarkStart w:id="151" w:name="_Toc57106483"/>
      <w:bookmarkStart w:id="152" w:name="_Toc157431933"/>
      <w:bookmarkEnd w:id="146"/>
      <w:bookmarkEnd w:id="147"/>
      <w:bookmarkEnd w:id="148"/>
      <w:bookmarkEnd w:id="149"/>
      <w:r w:rsidRPr="000316E0">
        <w:t>Trending</w:t>
      </w:r>
      <w:bookmarkEnd w:id="150"/>
      <w:bookmarkEnd w:id="151"/>
      <w:bookmarkEnd w:id="152"/>
    </w:p>
    <w:p w14:paraId="1CD9F0D7" w14:textId="38DA6023" w:rsidR="006D4F80" w:rsidRPr="00C75039" w:rsidRDefault="006D4F80" w:rsidP="00534AEF">
      <w:pPr>
        <w:pStyle w:val="BodyText"/>
        <w:rPr>
          <w:rFonts w:eastAsia="Calibri"/>
          <w:highlight w:val="lightGray"/>
        </w:rPr>
      </w:pPr>
      <w:r w:rsidRPr="00C75039">
        <w:rPr>
          <w:rFonts w:eastAsia="Calibri"/>
          <w:highlight w:val="lightGray"/>
        </w:rPr>
        <w:t>Trending, trend sampling, events</w:t>
      </w:r>
      <w:r w:rsidR="001B67CF">
        <w:rPr>
          <w:rFonts w:eastAsia="Calibri"/>
          <w:highlight w:val="lightGray"/>
        </w:rPr>
        <w:t xml:space="preserve"> and</w:t>
      </w:r>
      <w:r w:rsidR="001B67CF" w:rsidRPr="00C75039">
        <w:rPr>
          <w:rFonts w:eastAsia="Calibri"/>
          <w:highlight w:val="lightGray"/>
        </w:rPr>
        <w:t xml:space="preserve"> </w:t>
      </w:r>
      <w:r w:rsidRPr="00C75039">
        <w:rPr>
          <w:rFonts w:eastAsia="Calibri"/>
          <w:highlight w:val="lightGray"/>
        </w:rPr>
        <w:t>logging periods have been configured as per the Trends section in I-SPE-STD-013 Control System Design and Construction.</w:t>
      </w:r>
    </w:p>
    <w:p w14:paraId="6FF93488" w14:textId="77777777" w:rsidR="006D4F80" w:rsidRPr="000316E0" w:rsidRDefault="006D4F80" w:rsidP="00EB2AA0">
      <w:pPr>
        <w:pStyle w:val="NbrHeading2"/>
      </w:pPr>
      <w:bookmarkStart w:id="153" w:name="_Toc56762226"/>
      <w:bookmarkStart w:id="154" w:name="_Toc56763176"/>
      <w:bookmarkStart w:id="155" w:name="_Toc56762227"/>
      <w:bookmarkStart w:id="156" w:name="_Toc56763177"/>
      <w:bookmarkStart w:id="157" w:name="_Toc56763178"/>
      <w:bookmarkStart w:id="158" w:name="_Toc57106484"/>
      <w:bookmarkStart w:id="159" w:name="_Toc157431934"/>
      <w:bookmarkEnd w:id="153"/>
      <w:bookmarkEnd w:id="154"/>
      <w:bookmarkEnd w:id="155"/>
      <w:bookmarkEnd w:id="156"/>
      <w:r w:rsidRPr="000316E0">
        <w:t xml:space="preserve">SCADA </w:t>
      </w:r>
      <w:r>
        <w:t xml:space="preserve">Hierarchy Structure and </w:t>
      </w:r>
      <w:r w:rsidRPr="000316E0">
        <w:t>Menu Structure</w:t>
      </w:r>
      <w:bookmarkEnd w:id="157"/>
      <w:bookmarkEnd w:id="158"/>
      <w:bookmarkEnd w:id="159"/>
    </w:p>
    <w:p w14:paraId="466129BC" w14:textId="404A1BE3" w:rsidR="006D4F80" w:rsidRPr="00C75039" w:rsidRDefault="006D4F80" w:rsidP="00534AEF">
      <w:pPr>
        <w:pStyle w:val="BodyText"/>
        <w:rPr>
          <w:rFonts w:eastAsia="Calibri"/>
          <w:highlight w:val="lightGray"/>
        </w:rPr>
      </w:pPr>
      <w:r w:rsidRPr="00C75039">
        <w:rPr>
          <w:rFonts w:eastAsia="Calibri"/>
          <w:highlight w:val="lightGray"/>
        </w:rPr>
        <w:t xml:space="preserve">Plant wide hierarchy of </w:t>
      </w:r>
      <w:r w:rsidR="00A41ACE">
        <w:rPr>
          <w:rFonts w:eastAsia="Calibri"/>
          <w:highlight w:val="lightGray"/>
        </w:rPr>
        <w:t>SCADA</w:t>
      </w:r>
      <w:r w:rsidRPr="00C75039">
        <w:rPr>
          <w:rFonts w:eastAsia="Calibri"/>
          <w:highlight w:val="lightGray"/>
        </w:rPr>
        <w:t xml:space="preserve"> displays and menu structure has been developed as per I- SPE-STD-013 Control System Design and Construction standard. In case of site-specific library being used, the details shall be referred in datasheet </w:t>
      </w:r>
      <w:r w:rsidR="00A41ACE">
        <w:rPr>
          <w:rFonts w:eastAsia="Calibri"/>
          <w:highlight w:val="lightGray"/>
        </w:rPr>
        <w:t xml:space="preserve">listed </w:t>
      </w:r>
      <w:r w:rsidRPr="00C75039">
        <w:rPr>
          <w:rFonts w:eastAsia="Calibri"/>
          <w:highlight w:val="lightGray"/>
        </w:rPr>
        <w:t xml:space="preserve">in </w:t>
      </w:r>
      <w:r w:rsidR="00901D6B">
        <w:rPr>
          <w:rFonts w:eastAsia="Calibri"/>
          <w:highlight w:val="lightGray"/>
        </w:rPr>
        <w:fldChar w:fldCharType="begin"/>
      </w:r>
      <w:r w:rsidR="00901D6B">
        <w:rPr>
          <w:rFonts w:eastAsia="Calibri"/>
          <w:highlight w:val="lightGray"/>
        </w:rPr>
        <w:instrText xml:space="preserve"> REF _Ref155939053 \h </w:instrText>
      </w:r>
      <w:r w:rsidR="00901D6B">
        <w:rPr>
          <w:rFonts w:eastAsia="Calibri"/>
          <w:highlight w:val="lightGray"/>
        </w:rPr>
      </w:r>
      <w:r w:rsidR="00901D6B">
        <w:rPr>
          <w:rFonts w:eastAsia="Calibri"/>
          <w:highlight w:val="lightGray"/>
        </w:rPr>
        <w:fldChar w:fldCharType="separate"/>
      </w:r>
      <w:r w:rsidR="00273C94">
        <w:t xml:space="preserve">Table </w:t>
      </w:r>
      <w:r w:rsidR="00273C94">
        <w:rPr>
          <w:noProof/>
        </w:rPr>
        <w:t>9.3</w:t>
      </w:r>
      <w:r w:rsidR="00273C94">
        <w:t xml:space="preserve"> Site Specific Software PLC Blocks</w:t>
      </w:r>
      <w:r w:rsidR="00901D6B">
        <w:rPr>
          <w:rFonts w:eastAsia="Calibri"/>
          <w:highlight w:val="lightGray"/>
        </w:rPr>
        <w:fldChar w:fldCharType="end"/>
      </w:r>
      <w:r w:rsidR="00A41ACE">
        <w:rPr>
          <w:rFonts w:eastAsia="Calibri"/>
          <w:highlight w:val="lightGray"/>
        </w:rPr>
        <w:t>.</w:t>
      </w:r>
    </w:p>
    <w:p w14:paraId="188AF388" w14:textId="77777777" w:rsidR="006D4F80" w:rsidRPr="00C75039" w:rsidRDefault="006D4F80" w:rsidP="00534AEF">
      <w:pPr>
        <w:pStyle w:val="BodyText"/>
        <w:rPr>
          <w:rFonts w:eastAsia="Calibri"/>
          <w:highlight w:val="lightGray"/>
        </w:rPr>
      </w:pPr>
      <w:r w:rsidRPr="00C75039">
        <w:rPr>
          <w:rFonts w:eastAsia="Calibri"/>
          <w:highlight w:val="lightGray"/>
        </w:rPr>
        <w:t>Some key points to cover are as below:</w:t>
      </w:r>
    </w:p>
    <w:p w14:paraId="25AD60E7" w14:textId="77777777" w:rsidR="006D4F80" w:rsidRPr="00C75039" w:rsidRDefault="006D4F80" w:rsidP="00EB2AA0">
      <w:pPr>
        <w:pStyle w:val="ListBullet0"/>
        <w:rPr>
          <w:rFonts w:eastAsia="Calibri"/>
          <w:highlight w:val="lightGray"/>
        </w:rPr>
      </w:pPr>
      <w:r w:rsidRPr="00C75039">
        <w:rPr>
          <w:rFonts w:eastAsia="Calibri"/>
          <w:highlight w:val="lightGray"/>
        </w:rPr>
        <w:t>Layout of popup menus and faceplates</w:t>
      </w:r>
    </w:p>
    <w:p w14:paraId="076B561D" w14:textId="77777777" w:rsidR="006D4F80" w:rsidRPr="00C75039" w:rsidRDefault="006D4F80" w:rsidP="00EB2AA0">
      <w:pPr>
        <w:pStyle w:val="ListBullet0"/>
        <w:rPr>
          <w:rFonts w:eastAsia="Calibri"/>
          <w:highlight w:val="lightGray"/>
        </w:rPr>
      </w:pPr>
      <w:r w:rsidRPr="00C75039">
        <w:rPr>
          <w:rFonts w:eastAsia="Calibri"/>
          <w:highlight w:val="lightGray"/>
        </w:rPr>
        <w:t>Button functions</w:t>
      </w:r>
    </w:p>
    <w:p w14:paraId="3BD341FF" w14:textId="77777777" w:rsidR="006D4F80" w:rsidRPr="00C75039" w:rsidRDefault="006D4F80" w:rsidP="00EB2AA0">
      <w:pPr>
        <w:pStyle w:val="ListBullet0"/>
        <w:rPr>
          <w:rFonts w:eastAsia="Calibri"/>
          <w:highlight w:val="lightGray"/>
        </w:rPr>
      </w:pPr>
      <w:r w:rsidRPr="00C75039">
        <w:rPr>
          <w:rFonts w:eastAsia="Calibri"/>
          <w:highlight w:val="lightGray"/>
        </w:rPr>
        <w:t xml:space="preserve">Nested menu layers </w:t>
      </w:r>
    </w:p>
    <w:p w14:paraId="3297949A" w14:textId="77777777" w:rsidR="006D4F80" w:rsidRPr="00E21FB5" w:rsidRDefault="006D4F80" w:rsidP="00E21FB5">
      <w:pPr>
        <w:pStyle w:val="NbrHeading3"/>
      </w:pPr>
      <w:bookmarkStart w:id="160" w:name="_Toc157431935"/>
      <w:r w:rsidRPr="00E21FB5">
        <w:lastRenderedPageBreak/>
        <w:t>Displays/Screen Graphics</w:t>
      </w:r>
      <w:bookmarkEnd w:id="160"/>
    </w:p>
    <w:p w14:paraId="7C2C9DED" w14:textId="4553D975" w:rsidR="006D4F80" w:rsidRPr="00C75039" w:rsidRDefault="006D4F80" w:rsidP="00534AEF">
      <w:pPr>
        <w:pStyle w:val="BodyText"/>
        <w:rPr>
          <w:rFonts w:eastAsia="Calibri"/>
          <w:highlight w:val="lightGray"/>
        </w:rPr>
      </w:pPr>
      <w:r w:rsidRPr="00C75039">
        <w:rPr>
          <w:rFonts w:eastAsia="Calibri"/>
          <w:highlight w:val="lightGray"/>
        </w:rPr>
        <w:t xml:space="preserve">Insert all details/redline </w:t>
      </w:r>
      <w:r w:rsidRPr="00AE734D">
        <w:rPr>
          <w:rFonts w:eastAsia="Calibri"/>
          <w:highlight w:val="lightGray"/>
        </w:rPr>
        <w:t>mark-ups</w:t>
      </w:r>
      <w:r w:rsidRPr="00C75039">
        <w:rPr>
          <w:rFonts w:eastAsia="Calibri"/>
          <w:highlight w:val="lightGray"/>
        </w:rPr>
        <w:t xml:space="preserve"> /print screens of displays and screens for the programmer to build new screen or modify existing screens. This shall stay in the </w:t>
      </w:r>
      <w:r w:rsidR="00DF3D7C">
        <w:rPr>
          <w:rFonts w:eastAsia="Calibri"/>
          <w:highlight w:val="lightGray"/>
        </w:rPr>
        <w:t>‘</w:t>
      </w:r>
      <w:r w:rsidRPr="00C75039">
        <w:rPr>
          <w:rFonts w:eastAsia="Calibri"/>
          <w:highlight w:val="lightGray"/>
        </w:rPr>
        <w:t>For Construction</w:t>
      </w:r>
      <w:r w:rsidR="00DF3D7C">
        <w:rPr>
          <w:rFonts w:eastAsia="Calibri"/>
          <w:highlight w:val="lightGray"/>
        </w:rPr>
        <w:t>’</w:t>
      </w:r>
      <w:r w:rsidRPr="00C75039">
        <w:rPr>
          <w:rFonts w:eastAsia="Calibri"/>
          <w:highlight w:val="lightGray"/>
        </w:rPr>
        <w:t xml:space="preserve"> FD </w:t>
      </w:r>
      <w:r>
        <w:rPr>
          <w:rFonts w:eastAsia="Calibri"/>
          <w:highlight w:val="lightGray"/>
        </w:rPr>
        <w:t>P</w:t>
      </w:r>
      <w:r w:rsidRPr="00C75039">
        <w:rPr>
          <w:rFonts w:eastAsia="Calibri"/>
          <w:highlight w:val="lightGray"/>
        </w:rPr>
        <w:t>art</w:t>
      </w:r>
      <w:r>
        <w:rPr>
          <w:rFonts w:eastAsia="Calibri"/>
          <w:highlight w:val="lightGray"/>
        </w:rPr>
        <w:t> </w:t>
      </w:r>
      <w:r w:rsidRPr="00C75039">
        <w:rPr>
          <w:rFonts w:eastAsia="Calibri"/>
          <w:highlight w:val="lightGray"/>
        </w:rPr>
        <w:t>B.</w:t>
      </w:r>
    </w:p>
    <w:p w14:paraId="56B37FF6" w14:textId="3305104D" w:rsidR="006D4F80" w:rsidRDefault="006D4F80" w:rsidP="00534AEF">
      <w:pPr>
        <w:pStyle w:val="BodyText"/>
        <w:rPr>
          <w:rFonts w:eastAsia="Calibri"/>
          <w:highlight w:val="lightGray"/>
        </w:rPr>
      </w:pPr>
      <w:r w:rsidRPr="00C75039">
        <w:rPr>
          <w:rFonts w:eastAsia="Calibri"/>
          <w:highlight w:val="lightGray"/>
        </w:rPr>
        <w:t xml:space="preserve">In the </w:t>
      </w:r>
      <w:r w:rsidR="00DF3D7C">
        <w:rPr>
          <w:rFonts w:eastAsia="Calibri"/>
          <w:highlight w:val="lightGray"/>
        </w:rPr>
        <w:t>‘</w:t>
      </w:r>
      <w:r w:rsidRPr="00C75039">
        <w:rPr>
          <w:rFonts w:eastAsia="Calibri"/>
          <w:highlight w:val="lightGray"/>
        </w:rPr>
        <w:t xml:space="preserve">As constructed </w:t>
      </w:r>
      <w:r w:rsidR="00DF3D7C">
        <w:rPr>
          <w:rFonts w:eastAsia="Calibri"/>
          <w:highlight w:val="lightGray"/>
        </w:rPr>
        <w:t>‘</w:t>
      </w:r>
      <w:r w:rsidRPr="00C75039">
        <w:rPr>
          <w:rFonts w:eastAsia="Calibri"/>
          <w:highlight w:val="lightGray"/>
        </w:rPr>
        <w:t xml:space="preserve"> FD </w:t>
      </w:r>
      <w:r>
        <w:rPr>
          <w:rFonts w:eastAsia="Calibri"/>
          <w:highlight w:val="lightGray"/>
        </w:rPr>
        <w:t>P</w:t>
      </w:r>
      <w:r w:rsidRPr="00C75039">
        <w:rPr>
          <w:rFonts w:eastAsia="Calibri"/>
          <w:highlight w:val="lightGray"/>
        </w:rPr>
        <w:t>art</w:t>
      </w:r>
      <w:r>
        <w:rPr>
          <w:rFonts w:eastAsia="Calibri"/>
          <w:highlight w:val="lightGray"/>
        </w:rPr>
        <w:t> </w:t>
      </w:r>
      <w:r w:rsidRPr="00C75039">
        <w:rPr>
          <w:rFonts w:eastAsia="Calibri"/>
          <w:highlight w:val="lightGray"/>
        </w:rPr>
        <w:t xml:space="preserve">B these details shall be deleted and referred to </w:t>
      </w:r>
      <w:r>
        <w:rPr>
          <w:rFonts w:eastAsia="Calibri"/>
          <w:highlight w:val="lightGray"/>
        </w:rPr>
        <w:t>S</w:t>
      </w:r>
      <w:r w:rsidRPr="00C75039">
        <w:rPr>
          <w:rFonts w:eastAsia="Calibri"/>
          <w:highlight w:val="lightGray"/>
        </w:rPr>
        <w:t>ection</w:t>
      </w:r>
      <w:r>
        <w:rPr>
          <w:rFonts w:eastAsia="Calibri"/>
          <w:highlight w:val="lightGray"/>
        </w:rPr>
        <w:t> </w:t>
      </w:r>
      <w:r w:rsidRPr="00C75039">
        <w:rPr>
          <w:rFonts w:eastAsia="Calibri"/>
          <w:highlight w:val="lightGray"/>
        </w:rPr>
        <w:fldChar w:fldCharType="begin"/>
      </w:r>
      <w:r w:rsidRPr="00C75039">
        <w:rPr>
          <w:rFonts w:eastAsia="Calibri"/>
          <w:highlight w:val="lightGray"/>
        </w:rPr>
        <w:instrText xml:space="preserve"> REF _Ref55900865 \r \h </w:instrText>
      </w:r>
      <w:r>
        <w:rPr>
          <w:rFonts w:eastAsia="Calibri"/>
          <w:highlight w:val="lightGray"/>
        </w:rPr>
        <w:instrText xml:space="preserve"> \* MERGEFORMAT </w:instrText>
      </w:r>
      <w:r w:rsidRPr="00C75039">
        <w:rPr>
          <w:rFonts w:eastAsia="Calibri"/>
          <w:highlight w:val="lightGray"/>
        </w:rPr>
      </w:r>
      <w:r w:rsidRPr="00C75039">
        <w:rPr>
          <w:rFonts w:eastAsia="Calibri"/>
          <w:highlight w:val="lightGray"/>
        </w:rPr>
        <w:fldChar w:fldCharType="separate"/>
      </w:r>
      <w:r w:rsidRPr="00C75039">
        <w:rPr>
          <w:rFonts w:eastAsia="Calibri"/>
          <w:highlight w:val="lightGray"/>
        </w:rPr>
        <w:t>4.3</w:t>
      </w:r>
      <w:r w:rsidRPr="00C75039">
        <w:rPr>
          <w:rFonts w:eastAsia="Calibri"/>
          <w:highlight w:val="lightGray"/>
        </w:rPr>
        <w:fldChar w:fldCharType="end"/>
      </w:r>
    </w:p>
    <w:p w14:paraId="3F40EBBD" w14:textId="77777777" w:rsidR="006D4F80" w:rsidRPr="000316E0" w:rsidRDefault="006D4F80" w:rsidP="00E21FB5">
      <w:pPr>
        <w:pStyle w:val="NbrHeading3"/>
      </w:pPr>
      <w:bookmarkStart w:id="161" w:name="_Toc157431936"/>
      <w:r w:rsidRPr="000316E0">
        <w:t>Indication Signals</w:t>
      </w:r>
      <w:bookmarkEnd w:id="161"/>
    </w:p>
    <w:p w14:paraId="38A096AA" w14:textId="77777777" w:rsidR="006D4F80" w:rsidRPr="003D2281" w:rsidRDefault="006D4F80" w:rsidP="006D4F80">
      <w:pPr>
        <w:spacing w:line="276" w:lineRule="auto"/>
        <w:rPr>
          <w:rFonts w:eastAsia="Calibri"/>
          <w:sz w:val="22"/>
          <w:highlight w:val="lightGray"/>
        </w:rPr>
      </w:pPr>
      <w:r w:rsidRPr="003D2281">
        <w:rPr>
          <w:rFonts w:eastAsia="Calibri"/>
          <w:sz w:val="22"/>
          <w:highlight w:val="lightGray"/>
        </w:rPr>
        <w:t>Refer to standard I-SPE-STD-013 for further details.</w:t>
      </w:r>
    </w:p>
    <w:p w14:paraId="03C0CBE8" w14:textId="77777777" w:rsidR="006D4F80" w:rsidRPr="003D2281" w:rsidRDefault="006D4F80" w:rsidP="006D4F80">
      <w:pPr>
        <w:spacing w:line="276" w:lineRule="auto"/>
        <w:rPr>
          <w:rFonts w:eastAsia="Calibri"/>
          <w:sz w:val="22"/>
          <w:highlight w:val="lightGray"/>
        </w:rPr>
      </w:pPr>
      <w:r w:rsidRPr="003D2281">
        <w:rPr>
          <w:rFonts w:eastAsia="Calibri"/>
          <w:sz w:val="22"/>
          <w:highlight w:val="lightGray"/>
        </w:rPr>
        <w:t>Plant specific details/graphics of default indication signals on SCADA such as below shall be mentioned here:</w:t>
      </w:r>
    </w:p>
    <w:p w14:paraId="165B3616" w14:textId="77777777" w:rsidR="006D4F80" w:rsidRPr="003D2281" w:rsidRDefault="006D4F80" w:rsidP="00EB2AA0">
      <w:pPr>
        <w:pStyle w:val="ListBullet0"/>
        <w:rPr>
          <w:rFonts w:eastAsia="Calibri"/>
          <w:highlight w:val="lightGray"/>
        </w:rPr>
      </w:pPr>
      <w:r w:rsidRPr="003D2281">
        <w:rPr>
          <w:rFonts w:eastAsia="Calibri"/>
          <w:highlight w:val="lightGray"/>
        </w:rPr>
        <w:t>Alarm, Warning and Signal Events</w:t>
      </w:r>
    </w:p>
    <w:p w14:paraId="4436A350" w14:textId="77777777" w:rsidR="006D4F80" w:rsidRPr="003D2281" w:rsidRDefault="006D4F80" w:rsidP="00EB2AA0">
      <w:pPr>
        <w:pStyle w:val="ListBullet0"/>
        <w:rPr>
          <w:rFonts w:eastAsia="Calibri"/>
          <w:highlight w:val="lightGray"/>
        </w:rPr>
      </w:pPr>
      <w:r w:rsidRPr="003D2281">
        <w:rPr>
          <w:rFonts w:eastAsia="Calibri"/>
          <w:highlight w:val="lightGray"/>
        </w:rPr>
        <w:t>Operational Mode</w:t>
      </w:r>
    </w:p>
    <w:p w14:paraId="7F240C2D" w14:textId="77777777" w:rsidR="006D4F80" w:rsidRPr="003D2281" w:rsidRDefault="006D4F80" w:rsidP="00EB2AA0">
      <w:pPr>
        <w:pStyle w:val="ListBullet0"/>
        <w:rPr>
          <w:rFonts w:eastAsia="Calibri"/>
          <w:highlight w:val="lightGray"/>
        </w:rPr>
      </w:pPr>
      <w:r w:rsidRPr="003D2281">
        <w:rPr>
          <w:rFonts w:eastAsia="Calibri"/>
          <w:highlight w:val="lightGray"/>
        </w:rPr>
        <w:t>Simulation and Bypass Events</w:t>
      </w:r>
    </w:p>
    <w:p w14:paraId="24F40B91" w14:textId="77777777" w:rsidR="006D4F80" w:rsidRPr="003D2281" w:rsidRDefault="006D4F80" w:rsidP="00534AEF">
      <w:pPr>
        <w:pStyle w:val="BodyText"/>
        <w:rPr>
          <w:rFonts w:eastAsia="Calibri"/>
          <w:highlight w:val="lightGray"/>
        </w:rPr>
      </w:pPr>
      <w:r w:rsidRPr="003D2281">
        <w:rPr>
          <w:rFonts w:eastAsia="Calibri"/>
          <w:highlight w:val="lightGray"/>
        </w:rPr>
        <w:t>Along with the default indications some Device Block icons have additional information such as process variable readouts, device status indicators and graphical animations. These shall be referred to the respective datasheets.</w:t>
      </w:r>
    </w:p>
    <w:p w14:paraId="416C7ED6" w14:textId="4D099B42" w:rsidR="006D4F80" w:rsidRPr="000316E0" w:rsidRDefault="006D4F80" w:rsidP="00EB2AA0">
      <w:pPr>
        <w:pStyle w:val="NbrHeading2"/>
      </w:pPr>
      <w:bookmarkStart w:id="162" w:name="_Toc56763179"/>
      <w:bookmarkStart w:id="163" w:name="_Toc57106485"/>
      <w:bookmarkStart w:id="164" w:name="_Toc157431937"/>
      <w:r w:rsidRPr="000316E0">
        <w:t>SCADA Database Configuration Details</w:t>
      </w:r>
      <w:bookmarkEnd w:id="162"/>
      <w:bookmarkEnd w:id="163"/>
      <w:bookmarkEnd w:id="164"/>
    </w:p>
    <w:p w14:paraId="7A4AA451" w14:textId="56E1C153" w:rsidR="006D4F80" w:rsidRPr="00C75039" w:rsidRDefault="00B62650" w:rsidP="00534AEF">
      <w:pPr>
        <w:pStyle w:val="BodyText"/>
        <w:rPr>
          <w:rFonts w:eastAsia="Calibri"/>
          <w:highlight w:val="lightGray"/>
        </w:rPr>
      </w:pPr>
      <w:r>
        <w:rPr>
          <w:rFonts w:eastAsia="Calibri"/>
          <w:highlight w:val="lightGray"/>
        </w:rPr>
        <w:t>F</w:t>
      </w:r>
      <w:r w:rsidRPr="00C75039">
        <w:rPr>
          <w:rFonts w:eastAsia="Calibri"/>
          <w:highlight w:val="lightGray"/>
        </w:rPr>
        <w:t xml:space="preserve">or further information on SCADA database </w:t>
      </w:r>
      <w:r>
        <w:rPr>
          <w:rFonts w:eastAsia="Calibri"/>
          <w:highlight w:val="lightGray"/>
        </w:rPr>
        <w:t>r</w:t>
      </w:r>
      <w:r w:rsidR="006D4F80" w:rsidRPr="00C75039">
        <w:rPr>
          <w:rFonts w:eastAsia="Calibri"/>
          <w:highlight w:val="lightGray"/>
        </w:rPr>
        <w:t xml:space="preserve">efer </w:t>
      </w:r>
      <w:r>
        <w:rPr>
          <w:rFonts w:eastAsia="Calibri"/>
          <w:highlight w:val="lightGray"/>
        </w:rPr>
        <w:t>section SCADA Software, subsection</w:t>
      </w:r>
      <w:r w:rsidR="006D4F80" w:rsidRPr="00C75039">
        <w:rPr>
          <w:rFonts w:eastAsia="Calibri"/>
          <w:highlight w:val="lightGray"/>
        </w:rPr>
        <w:t xml:space="preserve"> SCADA Database in I-SPE-STD-013 Control Systems Design and Construction standard</w:t>
      </w:r>
      <w:r w:rsidR="005A73D5">
        <w:rPr>
          <w:rFonts w:eastAsia="Calibri"/>
          <w:highlight w:val="lightGray"/>
        </w:rPr>
        <w:t>.</w:t>
      </w:r>
    </w:p>
    <w:p w14:paraId="1C8EA9B2" w14:textId="370DD841" w:rsidR="006D4F80" w:rsidRPr="00C75039" w:rsidRDefault="006D4F80" w:rsidP="00534AEF">
      <w:pPr>
        <w:pStyle w:val="BodyText"/>
        <w:rPr>
          <w:rFonts w:eastAsia="Calibri"/>
          <w:highlight w:val="lightGray"/>
        </w:rPr>
      </w:pPr>
      <w:r w:rsidRPr="00C75039">
        <w:rPr>
          <w:rFonts w:eastAsia="Calibri"/>
          <w:highlight w:val="lightGray"/>
        </w:rPr>
        <w:t>This section is to describe how the SCADA Database is configured. Include information such as data capture frequency, rapid trend data retention periods, archiving frequency, manual/automatic backup configuration, hardware setup (</w:t>
      </w:r>
      <w:r w:rsidR="0065047B">
        <w:rPr>
          <w:rFonts w:eastAsia="Calibri"/>
          <w:highlight w:val="lightGray"/>
        </w:rPr>
        <w:t>Network attached storage (</w:t>
      </w:r>
      <w:r w:rsidRPr="00C75039">
        <w:rPr>
          <w:rFonts w:eastAsia="Calibri"/>
          <w:highlight w:val="lightGray"/>
        </w:rPr>
        <w:t>NAS</w:t>
      </w:r>
      <w:r w:rsidR="00A04133">
        <w:rPr>
          <w:rFonts w:eastAsia="Calibri"/>
          <w:highlight w:val="lightGray"/>
        </w:rPr>
        <w:t>)</w:t>
      </w:r>
      <w:r w:rsidRPr="00C75039">
        <w:rPr>
          <w:rFonts w:eastAsia="Calibri"/>
          <w:highlight w:val="lightGray"/>
        </w:rPr>
        <w:t xml:space="preserve"> drive, dedicated historian server, etc.)</w:t>
      </w:r>
      <w:r w:rsidR="003F3D1B">
        <w:rPr>
          <w:rFonts w:eastAsia="Calibri"/>
          <w:highlight w:val="lightGray"/>
        </w:rPr>
        <w:t xml:space="preserve">. </w:t>
      </w:r>
    </w:p>
    <w:p w14:paraId="2810C54B" w14:textId="77777777" w:rsidR="006D4F80" w:rsidRPr="000316E0" w:rsidRDefault="006D4F80" w:rsidP="00EB2AA0">
      <w:pPr>
        <w:pStyle w:val="NbrHeading2"/>
      </w:pPr>
      <w:r w:rsidRPr="000316E0">
        <w:t xml:space="preserve"> </w:t>
      </w:r>
      <w:bookmarkStart w:id="165" w:name="_Toc56763180"/>
      <w:bookmarkStart w:id="166" w:name="_Toc57106486"/>
      <w:bookmarkStart w:id="167" w:name="_Toc157431938"/>
      <w:r w:rsidRPr="000316E0">
        <w:t>Reporting</w:t>
      </w:r>
      <w:bookmarkEnd w:id="165"/>
      <w:bookmarkEnd w:id="166"/>
      <w:bookmarkEnd w:id="167"/>
    </w:p>
    <w:p w14:paraId="266D877E" w14:textId="7E437DEB" w:rsidR="006D4F80" w:rsidRPr="003D2281" w:rsidRDefault="006D4F80" w:rsidP="00534AEF">
      <w:pPr>
        <w:pStyle w:val="BodyText"/>
        <w:rPr>
          <w:rFonts w:eastAsia="Calibri"/>
          <w:highlight w:val="lightGray"/>
        </w:rPr>
      </w:pPr>
      <w:r w:rsidRPr="003D2281">
        <w:rPr>
          <w:rFonts w:eastAsia="Calibri"/>
          <w:highlight w:val="lightGray"/>
        </w:rPr>
        <w:t xml:space="preserve">For standard report configuration requirements refer to </w:t>
      </w:r>
      <w:r w:rsidR="000A7DD6" w:rsidRPr="000A7DD6">
        <w:rPr>
          <w:rFonts w:eastAsia="Calibri"/>
          <w:highlight w:val="lightGray"/>
        </w:rPr>
        <w:t>the Reporting</w:t>
      </w:r>
      <w:r w:rsidRPr="003D2281">
        <w:rPr>
          <w:rFonts w:eastAsia="Calibri"/>
          <w:highlight w:val="lightGray"/>
        </w:rPr>
        <w:t xml:space="preserve"> section in I-SPE-STD-013 Control Systems Design and Construction standard.</w:t>
      </w:r>
    </w:p>
    <w:p w14:paraId="7B9447C8" w14:textId="6FAFD762" w:rsidR="00DF7964" w:rsidRDefault="00DF7964" w:rsidP="00DF7964">
      <w:pPr>
        <w:pStyle w:val="Caption"/>
      </w:pPr>
      <w:bookmarkStart w:id="168" w:name="_Ref155939354"/>
      <w:r>
        <w:t xml:space="preserve">Table </w:t>
      </w:r>
      <w:r w:rsidR="00930E96">
        <w:fldChar w:fldCharType="begin"/>
      </w:r>
      <w:r w:rsidR="00930E96">
        <w:instrText xml:space="preserve"> STYLEREF  "Nbr Heading 2" \n </w:instrText>
      </w:r>
      <w:r w:rsidR="00930E96">
        <w:fldChar w:fldCharType="separate"/>
      </w:r>
      <w:r w:rsidR="00930E96">
        <w:rPr>
          <w:noProof/>
        </w:rPr>
        <w:t>9.8</w:t>
      </w:r>
      <w:r w:rsidR="00930E96">
        <w:fldChar w:fldCharType="end"/>
      </w:r>
      <w:r w:rsidR="00A41ACE" w:rsidRPr="00DF7964">
        <w:rPr>
          <w:highlight w:val="lightGray"/>
        </w:rPr>
        <w:t xml:space="preserve"> </w:t>
      </w:r>
      <w:r w:rsidRPr="00C75039">
        <w:rPr>
          <w:highlight w:val="lightGray"/>
        </w:rPr>
        <w:t>Site Name</w:t>
      </w:r>
      <w:r w:rsidRPr="00C75039">
        <w:t xml:space="preserve"> Generated Reports</w:t>
      </w:r>
      <w:bookmarkEnd w:id="168"/>
    </w:p>
    <w:tbl>
      <w:tblPr>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ook w:val="04A0" w:firstRow="1" w:lastRow="0" w:firstColumn="1" w:lastColumn="0" w:noHBand="0" w:noVBand="1"/>
      </w:tblPr>
      <w:tblGrid>
        <w:gridCol w:w="2076"/>
        <w:gridCol w:w="4432"/>
        <w:gridCol w:w="3398"/>
      </w:tblGrid>
      <w:tr w:rsidR="006D4F80" w:rsidRPr="007D6D71" w14:paraId="2A8C3919" w14:textId="77777777" w:rsidTr="00534AEF">
        <w:trPr>
          <w:tblHeader/>
        </w:trPr>
        <w:tc>
          <w:tcPr>
            <w:tcW w:w="1048" w:type="pct"/>
            <w:shd w:val="clear" w:color="auto" w:fill="003859" w:themeFill="text2"/>
          </w:tcPr>
          <w:p w14:paraId="39186BD4" w14:textId="77777777" w:rsidR="006D4F80" w:rsidRPr="00C75039" w:rsidRDefault="006D4F80" w:rsidP="00534AEF">
            <w:pPr>
              <w:pStyle w:val="TableHeadingWhite"/>
              <w:rPr>
                <w:rFonts w:eastAsia="Times New Roman"/>
                <w:lang w:eastAsia="en-AU"/>
              </w:rPr>
            </w:pPr>
            <w:r w:rsidRPr="00C75039">
              <w:rPr>
                <w:rFonts w:eastAsia="Times New Roman"/>
                <w:lang w:eastAsia="en-AU"/>
              </w:rPr>
              <w:t>Report Number</w:t>
            </w:r>
          </w:p>
        </w:tc>
        <w:tc>
          <w:tcPr>
            <w:tcW w:w="2237" w:type="pct"/>
            <w:shd w:val="clear" w:color="auto" w:fill="003859" w:themeFill="text2"/>
          </w:tcPr>
          <w:p w14:paraId="78ED6D38" w14:textId="77777777" w:rsidR="006D4F80" w:rsidRPr="00C75039" w:rsidRDefault="006D4F80" w:rsidP="00534AEF">
            <w:pPr>
              <w:pStyle w:val="TableHeadingWhite"/>
              <w:rPr>
                <w:rFonts w:eastAsia="Times New Roman"/>
                <w:lang w:eastAsia="en-AU"/>
              </w:rPr>
            </w:pPr>
            <w:r w:rsidRPr="00C75039">
              <w:rPr>
                <w:rFonts w:eastAsia="Times New Roman"/>
                <w:lang w:eastAsia="en-AU"/>
              </w:rPr>
              <w:t>Title</w:t>
            </w:r>
          </w:p>
        </w:tc>
        <w:tc>
          <w:tcPr>
            <w:tcW w:w="1715" w:type="pct"/>
            <w:shd w:val="clear" w:color="auto" w:fill="003859" w:themeFill="text2"/>
          </w:tcPr>
          <w:p w14:paraId="4783E8F1" w14:textId="77777777" w:rsidR="006D4F80" w:rsidRPr="00C75039" w:rsidRDefault="006D4F80" w:rsidP="00534AEF">
            <w:pPr>
              <w:pStyle w:val="TableHeadingWhite"/>
              <w:rPr>
                <w:rFonts w:eastAsia="Times New Roman"/>
                <w:lang w:eastAsia="en-AU"/>
              </w:rPr>
            </w:pPr>
            <w:r w:rsidRPr="00C75039">
              <w:rPr>
                <w:rFonts w:eastAsia="Times New Roman"/>
                <w:lang w:eastAsia="en-AU"/>
              </w:rPr>
              <w:t>Type</w:t>
            </w:r>
          </w:p>
        </w:tc>
      </w:tr>
      <w:tr w:rsidR="006D4F80" w:rsidRPr="00DD200A" w14:paraId="1C0EA058" w14:textId="77777777" w:rsidTr="00534AEF">
        <w:tc>
          <w:tcPr>
            <w:tcW w:w="1048" w:type="pct"/>
            <w:vAlign w:val="center"/>
          </w:tcPr>
          <w:p w14:paraId="60773BDD" w14:textId="77777777" w:rsidR="006D4F80" w:rsidRPr="00C75039" w:rsidRDefault="006D4F80" w:rsidP="00534AEF">
            <w:pPr>
              <w:pStyle w:val="TableText"/>
              <w:rPr>
                <w:highlight w:val="lightGray"/>
              </w:rPr>
            </w:pPr>
            <w:r w:rsidRPr="00C75039">
              <w:rPr>
                <w:highlight w:val="lightGray"/>
              </w:rPr>
              <w:t>1</w:t>
            </w:r>
          </w:p>
        </w:tc>
        <w:tc>
          <w:tcPr>
            <w:tcW w:w="2237" w:type="pct"/>
            <w:vAlign w:val="center"/>
          </w:tcPr>
          <w:p w14:paraId="59406793" w14:textId="77777777" w:rsidR="006D4F80" w:rsidRPr="00C75039" w:rsidRDefault="006D4F80" w:rsidP="00534AEF">
            <w:pPr>
              <w:pStyle w:val="TableText"/>
              <w:rPr>
                <w:highlight w:val="lightGray"/>
              </w:rPr>
            </w:pPr>
            <w:r w:rsidRPr="00C75039">
              <w:rPr>
                <w:highlight w:val="lightGray"/>
              </w:rPr>
              <w:t>Water Treatment Plant Data</w:t>
            </w:r>
          </w:p>
        </w:tc>
        <w:tc>
          <w:tcPr>
            <w:tcW w:w="1715" w:type="pct"/>
            <w:vAlign w:val="center"/>
          </w:tcPr>
          <w:p w14:paraId="16D24786" w14:textId="77777777" w:rsidR="006D4F80" w:rsidRPr="00C75039" w:rsidRDefault="006D4F80" w:rsidP="00534AEF">
            <w:pPr>
              <w:pStyle w:val="TableText"/>
              <w:rPr>
                <w:highlight w:val="lightGray"/>
              </w:rPr>
            </w:pPr>
            <w:r w:rsidRPr="00C75039">
              <w:rPr>
                <w:highlight w:val="lightGray"/>
              </w:rPr>
              <w:t>Free Format</w:t>
            </w:r>
          </w:p>
        </w:tc>
      </w:tr>
      <w:tr w:rsidR="006D4F80" w:rsidRPr="00DD200A" w14:paraId="2D067B2C" w14:textId="77777777" w:rsidTr="00534AEF">
        <w:tc>
          <w:tcPr>
            <w:tcW w:w="1048" w:type="pct"/>
            <w:vAlign w:val="center"/>
          </w:tcPr>
          <w:p w14:paraId="782A2070" w14:textId="77777777" w:rsidR="006D4F80" w:rsidRPr="00C75039" w:rsidRDefault="006D4F80" w:rsidP="00534AEF">
            <w:pPr>
              <w:pStyle w:val="TableText"/>
              <w:rPr>
                <w:highlight w:val="lightGray"/>
              </w:rPr>
            </w:pPr>
            <w:r w:rsidRPr="00C75039">
              <w:rPr>
                <w:highlight w:val="lightGray"/>
              </w:rPr>
              <w:t>2</w:t>
            </w:r>
          </w:p>
        </w:tc>
        <w:tc>
          <w:tcPr>
            <w:tcW w:w="2237" w:type="pct"/>
            <w:vAlign w:val="center"/>
          </w:tcPr>
          <w:p w14:paraId="032B6C0A" w14:textId="77777777" w:rsidR="006D4F80" w:rsidRPr="00C75039" w:rsidRDefault="006D4F80" w:rsidP="00534AEF">
            <w:pPr>
              <w:pStyle w:val="TableText"/>
              <w:rPr>
                <w:highlight w:val="lightGray"/>
              </w:rPr>
            </w:pPr>
            <w:r w:rsidRPr="00C75039">
              <w:rPr>
                <w:highlight w:val="lightGray"/>
              </w:rPr>
              <w:t>Pump Status Report</w:t>
            </w:r>
          </w:p>
        </w:tc>
        <w:tc>
          <w:tcPr>
            <w:tcW w:w="1715" w:type="pct"/>
            <w:vAlign w:val="center"/>
          </w:tcPr>
          <w:p w14:paraId="33DC7F25" w14:textId="77777777" w:rsidR="006D4F80" w:rsidRPr="00C75039" w:rsidRDefault="006D4F80" w:rsidP="00534AEF">
            <w:pPr>
              <w:pStyle w:val="TableText"/>
              <w:rPr>
                <w:highlight w:val="lightGray"/>
              </w:rPr>
            </w:pPr>
            <w:r w:rsidRPr="00C75039">
              <w:rPr>
                <w:highlight w:val="lightGray"/>
              </w:rPr>
              <w:t>Microsoft Excel</w:t>
            </w:r>
          </w:p>
        </w:tc>
      </w:tr>
      <w:tr w:rsidR="006D4F80" w:rsidRPr="00DD200A" w14:paraId="5D125E06" w14:textId="77777777" w:rsidTr="00534AEF">
        <w:tc>
          <w:tcPr>
            <w:tcW w:w="1048" w:type="pct"/>
            <w:vAlign w:val="center"/>
          </w:tcPr>
          <w:p w14:paraId="6CB01176" w14:textId="77777777" w:rsidR="006D4F80" w:rsidRPr="00C75039" w:rsidRDefault="006D4F80" w:rsidP="00534AEF">
            <w:pPr>
              <w:pStyle w:val="TableText"/>
              <w:rPr>
                <w:highlight w:val="lightGray"/>
              </w:rPr>
            </w:pPr>
            <w:r w:rsidRPr="00C75039">
              <w:rPr>
                <w:highlight w:val="lightGray"/>
              </w:rPr>
              <w:t>4</w:t>
            </w:r>
          </w:p>
        </w:tc>
        <w:tc>
          <w:tcPr>
            <w:tcW w:w="2237" w:type="pct"/>
            <w:vAlign w:val="center"/>
          </w:tcPr>
          <w:p w14:paraId="399ACAD6" w14:textId="77777777" w:rsidR="006D4F80" w:rsidRPr="00C75039" w:rsidRDefault="006D4F80" w:rsidP="00534AEF">
            <w:pPr>
              <w:pStyle w:val="TableText"/>
              <w:rPr>
                <w:highlight w:val="lightGray"/>
              </w:rPr>
            </w:pPr>
            <w:r w:rsidRPr="00C75039">
              <w:rPr>
                <w:highlight w:val="lightGray"/>
              </w:rPr>
              <w:t>Hourly Report</w:t>
            </w:r>
          </w:p>
        </w:tc>
        <w:tc>
          <w:tcPr>
            <w:tcW w:w="1715" w:type="pct"/>
          </w:tcPr>
          <w:p w14:paraId="02644E09" w14:textId="77777777" w:rsidR="006D4F80" w:rsidRPr="00C75039" w:rsidRDefault="006D4F80" w:rsidP="00534AEF">
            <w:pPr>
              <w:pStyle w:val="TableText"/>
              <w:rPr>
                <w:highlight w:val="lightGray"/>
              </w:rPr>
            </w:pPr>
            <w:r w:rsidRPr="00C75039">
              <w:rPr>
                <w:highlight w:val="lightGray"/>
              </w:rPr>
              <w:t>Free Format</w:t>
            </w:r>
          </w:p>
        </w:tc>
      </w:tr>
      <w:tr w:rsidR="006D4F80" w:rsidRPr="00DD200A" w14:paraId="3E4DC1D2" w14:textId="77777777" w:rsidTr="00534AEF">
        <w:tc>
          <w:tcPr>
            <w:tcW w:w="1048" w:type="pct"/>
            <w:vAlign w:val="center"/>
          </w:tcPr>
          <w:p w14:paraId="24ADF336" w14:textId="77777777" w:rsidR="006D4F80" w:rsidRPr="00C75039" w:rsidRDefault="006D4F80" w:rsidP="00534AEF">
            <w:pPr>
              <w:pStyle w:val="TableText"/>
              <w:rPr>
                <w:highlight w:val="lightGray"/>
              </w:rPr>
            </w:pPr>
            <w:r w:rsidRPr="00C75039">
              <w:rPr>
                <w:highlight w:val="lightGray"/>
              </w:rPr>
              <w:t>5</w:t>
            </w:r>
          </w:p>
        </w:tc>
        <w:tc>
          <w:tcPr>
            <w:tcW w:w="2237" w:type="pct"/>
            <w:vAlign w:val="center"/>
          </w:tcPr>
          <w:p w14:paraId="40581FBB" w14:textId="77777777" w:rsidR="006D4F80" w:rsidRPr="00C75039" w:rsidRDefault="006D4F80" w:rsidP="00534AEF">
            <w:pPr>
              <w:pStyle w:val="TableText"/>
              <w:rPr>
                <w:highlight w:val="lightGray"/>
              </w:rPr>
            </w:pPr>
            <w:r w:rsidRPr="00C75039">
              <w:rPr>
                <w:highlight w:val="lightGray"/>
              </w:rPr>
              <w:t>Daily Report</w:t>
            </w:r>
          </w:p>
        </w:tc>
        <w:tc>
          <w:tcPr>
            <w:tcW w:w="1715" w:type="pct"/>
          </w:tcPr>
          <w:p w14:paraId="0FC61CDB" w14:textId="77777777" w:rsidR="006D4F80" w:rsidRPr="00C75039" w:rsidRDefault="006D4F80" w:rsidP="00534AEF">
            <w:pPr>
              <w:pStyle w:val="TableText"/>
              <w:rPr>
                <w:highlight w:val="lightGray"/>
              </w:rPr>
            </w:pPr>
            <w:r w:rsidRPr="00C75039">
              <w:rPr>
                <w:highlight w:val="lightGray"/>
              </w:rPr>
              <w:t>Free Format</w:t>
            </w:r>
          </w:p>
        </w:tc>
      </w:tr>
      <w:tr w:rsidR="006D4F80" w:rsidRPr="00DD200A" w14:paraId="0A58E8B4" w14:textId="77777777" w:rsidTr="00534AEF">
        <w:tc>
          <w:tcPr>
            <w:tcW w:w="1048" w:type="pct"/>
            <w:vAlign w:val="center"/>
          </w:tcPr>
          <w:p w14:paraId="48115AF9" w14:textId="77777777" w:rsidR="006D4F80" w:rsidRPr="00C75039" w:rsidRDefault="006D4F80" w:rsidP="00534AEF">
            <w:pPr>
              <w:pStyle w:val="TableText"/>
              <w:rPr>
                <w:highlight w:val="lightGray"/>
              </w:rPr>
            </w:pPr>
            <w:r w:rsidRPr="00C75039">
              <w:rPr>
                <w:highlight w:val="lightGray"/>
              </w:rPr>
              <w:t>6</w:t>
            </w:r>
          </w:p>
        </w:tc>
        <w:tc>
          <w:tcPr>
            <w:tcW w:w="2237" w:type="pct"/>
            <w:vAlign w:val="center"/>
          </w:tcPr>
          <w:p w14:paraId="5CDBD973" w14:textId="77777777" w:rsidR="006D4F80" w:rsidRPr="00C75039" w:rsidRDefault="006D4F80" w:rsidP="00534AEF">
            <w:pPr>
              <w:pStyle w:val="TableText"/>
              <w:rPr>
                <w:highlight w:val="lightGray"/>
              </w:rPr>
            </w:pPr>
            <w:r w:rsidRPr="00C75039">
              <w:rPr>
                <w:highlight w:val="lightGray"/>
              </w:rPr>
              <w:t>HL Pumps Running</w:t>
            </w:r>
          </w:p>
        </w:tc>
        <w:tc>
          <w:tcPr>
            <w:tcW w:w="1715" w:type="pct"/>
            <w:vAlign w:val="center"/>
          </w:tcPr>
          <w:p w14:paraId="7931E631" w14:textId="77777777" w:rsidR="006D4F80" w:rsidRPr="00C75039" w:rsidRDefault="006D4F80" w:rsidP="00534AEF">
            <w:pPr>
              <w:pStyle w:val="TableText"/>
              <w:rPr>
                <w:highlight w:val="lightGray"/>
              </w:rPr>
            </w:pPr>
            <w:r w:rsidRPr="00C75039">
              <w:rPr>
                <w:highlight w:val="lightGray"/>
              </w:rPr>
              <w:t>Alarm and Event</w:t>
            </w:r>
          </w:p>
        </w:tc>
      </w:tr>
      <w:tr w:rsidR="006D4F80" w:rsidRPr="00DD200A" w14:paraId="21FD1601" w14:textId="77777777" w:rsidTr="00534AEF">
        <w:tc>
          <w:tcPr>
            <w:tcW w:w="1048" w:type="pct"/>
            <w:vAlign w:val="center"/>
          </w:tcPr>
          <w:p w14:paraId="0FE40175" w14:textId="77777777" w:rsidR="006D4F80" w:rsidRPr="00C75039" w:rsidRDefault="006D4F80" w:rsidP="00534AEF">
            <w:pPr>
              <w:pStyle w:val="TableText"/>
              <w:rPr>
                <w:highlight w:val="lightGray"/>
              </w:rPr>
            </w:pPr>
            <w:r w:rsidRPr="00C75039">
              <w:rPr>
                <w:highlight w:val="lightGray"/>
              </w:rPr>
              <w:t>7</w:t>
            </w:r>
          </w:p>
        </w:tc>
        <w:tc>
          <w:tcPr>
            <w:tcW w:w="2237" w:type="pct"/>
            <w:vAlign w:val="center"/>
          </w:tcPr>
          <w:p w14:paraId="3918A498" w14:textId="77777777" w:rsidR="006D4F80" w:rsidRPr="00C75039" w:rsidRDefault="006D4F80" w:rsidP="00534AEF">
            <w:pPr>
              <w:pStyle w:val="TableText"/>
              <w:rPr>
                <w:highlight w:val="lightGray"/>
              </w:rPr>
            </w:pPr>
            <w:r w:rsidRPr="00C75039">
              <w:rPr>
                <w:highlight w:val="lightGray"/>
              </w:rPr>
              <w:t>Alarm Disabled Report</w:t>
            </w:r>
          </w:p>
        </w:tc>
        <w:tc>
          <w:tcPr>
            <w:tcW w:w="1715" w:type="pct"/>
            <w:vAlign w:val="center"/>
          </w:tcPr>
          <w:p w14:paraId="016F32D0" w14:textId="77777777" w:rsidR="006D4F80" w:rsidRPr="00C75039" w:rsidRDefault="006D4F80" w:rsidP="00534AEF">
            <w:pPr>
              <w:pStyle w:val="TableText"/>
              <w:rPr>
                <w:highlight w:val="lightGray"/>
              </w:rPr>
            </w:pPr>
            <w:r w:rsidRPr="00C75039">
              <w:rPr>
                <w:highlight w:val="lightGray"/>
              </w:rPr>
              <w:t>Point Attribute</w:t>
            </w:r>
          </w:p>
        </w:tc>
      </w:tr>
    </w:tbl>
    <w:p w14:paraId="7D6B6922" w14:textId="77777777" w:rsidR="006D4F80" w:rsidRPr="00C75039" w:rsidRDefault="006D4F80" w:rsidP="00534AEF">
      <w:pPr>
        <w:pStyle w:val="BodyText"/>
        <w:rPr>
          <w:rFonts w:eastAsia="Calibri"/>
        </w:rPr>
      </w:pPr>
      <w:r w:rsidRPr="00C75039">
        <w:rPr>
          <w:rFonts w:eastAsia="Calibri"/>
        </w:rPr>
        <w:t>The site-specific reports developed are as per following sections.</w:t>
      </w:r>
    </w:p>
    <w:p w14:paraId="1CAD3D08" w14:textId="45115A60" w:rsidR="006D4F80" w:rsidRDefault="006D4F80" w:rsidP="00E21FB5">
      <w:pPr>
        <w:pStyle w:val="NbrHeading3"/>
        <w:rPr>
          <w:highlight w:val="lightGray"/>
        </w:rPr>
      </w:pPr>
      <w:bookmarkStart w:id="169" w:name="_Toc157431939"/>
      <w:r>
        <w:rPr>
          <w:highlight w:val="lightGray"/>
        </w:rPr>
        <w:t>HL pump Reporting (</w:t>
      </w:r>
      <w:r w:rsidR="000A7DD6">
        <w:rPr>
          <w:highlight w:val="lightGray"/>
        </w:rPr>
        <w:t>e.g.,</w:t>
      </w:r>
      <w:r>
        <w:rPr>
          <w:highlight w:val="lightGray"/>
        </w:rPr>
        <w:t xml:space="preserve"> only)</w:t>
      </w:r>
      <w:bookmarkEnd w:id="169"/>
    </w:p>
    <w:p w14:paraId="3D0B232A" w14:textId="1FAADDE2" w:rsidR="006D4F80" w:rsidRPr="00C75039" w:rsidRDefault="006D4F80" w:rsidP="00534AEF">
      <w:pPr>
        <w:pStyle w:val="BodyText"/>
        <w:rPr>
          <w:rFonts w:eastAsia="Calibri"/>
          <w:highlight w:val="lightGray"/>
        </w:rPr>
      </w:pPr>
      <w:r w:rsidRPr="00C75039">
        <w:rPr>
          <w:rFonts w:eastAsia="Calibri"/>
          <w:highlight w:val="lightGray"/>
        </w:rPr>
        <w:t xml:space="preserve">Configuration details of any </w:t>
      </w:r>
      <w:r w:rsidRPr="00AE734D">
        <w:rPr>
          <w:rFonts w:eastAsia="Calibri"/>
          <w:highlight w:val="lightGray"/>
        </w:rPr>
        <w:t>site-specific</w:t>
      </w:r>
      <w:r w:rsidRPr="00C75039">
        <w:rPr>
          <w:rFonts w:eastAsia="Calibri"/>
          <w:highlight w:val="lightGray"/>
        </w:rPr>
        <w:t xml:space="preserve"> reports to be developed need to be detailed as sub sections in FD part B revision</w:t>
      </w:r>
      <w:r>
        <w:rPr>
          <w:rFonts w:eastAsia="Calibri"/>
          <w:highlight w:val="lightGray"/>
        </w:rPr>
        <w:t xml:space="preserve"> </w:t>
      </w:r>
      <w:r w:rsidR="00DF3D7C">
        <w:rPr>
          <w:rFonts w:eastAsia="Calibri"/>
          <w:highlight w:val="lightGray"/>
        </w:rPr>
        <w:t>‘</w:t>
      </w:r>
      <w:r w:rsidRPr="00C75039">
        <w:rPr>
          <w:rFonts w:eastAsia="Calibri"/>
          <w:highlight w:val="lightGray"/>
        </w:rPr>
        <w:t>For Construction</w:t>
      </w:r>
      <w:r w:rsidR="00DF3D7C">
        <w:rPr>
          <w:rFonts w:eastAsia="Calibri"/>
          <w:highlight w:val="lightGray"/>
        </w:rPr>
        <w:t>’</w:t>
      </w:r>
      <w:r w:rsidRPr="00C75039">
        <w:rPr>
          <w:rFonts w:eastAsia="Calibri"/>
          <w:highlight w:val="lightGray"/>
        </w:rPr>
        <w:t>.</w:t>
      </w:r>
    </w:p>
    <w:p w14:paraId="6F50D221" w14:textId="3E9D4D3B" w:rsidR="006D4F80" w:rsidRPr="00C75039" w:rsidRDefault="006D4F80" w:rsidP="00534AEF">
      <w:pPr>
        <w:pStyle w:val="BodyText"/>
        <w:rPr>
          <w:rFonts w:eastAsia="Calibri"/>
          <w:highlight w:val="lightGray"/>
        </w:rPr>
      </w:pPr>
      <w:r w:rsidRPr="00C75039">
        <w:rPr>
          <w:rFonts w:eastAsia="Calibri"/>
          <w:highlight w:val="lightGray"/>
        </w:rPr>
        <w:lastRenderedPageBreak/>
        <w:t xml:space="preserve">In the FD part B revision </w:t>
      </w:r>
      <w:r w:rsidR="00DF3D7C">
        <w:rPr>
          <w:rFonts w:eastAsia="Calibri"/>
          <w:highlight w:val="lightGray"/>
        </w:rPr>
        <w:t>‘</w:t>
      </w:r>
      <w:r w:rsidRPr="00C75039">
        <w:rPr>
          <w:rFonts w:eastAsia="Calibri"/>
          <w:highlight w:val="lightGray"/>
        </w:rPr>
        <w:t xml:space="preserve">As Constructed </w:t>
      </w:r>
      <w:r w:rsidR="00DF3D7C">
        <w:rPr>
          <w:rFonts w:eastAsia="Calibri"/>
          <w:highlight w:val="lightGray"/>
        </w:rPr>
        <w:t>‘</w:t>
      </w:r>
      <w:r>
        <w:rPr>
          <w:rFonts w:eastAsia="Calibri"/>
          <w:highlight w:val="lightGray"/>
        </w:rPr>
        <w:t xml:space="preserve"> </w:t>
      </w:r>
      <w:r w:rsidRPr="00AE734D">
        <w:rPr>
          <w:rFonts w:eastAsia="Calibri"/>
          <w:highlight w:val="lightGray"/>
        </w:rPr>
        <w:t>only</w:t>
      </w:r>
      <w:r w:rsidRPr="00C75039">
        <w:rPr>
          <w:rFonts w:eastAsia="Calibri"/>
          <w:highlight w:val="lightGray"/>
        </w:rPr>
        <w:t xml:space="preserve"> the report name is to be listed in </w:t>
      </w:r>
      <w:r w:rsidR="00C760C9">
        <w:rPr>
          <w:rFonts w:eastAsia="Calibri"/>
          <w:highlight w:val="lightGray"/>
        </w:rPr>
        <w:fldChar w:fldCharType="begin"/>
      </w:r>
      <w:r w:rsidR="00C760C9">
        <w:rPr>
          <w:rFonts w:eastAsia="Calibri"/>
          <w:highlight w:val="lightGray"/>
        </w:rPr>
        <w:instrText xml:space="preserve"> REF _Ref155939354 \h </w:instrText>
      </w:r>
      <w:r w:rsidR="00C760C9">
        <w:rPr>
          <w:rFonts w:eastAsia="Calibri"/>
          <w:highlight w:val="lightGray"/>
        </w:rPr>
      </w:r>
      <w:r w:rsidR="00C760C9">
        <w:rPr>
          <w:rFonts w:eastAsia="Calibri"/>
          <w:highlight w:val="lightGray"/>
        </w:rPr>
        <w:fldChar w:fldCharType="separate"/>
      </w:r>
      <w:r w:rsidR="007E4256">
        <w:t xml:space="preserve">Table </w:t>
      </w:r>
      <w:r w:rsidR="007E4256">
        <w:rPr>
          <w:noProof/>
        </w:rPr>
        <w:t>9.8</w:t>
      </w:r>
      <w:r w:rsidR="007E4256" w:rsidRPr="00DF7964">
        <w:rPr>
          <w:highlight w:val="lightGray"/>
        </w:rPr>
        <w:t xml:space="preserve"> </w:t>
      </w:r>
      <w:r w:rsidR="00C760C9">
        <w:rPr>
          <w:rFonts w:eastAsia="Calibri"/>
          <w:highlight w:val="lightGray"/>
        </w:rPr>
        <w:fldChar w:fldCharType="end"/>
      </w:r>
      <w:r w:rsidRPr="00C75039">
        <w:rPr>
          <w:rFonts w:eastAsia="Calibri"/>
          <w:highlight w:val="lightGray"/>
        </w:rPr>
        <w:t>and all configuration details removed from this section.</w:t>
      </w:r>
    </w:p>
    <w:p w14:paraId="0A9A2DF5" w14:textId="77777777" w:rsidR="006D4F80" w:rsidRPr="00436C18" w:rsidRDefault="006D4F80" w:rsidP="00EB2AA0">
      <w:pPr>
        <w:pStyle w:val="NbrHeading2"/>
      </w:pPr>
      <w:bookmarkStart w:id="170" w:name="_Toc56763181"/>
      <w:bookmarkStart w:id="171" w:name="_Toc57106487"/>
      <w:bookmarkStart w:id="172" w:name="_Toc157431940"/>
      <w:r w:rsidRPr="007910C4">
        <w:t>User roles and Privileges Levels</w:t>
      </w:r>
      <w:bookmarkEnd w:id="170"/>
      <w:bookmarkEnd w:id="171"/>
      <w:bookmarkEnd w:id="172"/>
    </w:p>
    <w:p w14:paraId="57E1CE1E" w14:textId="77777777" w:rsidR="006D4F80" w:rsidRPr="003D2281" w:rsidRDefault="006D4F80" w:rsidP="003D2281">
      <w:pPr>
        <w:pStyle w:val="TableText"/>
        <w:rPr>
          <w:highlight w:val="lightGray"/>
        </w:rPr>
      </w:pPr>
      <w:r w:rsidRPr="003D2281">
        <w:rPr>
          <w:highlight w:val="lightGray"/>
        </w:rPr>
        <w:t>Refer to the user roles and privileges in I-SPE-STD-013 and I-SPE-STD-005 for more details.</w:t>
      </w:r>
    </w:p>
    <w:p w14:paraId="0CAD44FF" w14:textId="33A8A8ED" w:rsidR="006D4F80" w:rsidRPr="003D2281" w:rsidRDefault="006D4F80" w:rsidP="003D2281">
      <w:pPr>
        <w:pStyle w:val="TableText"/>
      </w:pPr>
      <w:r w:rsidRPr="003D2281">
        <w:rPr>
          <w:highlight w:val="lightGray"/>
        </w:rPr>
        <w:t>Additionally, this section describes if any site-specific levels and specific privileges are required. (</w:t>
      </w:r>
      <w:r w:rsidR="00731EE9" w:rsidRPr="00731EE9">
        <w:rPr>
          <w:highlight w:val="lightGray"/>
        </w:rPr>
        <w:t>e.g.,</w:t>
      </w:r>
      <w:r w:rsidRPr="003D2281">
        <w:rPr>
          <w:highlight w:val="lightGray"/>
        </w:rPr>
        <w:t xml:space="preserve"> for interlocks bypass, alarm acknowledge, etc</w:t>
      </w:r>
      <w:r w:rsidR="00731EE9">
        <w:rPr>
          <w:highlight w:val="lightGray"/>
        </w:rPr>
        <w:t>.</w:t>
      </w:r>
      <w:r w:rsidRPr="003D2281">
        <w:rPr>
          <w:highlight w:val="lightGray"/>
        </w:rPr>
        <w:t>).</w:t>
      </w:r>
    </w:p>
    <w:p w14:paraId="6E3C93EB" w14:textId="77777777" w:rsidR="006D4F80" w:rsidRPr="00D50DE7" w:rsidRDefault="006D4F80" w:rsidP="00EB2AA0">
      <w:pPr>
        <w:pStyle w:val="NbrHeading1"/>
        <w:rPr>
          <w:highlight w:val="lightGray"/>
        </w:rPr>
      </w:pPr>
      <w:bookmarkStart w:id="173" w:name="_Toc56762232"/>
      <w:bookmarkStart w:id="174" w:name="_Toc56763182"/>
      <w:bookmarkStart w:id="175" w:name="_Toc56762233"/>
      <w:bookmarkStart w:id="176" w:name="_Toc56763183"/>
      <w:bookmarkStart w:id="177" w:name="_Toc56762234"/>
      <w:bookmarkStart w:id="178" w:name="_Toc56763184"/>
      <w:bookmarkStart w:id="179" w:name="_Toc56763185"/>
      <w:bookmarkStart w:id="180" w:name="_Toc57106488"/>
      <w:bookmarkStart w:id="181" w:name="_Toc157431941"/>
      <w:bookmarkStart w:id="182" w:name="_Toc387915447"/>
      <w:bookmarkEnd w:id="173"/>
      <w:bookmarkEnd w:id="174"/>
      <w:bookmarkEnd w:id="175"/>
      <w:bookmarkEnd w:id="176"/>
      <w:bookmarkEnd w:id="177"/>
      <w:bookmarkEnd w:id="178"/>
      <w:r w:rsidRPr="00D50DE7">
        <w:t>Communication</w:t>
      </w:r>
      <w:r w:rsidRPr="00D50DE7">
        <w:rPr>
          <w:highlight w:val="lightGray"/>
        </w:rPr>
        <w:t xml:space="preserve"> Details</w:t>
      </w:r>
      <w:bookmarkEnd w:id="179"/>
      <w:bookmarkEnd w:id="180"/>
      <w:bookmarkEnd w:id="181"/>
    </w:p>
    <w:p w14:paraId="2503A1CC" w14:textId="77777777" w:rsidR="006D4F80" w:rsidRPr="000316E0" w:rsidRDefault="006D4F80" w:rsidP="00EB2AA0">
      <w:pPr>
        <w:pStyle w:val="NbrHeading2"/>
      </w:pPr>
      <w:bookmarkStart w:id="183" w:name="_Toc56763186"/>
      <w:bookmarkStart w:id="184" w:name="_Toc57106489"/>
      <w:bookmarkStart w:id="185" w:name="_Toc157431942"/>
      <w:r>
        <w:t>Networks</w:t>
      </w:r>
      <w:bookmarkEnd w:id="183"/>
      <w:bookmarkEnd w:id="184"/>
      <w:bookmarkEnd w:id="185"/>
    </w:p>
    <w:p w14:paraId="1762D9AA" w14:textId="77777777" w:rsidR="006D4F80" w:rsidRPr="00C75039" w:rsidRDefault="006D4F80" w:rsidP="00534AEF">
      <w:pPr>
        <w:pStyle w:val="BodyText"/>
        <w:rPr>
          <w:rFonts w:eastAsia="Calibri"/>
        </w:rPr>
      </w:pPr>
      <w:r w:rsidRPr="00C75039">
        <w:rPr>
          <w:rFonts w:eastAsia="Calibri"/>
        </w:rPr>
        <w:t>The site communication network is designed as per I-SPE-STD-009 Control Systems Architecture.</w:t>
      </w:r>
    </w:p>
    <w:p w14:paraId="46451E55" w14:textId="123E79CE" w:rsidR="006D4F80" w:rsidRPr="00C75039" w:rsidRDefault="006D4F80" w:rsidP="00534AEF">
      <w:pPr>
        <w:pStyle w:val="BodyText"/>
        <w:rPr>
          <w:rFonts w:eastAsia="Calibri"/>
        </w:rPr>
      </w:pPr>
      <w:r w:rsidRPr="00C75039">
        <w:rPr>
          <w:rFonts w:eastAsia="Calibri"/>
        </w:rPr>
        <w:t xml:space="preserve">This section </w:t>
      </w:r>
      <w:r w:rsidR="002844EF">
        <w:rPr>
          <w:rFonts w:eastAsia="Calibri"/>
        </w:rPr>
        <w:t>provides</w:t>
      </w:r>
      <w:r w:rsidRPr="00C75039">
        <w:rPr>
          <w:rFonts w:eastAsia="Calibri"/>
        </w:rPr>
        <w:t xml:space="preserve"> details of communication network as</w:t>
      </w:r>
      <w:r w:rsidR="002844EF">
        <w:rPr>
          <w:rFonts w:eastAsia="Calibri"/>
        </w:rPr>
        <w:t xml:space="preserve"> mentioned</w:t>
      </w:r>
      <w:r w:rsidRPr="00C75039">
        <w:rPr>
          <w:rFonts w:eastAsia="Calibri"/>
        </w:rPr>
        <w:t xml:space="preserve"> in the following sections:</w:t>
      </w:r>
    </w:p>
    <w:p w14:paraId="64A978F8" w14:textId="77777777" w:rsidR="006D4F80" w:rsidRPr="00C75039" w:rsidRDefault="006D4F80" w:rsidP="00EB2AA0">
      <w:pPr>
        <w:pStyle w:val="ListBullet0"/>
        <w:rPr>
          <w:rFonts w:eastAsia="Calibri"/>
          <w:highlight w:val="lightGray"/>
        </w:rPr>
      </w:pPr>
      <w:r w:rsidRPr="00C75039">
        <w:rPr>
          <w:rFonts w:eastAsia="Calibri"/>
          <w:highlight w:val="lightGray"/>
        </w:rPr>
        <w:t>SCADA LAN, PLC LAN and RIO Lan.</w:t>
      </w:r>
    </w:p>
    <w:p w14:paraId="5492B6FB" w14:textId="1D826941" w:rsidR="006D4F80" w:rsidRPr="00C75039" w:rsidRDefault="006D4F80" w:rsidP="00EB2AA0">
      <w:pPr>
        <w:pStyle w:val="ListBullet0"/>
        <w:rPr>
          <w:rFonts w:eastAsia="Calibri"/>
          <w:highlight w:val="lightGray"/>
        </w:rPr>
      </w:pPr>
      <w:r w:rsidRPr="00C75039">
        <w:rPr>
          <w:rFonts w:eastAsia="Calibri"/>
          <w:highlight w:val="lightGray"/>
        </w:rPr>
        <w:t>PLC to PLC communication (intra site / external Seqwater site)</w:t>
      </w:r>
      <w:r w:rsidR="0022668D">
        <w:rPr>
          <w:rFonts w:eastAsia="Calibri"/>
          <w:highlight w:val="lightGray"/>
        </w:rPr>
        <w:t>.</w:t>
      </w:r>
    </w:p>
    <w:p w14:paraId="1B82A2D0" w14:textId="695996E6" w:rsidR="006D4F80" w:rsidRPr="00C75039" w:rsidRDefault="006D4F80" w:rsidP="00EB2AA0">
      <w:pPr>
        <w:pStyle w:val="ListBullet0"/>
        <w:rPr>
          <w:rFonts w:eastAsia="Calibri"/>
          <w:highlight w:val="lightGray"/>
        </w:rPr>
      </w:pPr>
      <w:r w:rsidRPr="00C75039">
        <w:rPr>
          <w:rFonts w:eastAsia="Calibri"/>
          <w:highlight w:val="lightGray"/>
        </w:rPr>
        <w:t>Radio communication</w:t>
      </w:r>
      <w:r w:rsidR="0022668D">
        <w:rPr>
          <w:rFonts w:eastAsia="Calibri"/>
          <w:highlight w:val="lightGray"/>
        </w:rPr>
        <w:t>.</w:t>
      </w:r>
    </w:p>
    <w:p w14:paraId="7DACC10D" w14:textId="148C8F12" w:rsidR="006D4F80" w:rsidRPr="00C75039" w:rsidRDefault="006D4F80" w:rsidP="00EB2AA0">
      <w:pPr>
        <w:pStyle w:val="ListBullet0"/>
        <w:rPr>
          <w:rFonts w:eastAsia="Calibri"/>
          <w:highlight w:val="lightGray"/>
        </w:rPr>
      </w:pPr>
      <w:r w:rsidRPr="00C75039">
        <w:rPr>
          <w:rFonts w:eastAsia="Calibri"/>
          <w:highlight w:val="lightGray"/>
        </w:rPr>
        <w:t xml:space="preserve">Digital communication details (Ethernet TCP/IP, Fieldbus, </w:t>
      </w:r>
      <w:proofErr w:type="spellStart"/>
      <w:r w:rsidRPr="00C75039">
        <w:rPr>
          <w:rFonts w:eastAsia="Calibri"/>
          <w:highlight w:val="lightGray"/>
        </w:rPr>
        <w:t>profibus</w:t>
      </w:r>
      <w:proofErr w:type="spellEnd"/>
      <w:r w:rsidRPr="00C75039">
        <w:rPr>
          <w:rFonts w:eastAsia="Calibri"/>
          <w:highlight w:val="lightGray"/>
        </w:rPr>
        <w:t xml:space="preserve">, </w:t>
      </w:r>
      <w:proofErr w:type="spellStart"/>
      <w:r w:rsidRPr="00C75039">
        <w:rPr>
          <w:rFonts w:eastAsia="Calibri"/>
          <w:highlight w:val="lightGray"/>
        </w:rPr>
        <w:t>profinet</w:t>
      </w:r>
      <w:proofErr w:type="spellEnd"/>
      <w:r w:rsidRPr="00C75039">
        <w:rPr>
          <w:rFonts w:eastAsia="Calibri"/>
          <w:highlight w:val="lightGray"/>
        </w:rPr>
        <w:t xml:space="preserve"> etc</w:t>
      </w:r>
      <w:r w:rsidR="0022668D">
        <w:rPr>
          <w:rFonts w:eastAsia="Calibri"/>
          <w:highlight w:val="lightGray"/>
        </w:rPr>
        <w:t>.</w:t>
      </w:r>
      <w:r w:rsidRPr="00C75039">
        <w:rPr>
          <w:rFonts w:eastAsia="Calibri"/>
          <w:highlight w:val="lightGray"/>
        </w:rPr>
        <w:t>)</w:t>
      </w:r>
      <w:r w:rsidR="0022668D">
        <w:rPr>
          <w:rFonts w:eastAsia="Calibri"/>
          <w:highlight w:val="lightGray"/>
        </w:rPr>
        <w:t>.</w:t>
      </w:r>
    </w:p>
    <w:p w14:paraId="67771877" w14:textId="21CC458B" w:rsidR="006D4F80" w:rsidRPr="00C75039" w:rsidRDefault="006D4F80" w:rsidP="00EB2AA0">
      <w:pPr>
        <w:pStyle w:val="ListBullet0"/>
        <w:rPr>
          <w:rFonts w:eastAsia="Calibri"/>
          <w:highlight w:val="lightGray"/>
        </w:rPr>
      </w:pPr>
      <w:r w:rsidRPr="00C75039">
        <w:rPr>
          <w:rFonts w:eastAsia="Calibri"/>
          <w:highlight w:val="lightGray"/>
        </w:rPr>
        <w:t>Interfaces to 3rd party equipment</w:t>
      </w:r>
      <w:r w:rsidR="0022668D">
        <w:rPr>
          <w:rFonts w:eastAsia="Calibri"/>
          <w:highlight w:val="lightGray"/>
        </w:rPr>
        <w:t>.</w:t>
      </w:r>
    </w:p>
    <w:p w14:paraId="5EF27A1A" w14:textId="781AAB04" w:rsidR="006D4F80" w:rsidRPr="00C75039" w:rsidRDefault="006D4F80" w:rsidP="00EB2AA0">
      <w:pPr>
        <w:pStyle w:val="ListBullet0"/>
        <w:rPr>
          <w:rFonts w:eastAsia="Calibri"/>
          <w:highlight w:val="lightGray"/>
        </w:rPr>
      </w:pPr>
      <w:r w:rsidRPr="00C75039">
        <w:rPr>
          <w:rFonts w:eastAsia="Calibri"/>
          <w:highlight w:val="lightGray"/>
        </w:rPr>
        <w:t>Interfaces to external parties such as Unity water etc</w:t>
      </w:r>
      <w:r w:rsidR="0022668D">
        <w:rPr>
          <w:rFonts w:eastAsia="Calibri"/>
          <w:highlight w:val="lightGray"/>
        </w:rPr>
        <w:t>.</w:t>
      </w:r>
    </w:p>
    <w:p w14:paraId="17430E5D" w14:textId="77777777" w:rsidR="006D4F80" w:rsidRPr="000316E0" w:rsidRDefault="006D4F80" w:rsidP="00EB2AA0">
      <w:pPr>
        <w:pStyle w:val="NbrHeading2"/>
      </w:pPr>
      <w:bookmarkStart w:id="186" w:name="_Toc56762237"/>
      <w:bookmarkStart w:id="187" w:name="_Toc56763187"/>
      <w:bookmarkStart w:id="188" w:name="_Toc56763188"/>
      <w:bookmarkStart w:id="189" w:name="_Toc57106490"/>
      <w:bookmarkStart w:id="190" w:name="_Toc157431943"/>
      <w:bookmarkEnd w:id="186"/>
      <w:bookmarkEnd w:id="187"/>
      <w:r>
        <w:t>Communication Hardware</w:t>
      </w:r>
      <w:bookmarkEnd w:id="188"/>
      <w:bookmarkEnd w:id="189"/>
      <w:bookmarkEnd w:id="190"/>
    </w:p>
    <w:p w14:paraId="028AD43D" w14:textId="77777777" w:rsidR="006D4F80" w:rsidRPr="00C75039" w:rsidRDefault="006D4F80" w:rsidP="00534AEF">
      <w:pPr>
        <w:pStyle w:val="BodyText"/>
        <w:rPr>
          <w:rFonts w:eastAsia="Calibri"/>
        </w:rPr>
      </w:pPr>
      <w:r w:rsidRPr="00C75039">
        <w:rPr>
          <w:rFonts w:eastAsia="Calibri"/>
        </w:rPr>
        <w:t>Details of communication cabinet for the plant are listed in the table below:</w:t>
      </w:r>
    </w:p>
    <w:p w14:paraId="540D59C1" w14:textId="77F04B7E" w:rsidR="00DF7964" w:rsidRDefault="00DF7964" w:rsidP="00DF7964">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10.2</w:t>
      </w:r>
      <w:r w:rsidR="00930E96">
        <w:fldChar w:fldCharType="end"/>
      </w:r>
      <w:r w:rsidRPr="00DF7964">
        <w:t xml:space="preserve"> Communication Hardware</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2405"/>
        <w:gridCol w:w="3260"/>
        <w:gridCol w:w="4253"/>
      </w:tblGrid>
      <w:tr w:rsidR="006D4F80" w:rsidRPr="00452986" w14:paraId="149FBECA" w14:textId="77777777" w:rsidTr="00534AEF">
        <w:trPr>
          <w:tblHeader/>
        </w:trPr>
        <w:tc>
          <w:tcPr>
            <w:tcW w:w="2405" w:type="dxa"/>
            <w:shd w:val="clear" w:color="auto" w:fill="003859" w:themeFill="text2"/>
          </w:tcPr>
          <w:p w14:paraId="5A88621E" w14:textId="77777777" w:rsidR="006D4F80" w:rsidRPr="00C75039" w:rsidRDefault="006D4F80" w:rsidP="00534AEF">
            <w:pPr>
              <w:pStyle w:val="TableHeadingWhite"/>
              <w:rPr>
                <w:rFonts w:eastAsia="Times New Roman"/>
                <w:lang w:eastAsia="en-AU"/>
              </w:rPr>
            </w:pPr>
            <w:r w:rsidRPr="00C75039">
              <w:rPr>
                <w:rFonts w:eastAsia="Times New Roman"/>
                <w:lang w:eastAsia="en-AU"/>
              </w:rPr>
              <w:t>Cabinet Equipment No</w:t>
            </w:r>
          </w:p>
        </w:tc>
        <w:tc>
          <w:tcPr>
            <w:tcW w:w="3260" w:type="dxa"/>
            <w:shd w:val="clear" w:color="auto" w:fill="003859" w:themeFill="text2"/>
          </w:tcPr>
          <w:p w14:paraId="3D2911E8" w14:textId="77777777" w:rsidR="006D4F80" w:rsidRPr="00C75039" w:rsidRDefault="006D4F80" w:rsidP="00534AEF">
            <w:pPr>
              <w:pStyle w:val="TableHeadingWhite"/>
              <w:rPr>
                <w:rFonts w:eastAsia="Times New Roman"/>
                <w:lang w:eastAsia="en-AU"/>
              </w:rPr>
            </w:pPr>
            <w:r w:rsidRPr="00C75039">
              <w:rPr>
                <w:rFonts w:eastAsia="Times New Roman"/>
                <w:lang w:eastAsia="en-AU"/>
              </w:rPr>
              <w:t>Description</w:t>
            </w:r>
          </w:p>
        </w:tc>
        <w:tc>
          <w:tcPr>
            <w:tcW w:w="4253" w:type="dxa"/>
            <w:shd w:val="clear" w:color="auto" w:fill="003859" w:themeFill="text2"/>
          </w:tcPr>
          <w:p w14:paraId="6BA0D888" w14:textId="77777777" w:rsidR="006D4F80" w:rsidRPr="00C75039" w:rsidRDefault="006D4F80" w:rsidP="00534AEF">
            <w:pPr>
              <w:pStyle w:val="TableHeadingWhite"/>
              <w:rPr>
                <w:rFonts w:eastAsia="Times New Roman"/>
                <w:lang w:eastAsia="en-AU"/>
              </w:rPr>
            </w:pPr>
            <w:r w:rsidRPr="00C75039">
              <w:rPr>
                <w:rFonts w:eastAsia="Times New Roman"/>
                <w:lang w:eastAsia="en-AU"/>
              </w:rPr>
              <w:t>Location</w:t>
            </w:r>
          </w:p>
        </w:tc>
      </w:tr>
      <w:tr w:rsidR="006D4F80" w:rsidRPr="00452986" w14:paraId="2741DD29" w14:textId="77777777" w:rsidTr="00534AEF">
        <w:trPr>
          <w:trHeight w:val="286"/>
        </w:trPr>
        <w:tc>
          <w:tcPr>
            <w:tcW w:w="2405" w:type="dxa"/>
            <w:shd w:val="clear" w:color="auto" w:fill="FFFFFF" w:themeFill="background1"/>
          </w:tcPr>
          <w:p w14:paraId="4F66F5B7" w14:textId="77777777" w:rsidR="006D4F80" w:rsidRPr="00C75039" w:rsidRDefault="006D4F80" w:rsidP="006D4F80">
            <w:pPr>
              <w:pStyle w:val="Tabletext0"/>
              <w:rPr>
                <w:i/>
              </w:rPr>
            </w:pPr>
          </w:p>
        </w:tc>
        <w:tc>
          <w:tcPr>
            <w:tcW w:w="3260" w:type="dxa"/>
          </w:tcPr>
          <w:p w14:paraId="3BED5F5F" w14:textId="77777777" w:rsidR="006D4F80" w:rsidRPr="00C75039" w:rsidRDefault="006D4F80" w:rsidP="006D4F80">
            <w:pPr>
              <w:pStyle w:val="Tabletext0"/>
              <w:rPr>
                <w:i/>
              </w:rPr>
            </w:pPr>
          </w:p>
        </w:tc>
        <w:tc>
          <w:tcPr>
            <w:tcW w:w="4253" w:type="dxa"/>
          </w:tcPr>
          <w:p w14:paraId="1C709CF3" w14:textId="77777777" w:rsidR="006D4F80" w:rsidRPr="00C75039" w:rsidRDefault="006D4F80" w:rsidP="006D4F80">
            <w:pPr>
              <w:pStyle w:val="Tabletext0"/>
              <w:rPr>
                <w:i/>
              </w:rPr>
            </w:pPr>
          </w:p>
        </w:tc>
      </w:tr>
      <w:tr w:rsidR="006D4F80" w:rsidRPr="00452986" w14:paraId="0A9090D6" w14:textId="77777777" w:rsidTr="00534AEF">
        <w:trPr>
          <w:trHeight w:val="277"/>
        </w:trPr>
        <w:tc>
          <w:tcPr>
            <w:tcW w:w="2405" w:type="dxa"/>
            <w:shd w:val="clear" w:color="auto" w:fill="FFFFFF" w:themeFill="background1"/>
          </w:tcPr>
          <w:p w14:paraId="24CE414B" w14:textId="77777777" w:rsidR="006D4F80" w:rsidRPr="00C75039" w:rsidRDefault="006D4F80" w:rsidP="006D4F80">
            <w:pPr>
              <w:pStyle w:val="Tabletext0"/>
              <w:rPr>
                <w:i/>
              </w:rPr>
            </w:pPr>
          </w:p>
        </w:tc>
        <w:tc>
          <w:tcPr>
            <w:tcW w:w="3260" w:type="dxa"/>
          </w:tcPr>
          <w:p w14:paraId="17AB9418" w14:textId="77777777" w:rsidR="006D4F80" w:rsidRPr="00C75039" w:rsidRDefault="006D4F80" w:rsidP="006D4F80">
            <w:pPr>
              <w:pStyle w:val="Tabletext0"/>
              <w:rPr>
                <w:i/>
              </w:rPr>
            </w:pPr>
          </w:p>
        </w:tc>
        <w:tc>
          <w:tcPr>
            <w:tcW w:w="4253" w:type="dxa"/>
          </w:tcPr>
          <w:p w14:paraId="2C5D18E3" w14:textId="77777777" w:rsidR="006D4F80" w:rsidRPr="00C75039" w:rsidRDefault="006D4F80" w:rsidP="006D4F80">
            <w:pPr>
              <w:pStyle w:val="Tabletext0"/>
              <w:rPr>
                <w:i/>
              </w:rPr>
            </w:pPr>
          </w:p>
        </w:tc>
      </w:tr>
      <w:tr w:rsidR="006D4F80" w:rsidRPr="00452986" w14:paraId="49BAFC71" w14:textId="77777777" w:rsidTr="00534AEF">
        <w:trPr>
          <w:trHeight w:val="266"/>
        </w:trPr>
        <w:tc>
          <w:tcPr>
            <w:tcW w:w="2405" w:type="dxa"/>
            <w:shd w:val="clear" w:color="auto" w:fill="FFFFFF" w:themeFill="background1"/>
          </w:tcPr>
          <w:p w14:paraId="67112972" w14:textId="77777777" w:rsidR="006D4F80" w:rsidRPr="00C75039" w:rsidRDefault="006D4F80" w:rsidP="006D4F80">
            <w:pPr>
              <w:pStyle w:val="Tabletext0"/>
              <w:rPr>
                <w:i/>
              </w:rPr>
            </w:pPr>
          </w:p>
        </w:tc>
        <w:tc>
          <w:tcPr>
            <w:tcW w:w="3260" w:type="dxa"/>
          </w:tcPr>
          <w:p w14:paraId="186FF41A" w14:textId="77777777" w:rsidR="006D4F80" w:rsidRPr="00C75039" w:rsidRDefault="006D4F80" w:rsidP="006D4F80">
            <w:pPr>
              <w:pStyle w:val="Tabletext0"/>
              <w:rPr>
                <w:i/>
              </w:rPr>
            </w:pPr>
          </w:p>
        </w:tc>
        <w:tc>
          <w:tcPr>
            <w:tcW w:w="4253" w:type="dxa"/>
          </w:tcPr>
          <w:p w14:paraId="19F43C53" w14:textId="77777777" w:rsidR="006D4F80" w:rsidRPr="00C75039" w:rsidRDefault="006D4F80" w:rsidP="006D4F80">
            <w:pPr>
              <w:pStyle w:val="Tabletext0"/>
              <w:rPr>
                <w:i/>
              </w:rPr>
            </w:pPr>
          </w:p>
        </w:tc>
      </w:tr>
    </w:tbl>
    <w:p w14:paraId="25734F0C" w14:textId="588D1D4E" w:rsidR="006D4F80" w:rsidRDefault="006D4F80" w:rsidP="00534AEF">
      <w:pPr>
        <w:pStyle w:val="BodyText"/>
        <w:rPr>
          <w:highlight w:val="lightGray"/>
        </w:rPr>
      </w:pPr>
      <w:r w:rsidRPr="00C75039">
        <w:rPr>
          <w:rFonts w:eastAsia="Calibri"/>
        </w:rPr>
        <w:t>For other hardware details refer to the</w:t>
      </w:r>
      <w:r w:rsidRPr="00C75039">
        <w:t xml:space="preserve"> </w:t>
      </w:r>
      <w:r w:rsidRPr="00C75039">
        <w:rPr>
          <w:rFonts w:eastAsia="Calibri"/>
          <w:highlight w:val="lightGray"/>
        </w:rPr>
        <w:t>Site-specific Architecture Drawing REX</w:t>
      </w:r>
      <w:r w:rsidR="009C61A3">
        <w:rPr>
          <w:rFonts w:eastAsia="Calibri"/>
          <w:highlight w:val="lightGray"/>
        </w:rPr>
        <w:t xml:space="preserve"> </w:t>
      </w:r>
      <w:r w:rsidRPr="00C75039">
        <w:rPr>
          <w:rFonts w:eastAsia="Calibri"/>
          <w:highlight w:val="lightGray"/>
        </w:rPr>
        <w:t>ID.</w:t>
      </w:r>
    </w:p>
    <w:p w14:paraId="53AC4A96" w14:textId="77777777" w:rsidR="006D4F80" w:rsidRPr="000316E0" w:rsidRDefault="006D4F80" w:rsidP="00143193">
      <w:pPr>
        <w:pStyle w:val="NbrHeading2"/>
      </w:pPr>
      <w:bookmarkStart w:id="191" w:name="_Toc56763189"/>
      <w:bookmarkStart w:id="192" w:name="_Toc57106491"/>
      <w:bookmarkStart w:id="193" w:name="_Toc157431944"/>
      <w:r>
        <w:t>IP Address Schema</w:t>
      </w:r>
      <w:bookmarkEnd w:id="191"/>
      <w:bookmarkEnd w:id="192"/>
      <w:bookmarkEnd w:id="193"/>
    </w:p>
    <w:p w14:paraId="13B6446C" w14:textId="11D8D4B9" w:rsidR="006D4F80" w:rsidRPr="00C75039" w:rsidRDefault="006D4F80" w:rsidP="00534AEF">
      <w:pPr>
        <w:pStyle w:val="BodyText"/>
        <w:rPr>
          <w:rFonts w:eastAsia="Calibri"/>
        </w:rPr>
      </w:pPr>
      <w:r w:rsidRPr="00C75039">
        <w:rPr>
          <w:rFonts w:eastAsia="Calibri"/>
        </w:rPr>
        <w:t>Refer to the Site-specific</w:t>
      </w:r>
      <w:r w:rsidRPr="00C75039">
        <w:t xml:space="preserve"> </w:t>
      </w:r>
      <w:r w:rsidRPr="00C75039">
        <w:rPr>
          <w:rFonts w:eastAsia="Calibri"/>
          <w:highlight w:val="lightGray"/>
        </w:rPr>
        <w:t xml:space="preserve">IP Register / Schema </w:t>
      </w:r>
      <w:r w:rsidR="00DF3D7C">
        <w:rPr>
          <w:rFonts w:eastAsia="Calibri"/>
          <w:highlight w:val="lightGray"/>
        </w:rPr>
        <w:t>‘</w:t>
      </w:r>
      <w:r w:rsidRPr="00C75039">
        <w:rPr>
          <w:rFonts w:eastAsia="Calibri"/>
          <w:highlight w:val="lightGray"/>
        </w:rPr>
        <w:t>Document Number</w:t>
      </w:r>
      <w:r w:rsidR="00DF3D7C">
        <w:rPr>
          <w:rFonts w:eastAsia="Calibri"/>
          <w:highlight w:val="lightGray"/>
        </w:rPr>
        <w:t>’</w:t>
      </w:r>
      <w:r w:rsidRPr="00C75039">
        <w:rPr>
          <w:rFonts w:eastAsia="Calibri"/>
          <w:highlight w:val="lightGray"/>
        </w:rPr>
        <w:t xml:space="preserve"> and </w:t>
      </w:r>
      <w:r w:rsidR="00DF3D7C">
        <w:rPr>
          <w:rFonts w:eastAsia="Calibri"/>
          <w:highlight w:val="lightGray"/>
        </w:rPr>
        <w:t>‘</w:t>
      </w:r>
      <w:r w:rsidRPr="00C75039">
        <w:rPr>
          <w:rFonts w:eastAsia="Calibri"/>
          <w:highlight w:val="lightGray"/>
        </w:rPr>
        <w:t>REX</w:t>
      </w:r>
      <w:r w:rsidR="009C61A3">
        <w:rPr>
          <w:rFonts w:eastAsia="Calibri"/>
          <w:highlight w:val="lightGray"/>
        </w:rPr>
        <w:t xml:space="preserve"> </w:t>
      </w:r>
      <w:r w:rsidRPr="00C75039">
        <w:rPr>
          <w:rFonts w:eastAsia="Calibri"/>
          <w:highlight w:val="lightGray"/>
        </w:rPr>
        <w:t>ID</w:t>
      </w:r>
      <w:r w:rsidR="00DF3D7C">
        <w:rPr>
          <w:rFonts w:eastAsia="Calibri"/>
        </w:rPr>
        <w:t>’</w:t>
      </w:r>
      <w:r w:rsidRPr="00C75039">
        <w:rPr>
          <w:rFonts w:eastAsia="Calibri"/>
        </w:rPr>
        <w:t>.</w:t>
      </w:r>
    </w:p>
    <w:p w14:paraId="526B943D" w14:textId="77777777" w:rsidR="006D4F80" w:rsidRDefault="006D4F80" w:rsidP="00EB2AA0">
      <w:pPr>
        <w:pStyle w:val="NbrHeading2"/>
      </w:pPr>
      <w:bookmarkStart w:id="194" w:name="_Toc56762240"/>
      <w:bookmarkStart w:id="195" w:name="_Toc56763190"/>
      <w:bookmarkStart w:id="196" w:name="_Toc56763191"/>
      <w:bookmarkStart w:id="197" w:name="_Toc57106492"/>
      <w:bookmarkStart w:id="198" w:name="_Toc157431945"/>
      <w:bookmarkEnd w:id="194"/>
      <w:bookmarkEnd w:id="195"/>
      <w:r>
        <w:t>Seqwater WAN Connection</w:t>
      </w:r>
      <w:bookmarkEnd w:id="196"/>
      <w:bookmarkEnd w:id="197"/>
      <w:bookmarkEnd w:id="198"/>
    </w:p>
    <w:p w14:paraId="0422BA10" w14:textId="77777777" w:rsidR="006D4F80" w:rsidRPr="00C75039" w:rsidRDefault="006D4F80" w:rsidP="00534AEF">
      <w:pPr>
        <w:pStyle w:val="BodyText"/>
        <w:rPr>
          <w:rFonts w:eastAsia="Calibri"/>
        </w:rPr>
      </w:pPr>
      <w:r w:rsidRPr="00C75039">
        <w:rPr>
          <w:rFonts w:eastAsia="Calibri"/>
        </w:rPr>
        <w:t>The Remote access requirements for the process group are as below:</w:t>
      </w:r>
    </w:p>
    <w:p w14:paraId="43489961" w14:textId="77777777" w:rsidR="006D4F80" w:rsidRDefault="006D4F80" w:rsidP="00EB2AA0">
      <w:pPr>
        <w:pStyle w:val="NbrHeading2"/>
      </w:pPr>
      <w:bookmarkStart w:id="199" w:name="_Toc56762242"/>
      <w:bookmarkStart w:id="200" w:name="_Toc56763192"/>
      <w:bookmarkStart w:id="201" w:name="_Toc56763193"/>
      <w:bookmarkStart w:id="202" w:name="_Toc57106493"/>
      <w:bookmarkStart w:id="203" w:name="_Toc157431946"/>
      <w:bookmarkEnd w:id="199"/>
      <w:bookmarkEnd w:id="200"/>
      <w:r>
        <w:t>Network Diagnostic</w:t>
      </w:r>
      <w:bookmarkEnd w:id="201"/>
      <w:bookmarkEnd w:id="202"/>
      <w:bookmarkEnd w:id="203"/>
    </w:p>
    <w:p w14:paraId="53310676" w14:textId="3B6D4016" w:rsidR="006D4F80" w:rsidRPr="0066345D" w:rsidRDefault="006D4F80" w:rsidP="00534AEF">
      <w:pPr>
        <w:pStyle w:val="BodyText"/>
        <w:rPr>
          <w:rFonts w:eastAsia="Calibri"/>
          <w:highlight w:val="lightGray"/>
        </w:rPr>
      </w:pPr>
      <w:r w:rsidRPr="003D2281">
        <w:rPr>
          <w:rFonts w:eastAsia="Calibri"/>
          <w:highlight w:val="lightGray"/>
        </w:rPr>
        <w:t xml:space="preserve">Diagnostic details are configured as per </w:t>
      </w:r>
      <w:r w:rsidR="00DF3D7C" w:rsidRPr="003D2281">
        <w:rPr>
          <w:rFonts w:eastAsia="Calibri"/>
          <w:highlight w:val="lightGray"/>
        </w:rPr>
        <w:t>‘</w:t>
      </w:r>
      <w:r w:rsidRPr="003D2281">
        <w:rPr>
          <w:rFonts w:eastAsia="Calibri"/>
          <w:highlight w:val="lightGray"/>
        </w:rPr>
        <w:t>Communication and Diagnostic</w:t>
      </w:r>
      <w:r w:rsidR="00DF3D7C" w:rsidRPr="003D2281">
        <w:rPr>
          <w:rFonts w:eastAsia="Calibri"/>
          <w:highlight w:val="lightGray"/>
        </w:rPr>
        <w:t>’</w:t>
      </w:r>
      <w:r w:rsidRPr="003D2281">
        <w:rPr>
          <w:rFonts w:eastAsia="Calibri"/>
          <w:highlight w:val="lightGray"/>
        </w:rPr>
        <w:t xml:space="preserve"> section in I-SPE-STD-013. </w:t>
      </w:r>
      <w:r w:rsidRPr="0066345D">
        <w:rPr>
          <w:rFonts w:eastAsia="Calibri"/>
          <w:highlight w:val="lightGray"/>
        </w:rPr>
        <w:t>Additionally, this section specifies the site-specific network diagnostic signals.</w:t>
      </w:r>
    </w:p>
    <w:p w14:paraId="1AD1D01C" w14:textId="2EF82227" w:rsidR="006D4F80" w:rsidRPr="000316E0" w:rsidRDefault="006D4F80" w:rsidP="00EB2AA0">
      <w:pPr>
        <w:pStyle w:val="NbrHeading1"/>
        <w:rPr>
          <w:highlight w:val="lightGray"/>
        </w:rPr>
      </w:pPr>
      <w:bookmarkStart w:id="204" w:name="_Toc56763194"/>
      <w:bookmarkStart w:id="205" w:name="_Toc57106494"/>
      <w:bookmarkStart w:id="206" w:name="_Toc157431947"/>
      <w:r w:rsidRPr="003D2281">
        <w:rPr>
          <w:highlight w:val="lightGray"/>
        </w:rPr>
        <w:lastRenderedPageBreak/>
        <w:t>Name</w:t>
      </w:r>
      <w:r w:rsidRPr="000316E0">
        <w:rPr>
          <w:highlight w:val="lightGray"/>
        </w:rPr>
        <w:t xml:space="preserve"> of Process Group e</w:t>
      </w:r>
      <w:r>
        <w:rPr>
          <w:highlight w:val="lightGray"/>
        </w:rPr>
        <w:t>.</w:t>
      </w:r>
      <w:r w:rsidRPr="000316E0">
        <w:rPr>
          <w:highlight w:val="lightGray"/>
        </w:rPr>
        <w:t>g. Raw Water</w:t>
      </w:r>
      <w:bookmarkEnd w:id="182"/>
      <w:r>
        <w:rPr>
          <w:highlight w:val="lightGray"/>
        </w:rPr>
        <w:t xml:space="preserve"> Pump Station</w:t>
      </w:r>
      <w:bookmarkEnd w:id="204"/>
      <w:bookmarkEnd w:id="205"/>
      <w:bookmarkEnd w:id="206"/>
    </w:p>
    <w:p w14:paraId="7E298395" w14:textId="77777777" w:rsidR="006D4F80" w:rsidRPr="000316E0" w:rsidRDefault="006D4F80" w:rsidP="00EB2AA0">
      <w:pPr>
        <w:pStyle w:val="NbrHeading2"/>
      </w:pPr>
      <w:bookmarkStart w:id="207" w:name="_Toc387915448"/>
      <w:bookmarkStart w:id="208" w:name="_Toc56763195"/>
      <w:bookmarkStart w:id="209" w:name="_Toc57106495"/>
      <w:bookmarkStart w:id="210" w:name="_Toc157431948"/>
      <w:r w:rsidRPr="000316E0">
        <w:t>Process Overview</w:t>
      </w:r>
      <w:bookmarkEnd w:id="207"/>
      <w:bookmarkEnd w:id="208"/>
      <w:bookmarkEnd w:id="209"/>
      <w:bookmarkEnd w:id="210"/>
    </w:p>
    <w:p w14:paraId="19A9DAED" w14:textId="145F287B" w:rsidR="006D4F80" w:rsidRDefault="006D4F80" w:rsidP="00534AEF">
      <w:pPr>
        <w:pStyle w:val="BodyText"/>
        <w:rPr>
          <w:rFonts w:eastAsia="Calibri"/>
          <w:highlight w:val="lightGray"/>
        </w:rPr>
      </w:pPr>
      <w:r w:rsidRPr="00C75039">
        <w:rPr>
          <w:rFonts w:eastAsia="Calibri"/>
          <w:highlight w:val="lightGray"/>
        </w:rPr>
        <w:t xml:space="preserve">Provide a brief overview of how this Process Group operation/functional unit is controlled in form of a block diagram. It shall be helpful to add in the </w:t>
      </w:r>
      <w:r w:rsidR="00DF3D7C">
        <w:rPr>
          <w:rFonts w:eastAsia="Calibri"/>
          <w:highlight w:val="lightGray"/>
        </w:rPr>
        <w:t>‘</w:t>
      </w:r>
      <w:r w:rsidRPr="00C75039">
        <w:rPr>
          <w:rFonts w:eastAsia="Calibri"/>
          <w:highlight w:val="lightGray"/>
        </w:rPr>
        <w:t>UC</w:t>
      </w:r>
      <w:r w:rsidR="00DF3D7C">
        <w:rPr>
          <w:rFonts w:eastAsia="Calibri"/>
          <w:highlight w:val="lightGray"/>
        </w:rPr>
        <w:t>’</w:t>
      </w:r>
      <w:r w:rsidRPr="00C75039">
        <w:rPr>
          <w:rFonts w:eastAsia="Calibri"/>
          <w:highlight w:val="lightGray"/>
        </w:rPr>
        <w:t xml:space="preserve"> numbers on each of these controllers</w:t>
      </w:r>
      <w:r w:rsidR="00540607">
        <w:rPr>
          <w:rFonts w:eastAsia="Calibri"/>
          <w:highlight w:val="lightGray"/>
        </w:rPr>
        <w:t xml:space="preserve"> seen in </w:t>
      </w:r>
      <w:r w:rsidR="00F7750C">
        <w:rPr>
          <w:rFonts w:eastAsia="Calibri"/>
          <w:highlight w:val="lightGray"/>
        </w:rPr>
        <w:fldChar w:fldCharType="begin"/>
      </w:r>
      <w:r w:rsidR="00F7750C">
        <w:rPr>
          <w:rFonts w:eastAsia="Calibri"/>
          <w:highlight w:val="lightGray"/>
        </w:rPr>
        <w:instrText xml:space="preserve"> REF _Ref155939409 \h </w:instrText>
      </w:r>
      <w:r w:rsidR="00F7750C">
        <w:rPr>
          <w:rFonts w:eastAsia="Calibri"/>
          <w:highlight w:val="lightGray"/>
        </w:rPr>
      </w:r>
      <w:r w:rsidR="00F7750C">
        <w:rPr>
          <w:rFonts w:eastAsia="Calibri"/>
          <w:highlight w:val="lightGray"/>
        </w:rPr>
        <w:fldChar w:fldCharType="separate"/>
      </w:r>
      <w:r w:rsidR="00E54213">
        <w:t xml:space="preserve">Figure </w:t>
      </w:r>
      <w:r w:rsidR="00E54213">
        <w:rPr>
          <w:noProof/>
        </w:rPr>
        <w:t>11</w:t>
      </w:r>
      <w:r w:rsidR="00E54213">
        <w:noBreakHyphen/>
      </w:r>
      <w:r w:rsidR="00E54213">
        <w:rPr>
          <w:noProof/>
        </w:rPr>
        <w:t>1</w:t>
      </w:r>
      <w:r w:rsidR="00E54213" w:rsidRPr="00DF7964">
        <w:t xml:space="preserve"> Control System Hierarchy</w:t>
      </w:r>
      <w:r w:rsidR="00E54213">
        <w:t xml:space="preserve"> </w:t>
      </w:r>
      <w:r w:rsidR="00E54213" w:rsidRPr="003D2281">
        <w:rPr>
          <w:highlight w:val="lightGray"/>
        </w:rPr>
        <w:t>Example</w:t>
      </w:r>
      <w:r w:rsidR="00F7750C">
        <w:rPr>
          <w:rFonts w:eastAsia="Calibri"/>
          <w:highlight w:val="lightGray"/>
        </w:rPr>
        <w:fldChar w:fldCharType="end"/>
      </w:r>
      <w:r w:rsidRPr="00C75039">
        <w:rPr>
          <w:rFonts w:eastAsia="Calibri"/>
          <w:highlight w:val="lightGray"/>
        </w:rPr>
        <w:t>. Avoid repeat of copying word details from FD</w:t>
      </w:r>
      <w:r>
        <w:rPr>
          <w:rFonts w:eastAsia="Calibri"/>
          <w:highlight w:val="lightGray"/>
        </w:rPr>
        <w:t> </w:t>
      </w:r>
      <w:r w:rsidRPr="00C75039">
        <w:rPr>
          <w:rFonts w:eastAsia="Calibri"/>
          <w:highlight w:val="lightGray"/>
        </w:rPr>
        <w:t>A.</w:t>
      </w:r>
    </w:p>
    <w:p w14:paraId="244069E0" w14:textId="4AA475B0" w:rsidR="006D4F80" w:rsidRPr="001C0A2E" w:rsidRDefault="006D4F80" w:rsidP="00EB2AA0">
      <w:pPr>
        <w:pStyle w:val="NbrHeading2"/>
      </w:pPr>
      <w:bookmarkStart w:id="211" w:name="_Toc56762246"/>
      <w:bookmarkStart w:id="212" w:name="_Toc56763196"/>
      <w:bookmarkStart w:id="213" w:name="_Toc56763197"/>
      <w:bookmarkStart w:id="214" w:name="_Toc157431949"/>
      <w:bookmarkEnd w:id="211"/>
      <w:bookmarkEnd w:id="212"/>
      <w:r w:rsidRPr="001C0A2E">
        <w:t>Control System Hierarchy (Can be an A</w:t>
      </w:r>
      <w:r w:rsidR="00540607" w:rsidRPr="001C0A2E">
        <w:t>ppendices</w:t>
      </w:r>
      <w:r w:rsidRPr="001C0A2E">
        <w:t>)</w:t>
      </w:r>
      <w:bookmarkEnd w:id="213"/>
      <w:bookmarkEnd w:id="214"/>
    </w:p>
    <w:p w14:paraId="562A7D8E" w14:textId="77777777" w:rsidR="006D4F80" w:rsidRPr="00C75039" w:rsidRDefault="006D4F80" w:rsidP="00534AEF">
      <w:pPr>
        <w:pStyle w:val="BodyText"/>
        <w:rPr>
          <w:rFonts w:eastAsia="Calibri"/>
          <w:highlight w:val="lightGray"/>
        </w:rPr>
      </w:pPr>
      <w:r w:rsidRPr="00C75039">
        <w:rPr>
          <w:rFonts w:eastAsia="Calibri"/>
          <w:highlight w:val="lightGray"/>
        </w:rPr>
        <w:t>This section shall display key objects that make up the control system hierarchy. A flow chart representation as below shall be a desired option (with supervisory block names as per PLC logic included).</w:t>
      </w:r>
    </w:p>
    <w:p w14:paraId="69AC6D82" w14:textId="77777777" w:rsidR="00DF7964" w:rsidRDefault="006D4F80" w:rsidP="00DF7964">
      <w:pPr>
        <w:keepNext/>
      </w:pPr>
      <w:r>
        <w:rPr>
          <w:noProof/>
          <w:lang w:eastAsia="en-AU"/>
        </w:rPr>
        <w:drawing>
          <wp:inline distT="0" distB="0" distL="0" distR="0" wp14:anchorId="6D1189AC" wp14:editId="54DB7954">
            <wp:extent cx="5305425" cy="3762375"/>
            <wp:effectExtent l="0" t="0" r="0" b="9525"/>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3446448" w14:textId="1BEACA60" w:rsidR="006D4F80" w:rsidRPr="00C75039" w:rsidRDefault="00DF7964" w:rsidP="00DF7964">
      <w:pPr>
        <w:pStyle w:val="Caption"/>
      </w:pPr>
      <w:bookmarkStart w:id="215" w:name="_Ref155939409"/>
      <w:r>
        <w:t xml:space="preserve">Figure </w:t>
      </w:r>
      <w:r w:rsidR="001D649B">
        <w:fldChar w:fldCharType="begin"/>
      </w:r>
      <w:r w:rsidR="001D649B">
        <w:instrText xml:space="preserve"> STYLEREF 1 \s </w:instrText>
      </w:r>
      <w:r w:rsidR="001D649B">
        <w:fldChar w:fldCharType="separate"/>
      </w:r>
      <w:r w:rsidR="001D649B">
        <w:rPr>
          <w:noProof/>
        </w:rPr>
        <w:t>11</w:t>
      </w:r>
      <w:r w:rsidR="001D649B">
        <w:fldChar w:fldCharType="end"/>
      </w:r>
      <w:r w:rsidR="001D649B">
        <w:noBreakHyphen/>
      </w:r>
      <w:r w:rsidR="001D649B">
        <w:fldChar w:fldCharType="begin"/>
      </w:r>
      <w:r w:rsidR="001D649B">
        <w:instrText xml:space="preserve"> SEQ Figure \* ARABIC \s 1 </w:instrText>
      </w:r>
      <w:r w:rsidR="001D649B">
        <w:fldChar w:fldCharType="separate"/>
      </w:r>
      <w:r w:rsidR="001D649B">
        <w:rPr>
          <w:noProof/>
        </w:rPr>
        <w:t>1</w:t>
      </w:r>
      <w:r w:rsidR="001D649B">
        <w:fldChar w:fldCharType="end"/>
      </w:r>
      <w:r w:rsidRPr="00DF7964">
        <w:t xml:space="preserve"> Control System Hierarchy</w:t>
      </w:r>
      <w:r w:rsidR="00B907CF">
        <w:t xml:space="preserve"> </w:t>
      </w:r>
      <w:r w:rsidR="00B907CF" w:rsidRPr="003D2281">
        <w:rPr>
          <w:highlight w:val="lightGray"/>
        </w:rPr>
        <w:t>Example</w:t>
      </w:r>
      <w:bookmarkEnd w:id="215"/>
    </w:p>
    <w:p w14:paraId="01C80231" w14:textId="77777777" w:rsidR="006D4F80" w:rsidRPr="000316E0" w:rsidRDefault="006D4F80" w:rsidP="00EB2AA0">
      <w:pPr>
        <w:pStyle w:val="NbrHeading2"/>
      </w:pPr>
      <w:bookmarkStart w:id="216" w:name="_Toc56762248"/>
      <w:bookmarkStart w:id="217" w:name="_Toc56763198"/>
      <w:bookmarkStart w:id="218" w:name="_Toc56762249"/>
      <w:bookmarkStart w:id="219" w:name="_Toc56763199"/>
      <w:bookmarkStart w:id="220" w:name="_Toc56762250"/>
      <w:bookmarkStart w:id="221" w:name="_Toc56763200"/>
      <w:bookmarkStart w:id="222" w:name="_Toc387915449"/>
      <w:bookmarkStart w:id="223" w:name="_Toc56763201"/>
      <w:bookmarkStart w:id="224" w:name="_Toc57106496"/>
      <w:bookmarkStart w:id="225" w:name="_Toc157431950"/>
      <w:bookmarkEnd w:id="216"/>
      <w:bookmarkEnd w:id="217"/>
      <w:bookmarkEnd w:id="218"/>
      <w:bookmarkEnd w:id="219"/>
      <w:bookmarkEnd w:id="220"/>
      <w:bookmarkEnd w:id="221"/>
      <w:r w:rsidRPr="000316E0">
        <w:t>Calculations</w:t>
      </w:r>
      <w:bookmarkEnd w:id="222"/>
      <w:bookmarkEnd w:id="223"/>
      <w:bookmarkEnd w:id="224"/>
      <w:bookmarkEnd w:id="225"/>
    </w:p>
    <w:p w14:paraId="7108B1B8" w14:textId="13999765" w:rsidR="006D4F80" w:rsidRPr="00C75039" w:rsidRDefault="006D4F80" w:rsidP="00534AEF">
      <w:pPr>
        <w:pStyle w:val="BodyText"/>
        <w:rPr>
          <w:rFonts w:eastAsia="Calibri"/>
          <w:highlight w:val="lightGray"/>
        </w:rPr>
      </w:pPr>
      <w:r w:rsidRPr="00C75039">
        <w:rPr>
          <w:rFonts w:eastAsia="Calibri"/>
          <w:highlight w:val="lightGray"/>
        </w:rPr>
        <w:t xml:space="preserve">Details on any calculations used for process control such </w:t>
      </w:r>
      <w:r w:rsidR="000126FF" w:rsidRPr="00C75039">
        <w:rPr>
          <w:rFonts w:eastAsia="Calibri"/>
          <w:highlight w:val="lightGray"/>
        </w:rPr>
        <w:t>as</w:t>
      </w:r>
      <w:r w:rsidRPr="00C75039">
        <w:rPr>
          <w:rFonts w:eastAsia="Calibri"/>
          <w:highlight w:val="lightGray"/>
        </w:rPr>
        <w:t xml:space="preserve"> dosing calculations </w:t>
      </w:r>
      <w:r w:rsidR="000126FF" w:rsidRPr="00C75039">
        <w:rPr>
          <w:rFonts w:eastAsia="Calibri"/>
          <w:highlight w:val="lightGray"/>
        </w:rPr>
        <w:t>etc.</w:t>
      </w:r>
      <w:r w:rsidRPr="00C75039">
        <w:rPr>
          <w:rFonts w:eastAsia="Calibri"/>
          <w:highlight w:val="lightGray"/>
        </w:rPr>
        <w:t xml:space="preserve"> and its purpose shall be </w:t>
      </w:r>
      <w:r w:rsidRPr="00AE734D">
        <w:rPr>
          <w:rFonts w:eastAsia="Calibri"/>
          <w:highlight w:val="lightGray"/>
        </w:rPr>
        <w:t>described</w:t>
      </w:r>
      <w:r w:rsidRPr="00C75039">
        <w:rPr>
          <w:rFonts w:eastAsia="Calibri"/>
          <w:highlight w:val="lightGray"/>
        </w:rPr>
        <w:t xml:space="preserve"> in this section.</w:t>
      </w:r>
    </w:p>
    <w:p w14:paraId="7596C838" w14:textId="076E0BA4" w:rsidR="006D4F80" w:rsidRPr="00C75039" w:rsidRDefault="006D4F80" w:rsidP="00534AEF">
      <w:pPr>
        <w:pStyle w:val="BodyText"/>
        <w:rPr>
          <w:rFonts w:eastAsia="Calibri"/>
          <w:highlight w:val="lightGray"/>
        </w:rPr>
      </w:pPr>
      <w:r w:rsidRPr="00C75039">
        <w:rPr>
          <w:rFonts w:eastAsia="Calibri"/>
          <w:highlight w:val="lightGray"/>
        </w:rPr>
        <w:t xml:space="preserve">Tie up calcs in FD A and Vendor Datasheet here with some explanation to link </w:t>
      </w:r>
      <w:r w:rsidR="000126FF" w:rsidRPr="00C75039">
        <w:rPr>
          <w:rFonts w:eastAsia="Calibri"/>
          <w:highlight w:val="lightGray"/>
        </w:rPr>
        <w:t>both,</w:t>
      </w:r>
      <w:r w:rsidRPr="00C75039">
        <w:rPr>
          <w:rFonts w:eastAsia="Calibri"/>
          <w:highlight w:val="lightGray"/>
        </w:rPr>
        <w:t xml:space="preserve"> </w:t>
      </w:r>
      <w:r w:rsidR="000126FF">
        <w:rPr>
          <w:rFonts w:eastAsia="Calibri"/>
          <w:highlight w:val="lightGray"/>
        </w:rPr>
        <w:t>w</w:t>
      </w:r>
      <w:r w:rsidRPr="00C75039">
        <w:rPr>
          <w:rFonts w:eastAsia="Calibri"/>
          <w:highlight w:val="lightGray"/>
        </w:rPr>
        <w:t>herever possible tag number to be provided in the equation.</w:t>
      </w:r>
    </w:p>
    <w:p w14:paraId="348BFE29" w14:textId="495B90BD" w:rsidR="006D4F80" w:rsidRPr="003D2281" w:rsidRDefault="006562E0" w:rsidP="006D4F80">
      <w:pPr>
        <w:pStyle w:val="Tableheading3"/>
        <w:rPr>
          <w:rFonts w:ascii="Roboto Condensed" w:hAnsi="Roboto Condensed"/>
          <w:b/>
          <w:bCs/>
          <w:color w:val="004A88"/>
          <w:sz w:val="22"/>
          <w:szCs w:val="28"/>
          <w:highlight w:val="lightGray"/>
        </w:rPr>
      </w:pPr>
      <w:bookmarkStart w:id="226" w:name="_Hlk56435053"/>
      <w:r w:rsidRPr="003D2281">
        <w:rPr>
          <w:rFonts w:ascii="Times New Roman" w:eastAsiaTheme="minorHAnsi" w:hAnsi="Times New Roman"/>
          <w:noProof/>
          <w:sz w:val="24"/>
          <w:highlight w:val="lightGray"/>
        </w:rPr>
        <w:lastRenderedPageBreak/>
        <mc:AlternateContent>
          <mc:Choice Requires="wps">
            <w:drawing>
              <wp:anchor distT="45720" distB="45720" distL="114300" distR="114300" simplePos="0" relativeHeight="251659264" behindDoc="0" locked="0" layoutInCell="1" allowOverlap="1" wp14:anchorId="2BF2C800" wp14:editId="22FDC37E">
                <wp:simplePos x="0" y="0"/>
                <wp:positionH relativeFrom="margin">
                  <wp:posOffset>20955</wp:posOffset>
                </wp:positionH>
                <wp:positionV relativeFrom="paragraph">
                  <wp:posOffset>383540</wp:posOffset>
                </wp:positionV>
                <wp:extent cx="5601970" cy="2347595"/>
                <wp:effectExtent l="0" t="0" r="17780" b="14605"/>
                <wp:wrapTopAndBottom/>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970" cy="2347595"/>
                        </a:xfrm>
                        <a:prstGeom prst="rect">
                          <a:avLst/>
                        </a:prstGeom>
                        <a:solidFill>
                          <a:srgbClr val="FFFFFF"/>
                        </a:solidFill>
                        <a:ln w="9525">
                          <a:solidFill>
                            <a:srgbClr val="000000"/>
                          </a:solidFill>
                          <a:miter lim="800000"/>
                          <a:headEnd/>
                          <a:tailEnd/>
                        </a:ln>
                      </wps:spPr>
                      <wps:txbx>
                        <w:txbxContent>
                          <w:p w14:paraId="1BEF824B" w14:textId="77777777" w:rsidR="006562E0" w:rsidRPr="003D2281" w:rsidRDefault="006562E0" w:rsidP="006562E0">
                            <w:pPr>
                              <w:spacing w:line="360" w:lineRule="auto"/>
                              <w:ind w:left="720" w:firstLine="720"/>
                              <w:rPr>
                                <w:rFonts w:cstheme="minorHAnsi"/>
                                <w:sz w:val="24"/>
                                <w:szCs w:val="24"/>
                                <w:highlight w:val="lightGray"/>
                              </w:rPr>
                            </w:pPr>
                            <w:r w:rsidRPr="003D2281">
                              <w:rPr>
                                <w:rFonts w:cstheme="minorHAnsi"/>
                                <w:i/>
                                <w:highlight w:val="lightGray"/>
                              </w:rPr>
                              <w:t xml:space="preserve">sVREQ = </w:t>
                            </w:r>
                            <m:oMath>
                              <m:f>
                                <m:fPr>
                                  <m:ctrlPr>
                                    <w:rPr>
                                      <w:rFonts w:ascii="Cambria Math" w:hAnsi="Cambria Math" w:cstheme="minorHAnsi"/>
                                      <w:i/>
                                      <w:iCs/>
                                      <w:color w:val="004987" w:themeColor="text1"/>
                                      <w:kern w:val="24"/>
                                      <w:sz w:val="24"/>
                                      <w:szCs w:val="24"/>
                                      <w:highlight w:val="lightGray"/>
                                    </w:rPr>
                                  </m:ctrlPr>
                                </m:fPr>
                                <m:num>
                                  <m:r>
                                    <w:rPr>
                                      <w:rFonts w:ascii="Cambria Math" w:hAnsi="Cambria Math" w:cstheme="minorHAnsi"/>
                                      <w:color w:val="004987" w:themeColor="text1"/>
                                      <w:kern w:val="24"/>
                                      <w:sz w:val="24"/>
                                      <w:szCs w:val="24"/>
                                      <w:highlight w:val="lightGray"/>
                                    </w:rPr>
                                    <m:t xml:space="preserve">mFPROC × </m:t>
                                  </m:r>
                                  <m:r>
                                    <w:rPr>
                                      <w:rFonts w:ascii="Cambria Math" w:eastAsia="Cambria Math" w:hAnsi="Cambria Math" w:cstheme="minorHAnsi"/>
                                      <w:color w:val="004987" w:themeColor="text1"/>
                                      <w:kern w:val="24"/>
                                      <w:sz w:val="24"/>
                                      <w:szCs w:val="24"/>
                                      <w:highlight w:val="lightGray"/>
                                    </w:rPr>
                                    <m:t>mDRREQ × 0.36</m:t>
                                  </m:r>
                                </m:num>
                                <m:den>
                                  <m:r>
                                    <w:rPr>
                                      <w:rFonts w:ascii="Cambria Math" w:hAnsi="Cambria Math" w:cstheme="minorHAnsi"/>
                                      <w:color w:val="004987" w:themeColor="text1"/>
                                      <w:kern w:val="24"/>
                                      <w:sz w:val="24"/>
                                      <w:szCs w:val="24"/>
                                      <w:highlight w:val="lightGray"/>
                                    </w:rPr>
                                    <m:t xml:space="preserve">cSG × </m:t>
                                  </m:r>
                                  <m:r>
                                    <w:rPr>
                                      <w:rFonts w:ascii="Cambria Math" w:eastAsia="Cambria Math" w:hAnsi="Cambria Math" w:cstheme="minorHAnsi"/>
                                      <w:color w:val="004987" w:themeColor="text1"/>
                                      <w:kern w:val="24"/>
                                      <w:sz w:val="24"/>
                                      <w:szCs w:val="24"/>
                                      <w:highlight w:val="lightGray"/>
                                    </w:rPr>
                                    <m:t>cCONC</m:t>
                                  </m:r>
                                </m:den>
                              </m:f>
                            </m:oMath>
                          </w:p>
                          <w:p w14:paraId="4E662600" w14:textId="77777777" w:rsidR="006562E0" w:rsidRPr="003D2281" w:rsidRDefault="006562E0" w:rsidP="003D2281">
                            <w:pPr>
                              <w:spacing w:before="0" w:after="0" w:line="240" w:lineRule="auto"/>
                              <w:ind w:left="720"/>
                              <w:rPr>
                                <w:rFonts w:cstheme="minorBidi"/>
                                <w:sz w:val="22"/>
                                <w:szCs w:val="22"/>
                                <w:highlight w:val="lightGray"/>
                              </w:rPr>
                            </w:pPr>
                            <w:r w:rsidRPr="003D2281">
                              <w:rPr>
                                <w:highlight w:val="lightGray"/>
                              </w:rPr>
                              <w:tab/>
                            </w:r>
                          </w:p>
                          <w:p w14:paraId="3FCCB507" w14:textId="77777777" w:rsidR="006562E0" w:rsidRPr="003D2281" w:rsidRDefault="006562E0" w:rsidP="006562E0">
                            <w:pPr>
                              <w:spacing w:line="360" w:lineRule="auto"/>
                              <w:ind w:firstLine="720"/>
                              <w:rPr>
                                <w:rFonts w:cstheme="minorHAnsi"/>
                                <w:i/>
                                <w:highlight w:val="lightGray"/>
                              </w:rPr>
                            </w:pPr>
                            <w:r w:rsidRPr="003D2281">
                              <w:rPr>
                                <w:rFonts w:cstheme="minorHAnsi"/>
                                <w:highlight w:val="lightGray"/>
                              </w:rPr>
                              <w:t xml:space="preserve">Where </w:t>
                            </w:r>
                            <m:oMath>
                              <m:r>
                                <w:rPr>
                                  <w:rFonts w:ascii="Cambria Math" w:hAnsi="Cambria Math" w:cstheme="minorHAnsi"/>
                                  <w:highlight w:val="lightGray"/>
                                </w:rPr>
                                <m:t xml:space="preserve"> sVREQ </m:t>
                              </m:r>
                            </m:oMath>
                            <w:r w:rsidRPr="003D2281">
                              <w:rPr>
                                <w:rFonts w:cstheme="minorHAnsi"/>
                                <w:highlight w:val="lightGray"/>
                              </w:rPr>
                              <w:t>= Calculated dose rate in L/hr</w:t>
                            </w:r>
                          </w:p>
                          <w:p w14:paraId="2B499E04" w14:textId="77777777" w:rsidR="006562E0" w:rsidRPr="003D2281" w:rsidRDefault="006562E0" w:rsidP="006562E0">
                            <w:pPr>
                              <w:spacing w:line="360" w:lineRule="auto"/>
                              <w:ind w:left="720"/>
                              <w:rPr>
                                <w:rFonts w:cstheme="minorBidi"/>
                                <w:highlight w:val="lightGray"/>
                              </w:rPr>
                            </w:pPr>
                            <w:r w:rsidRPr="003D2281">
                              <w:rPr>
                                <w:highlight w:val="lightGray"/>
                              </w:rPr>
                              <w:tab/>
                            </w:r>
                            <m:oMath>
                              <m:r>
                                <w:rPr>
                                  <w:rFonts w:ascii="Cambria Math" w:hAnsi="Cambria Math"/>
                                  <w:highlight w:val="lightGray"/>
                                </w:rPr>
                                <m:t>mDRREQ</m:t>
                              </m:r>
                              <m:r>
                                <m:rPr>
                                  <m:sty m:val="p"/>
                                </m:rPr>
                                <w:rPr>
                                  <w:rFonts w:ascii="Cambria Math" w:hAnsi="Cambria Math" w:cstheme="minorHAnsi"/>
                                  <w:highlight w:val="lightGray"/>
                                </w:rPr>
                                <m:t>=</m:t>
                              </m:r>
                              <m:r>
                                <w:rPr>
                                  <w:rFonts w:ascii="Cambria Math" w:hAnsi="Cambria Math" w:cstheme="minorHAnsi"/>
                                  <w:highlight w:val="lightGray"/>
                                </w:rPr>
                                <m:t xml:space="preserve"> </m:t>
                              </m:r>
                            </m:oMath>
                            <w:r w:rsidRPr="003D2281">
                              <w:rPr>
                                <w:rFonts w:cstheme="minorHAnsi"/>
                                <w:highlight w:val="lightGray"/>
                              </w:rPr>
                              <w:t xml:space="preserve"> Flow Paced SP in mg/L from SCADA</w:t>
                            </w:r>
                          </w:p>
                          <w:p w14:paraId="423FDC70" w14:textId="77777777" w:rsidR="006562E0" w:rsidRPr="003D2281" w:rsidRDefault="006562E0" w:rsidP="006562E0">
                            <w:pPr>
                              <w:spacing w:line="360" w:lineRule="auto"/>
                              <w:ind w:left="720"/>
                              <w:rPr>
                                <w:rFonts w:cstheme="minorHAnsi"/>
                                <w:highlight w:val="lightGray"/>
                              </w:rPr>
                            </w:pPr>
                            <w:r w:rsidRPr="003D2281">
                              <w:rPr>
                                <w:highlight w:val="lightGray"/>
                              </w:rPr>
                              <w:tab/>
                            </w:r>
                            <m:oMath>
                              <m:r>
                                <w:rPr>
                                  <w:rFonts w:ascii="Cambria Math" w:hAnsi="Cambria Math"/>
                                  <w:highlight w:val="lightGray"/>
                                </w:rPr>
                                <m:t xml:space="preserve">mFPROC </m:t>
                              </m:r>
                            </m:oMath>
                            <w:r w:rsidRPr="003D2281">
                              <w:rPr>
                                <w:rFonts w:cstheme="minorHAnsi"/>
                                <w:highlight w:val="lightGray"/>
                              </w:rPr>
                              <w:t>= 100-FIT-001 flow rate in L/s</w:t>
                            </w:r>
                          </w:p>
                          <w:p w14:paraId="26F89E7D" w14:textId="77777777" w:rsidR="006562E0" w:rsidRPr="003D2281" w:rsidRDefault="006562E0" w:rsidP="006562E0">
                            <w:pPr>
                              <w:spacing w:line="360" w:lineRule="auto"/>
                              <w:ind w:left="720" w:firstLine="720"/>
                              <w:rPr>
                                <w:rFonts w:cstheme="minorHAnsi"/>
                                <w:highlight w:val="lightGray"/>
                              </w:rPr>
                            </w:pPr>
                            <m:oMath>
                              <m:r>
                                <w:rPr>
                                  <w:rFonts w:ascii="Cambria Math" w:hAnsi="Cambria Math"/>
                                  <w:highlight w:val="lightGray"/>
                                </w:rPr>
                                <m:t xml:space="preserve">cCONC </m:t>
                              </m:r>
                            </m:oMath>
                            <w:r w:rsidRPr="003D2281">
                              <w:rPr>
                                <w:rFonts w:cstheme="minorHAnsi"/>
                                <w:highlight w:val="lightGray"/>
                              </w:rPr>
                              <w:t>= Solution concentration SP in % w/w from SCADA</w:t>
                            </w:r>
                          </w:p>
                          <w:p w14:paraId="2AE4E72C" w14:textId="77777777" w:rsidR="006562E0" w:rsidRDefault="006562E0" w:rsidP="006562E0">
                            <w:pPr>
                              <w:spacing w:line="360" w:lineRule="auto"/>
                              <w:ind w:left="720" w:firstLine="720"/>
                              <w:rPr>
                                <w:rFonts w:cstheme="minorBidi"/>
                              </w:rPr>
                            </w:pPr>
                            <m:oMath>
                              <m:r>
                                <w:rPr>
                                  <w:rFonts w:ascii="Cambria Math" w:hAnsi="Cambria Math"/>
                                  <w:highlight w:val="lightGray"/>
                                </w:rPr>
                                <m:t xml:space="preserve">cSG </m:t>
                              </m:r>
                            </m:oMath>
                            <w:r w:rsidRPr="003D2281">
                              <w:rPr>
                                <w:rFonts w:cstheme="minorHAnsi"/>
                                <w:highlight w:val="lightGray"/>
                              </w:rPr>
                              <w:t>= Specific Gravity SP from SCADA</w:t>
                            </w:r>
                          </w:p>
                          <w:p w14:paraId="2A853A95" w14:textId="77777777" w:rsidR="006562E0" w:rsidRDefault="006562E0" w:rsidP="006562E0">
                            <w:pPr>
                              <w:ind w:left="720" w:firstLine="720"/>
                            </w:pPr>
                          </w:p>
                          <w:p w14:paraId="5425376D" w14:textId="77777777" w:rsidR="006562E0" w:rsidRDefault="006562E0" w:rsidP="006562E0"/>
                          <w:p w14:paraId="32CC2D83" w14:textId="77777777" w:rsidR="006562E0" w:rsidRDefault="006562E0" w:rsidP="006562E0">
                            <w:pPr>
                              <w:pStyle w:val="BodyTextHWA"/>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2C800" id="_x0000_t202" coordsize="21600,21600" o:spt="202" path="m,l,21600r21600,l21600,xe">
                <v:stroke joinstyle="miter"/>
                <v:path gradientshapeok="t" o:connecttype="rect"/>
              </v:shapetype>
              <v:shape id="Text Box 203" o:spid="_x0000_s1026" type="#_x0000_t202" style="position:absolute;margin-left:1.65pt;margin-top:30.2pt;width:441.1pt;height:184.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">
                <v:textbox>
                  <w:txbxContent>
                    <w:p w14:paraId="1BEF824B" w14:textId="77777777" w:rsidR="006562E0" w:rsidRPr="003D2281" w:rsidRDefault="006562E0" w:rsidP="006562E0">
                      <w:pPr>
                        <w:spacing w:line="360" w:lineRule="auto"/>
                        <w:ind w:left="720" w:firstLine="720"/>
                        <w:rPr>
                          <w:rFonts w:cstheme="minorHAnsi"/>
                          <w:sz w:val="24"/>
                          <w:szCs w:val="24"/>
                          <w:highlight w:val="lightGray"/>
                        </w:rPr>
                      </w:pPr>
                      <w:r w:rsidRPr="003D2281">
                        <w:rPr>
                          <w:rFonts w:cstheme="minorHAnsi"/>
                          <w:i/>
                          <w:highlight w:val="lightGray"/>
                        </w:rPr>
                        <w:t xml:space="preserve">sVREQ = </w:t>
                      </w:r>
                      <m:oMath>
                        <m:f>
                          <m:fPr>
                            <m:ctrlPr>
                              <w:rPr>
                                <w:rFonts w:ascii="Cambria Math" w:hAnsi="Cambria Math" w:cstheme="minorHAnsi"/>
                                <w:i/>
                                <w:iCs/>
                                <w:color w:val="004987" w:themeColor="text1"/>
                                <w:kern w:val="24"/>
                                <w:sz w:val="24"/>
                                <w:szCs w:val="24"/>
                                <w:highlight w:val="lightGray"/>
                              </w:rPr>
                            </m:ctrlPr>
                          </m:fPr>
                          <m:num>
                            <m:r>
                              <w:rPr>
                                <w:rFonts w:ascii="Cambria Math" w:hAnsi="Cambria Math" w:cstheme="minorHAnsi"/>
                                <w:color w:val="004987" w:themeColor="text1"/>
                                <w:kern w:val="24"/>
                                <w:sz w:val="24"/>
                                <w:szCs w:val="24"/>
                                <w:highlight w:val="lightGray"/>
                              </w:rPr>
                              <m:t xml:space="preserve">mFPROC × </m:t>
                            </m:r>
                            <m:r>
                              <w:rPr>
                                <w:rFonts w:ascii="Cambria Math" w:eastAsia="Cambria Math" w:hAnsi="Cambria Math" w:cstheme="minorHAnsi"/>
                                <w:color w:val="004987" w:themeColor="text1"/>
                                <w:kern w:val="24"/>
                                <w:sz w:val="24"/>
                                <w:szCs w:val="24"/>
                                <w:highlight w:val="lightGray"/>
                              </w:rPr>
                              <m:t>mDRREQ × 0.36</m:t>
                            </m:r>
                          </m:num>
                          <m:den>
                            <m:r>
                              <w:rPr>
                                <w:rFonts w:ascii="Cambria Math" w:hAnsi="Cambria Math" w:cstheme="minorHAnsi"/>
                                <w:color w:val="004987" w:themeColor="text1"/>
                                <w:kern w:val="24"/>
                                <w:sz w:val="24"/>
                                <w:szCs w:val="24"/>
                                <w:highlight w:val="lightGray"/>
                              </w:rPr>
                              <m:t xml:space="preserve">cSG × </m:t>
                            </m:r>
                            <m:r>
                              <w:rPr>
                                <w:rFonts w:ascii="Cambria Math" w:eastAsia="Cambria Math" w:hAnsi="Cambria Math" w:cstheme="minorHAnsi"/>
                                <w:color w:val="004987" w:themeColor="text1"/>
                                <w:kern w:val="24"/>
                                <w:sz w:val="24"/>
                                <w:szCs w:val="24"/>
                                <w:highlight w:val="lightGray"/>
                              </w:rPr>
                              <m:t>cCONC</m:t>
                            </m:r>
                          </m:den>
                        </m:f>
                      </m:oMath>
                    </w:p>
                    <w:p w14:paraId="4E662600" w14:textId="77777777" w:rsidR="006562E0" w:rsidRPr="003D2281" w:rsidRDefault="006562E0" w:rsidP="003D2281">
                      <w:pPr>
                        <w:spacing w:before="0" w:after="0" w:line="240" w:lineRule="auto"/>
                        <w:ind w:left="720"/>
                        <w:rPr>
                          <w:rFonts w:cstheme="minorBidi"/>
                          <w:sz w:val="22"/>
                          <w:szCs w:val="22"/>
                          <w:highlight w:val="lightGray"/>
                        </w:rPr>
                      </w:pPr>
                      <w:r w:rsidRPr="003D2281">
                        <w:rPr>
                          <w:highlight w:val="lightGray"/>
                        </w:rPr>
                        <w:tab/>
                      </w:r>
                    </w:p>
                    <w:p w14:paraId="3FCCB507" w14:textId="77777777" w:rsidR="006562E0" w:rsidRPr="003D2281" w:rsidRDefault="006562E0" w:rsidP="006562E0">
                      <w:pPr>
                        <w:spacing w:line="360" w:lineRule="auto"/>
                        <w:ind w:firstLine="720"/>
                        <w:rPr>
                          <w:rFonts w:cstheme="minorHAnsi"/>
                          <w:i/>
                          <w:highlight w:val="lightGray"/>
                        </w:rPr>
                      </w:pPr>
                      <w:r w:rsidRPr="003D2281">
                        <w:rPr>
                          <w:rFonts w:cstheme="minorHAnsi"/>
                          <w:highlight w:val="lightGray"/>
                        </w:rPr>
                        <w:t xml:space="preserve">Where </w:t>
                      </w:r>
                      <m:oMath>
                        <m:r>
                          <w:rPr>
                            <w:rFonts w:ascii="Cambria Math" w:hAnsi="Cambria Math" w:cstheme="minorHAnsi"/>
                            <w:highlight w:val="lightGray"/>
                          </w:rPr>
                          <m:t xml:space="preserve"> sVREQ </m:t>
                        </m:r>
                      </m:oMath>
                      <w:r w:rsidRPr="003D2281">
                        <w:rPr>
                          <w:rFonts w:cstheme="minorHAnsi"/>
                          <w:highlight w:val="lightGray"/>
                        </w:rPr>
                        <w:t>= Calculated dose rate in L/hr</w:t>
                      </w:r>
                    </w:p>
                    <w:p w14:paraId="2B499E04" w14:textId="77777777" w:rsidR="006562E0" w:rsidRPr="003D2281" w:rsidRDefault="006562E0" w:rsidP="006562E0">
                      <w:pPr>
                        <w:spacing w:line="360" w:lineRule="auto"/>
                        <w:ind w:left="720"/>
                        <w:rPr>
                          <w:rFonts w:cstheme="minorBidi"/>
                          <w:highlight w:val="lightGray"/>
                        </w:rPr>
                      </w:pPr>
                      <w:r w:rsidRPr="003D2281">
                        <w:rPr>
                          <w:highlight w:val="lightGray"/>
                        </w:rPr>
                        <w:tab/>
                      </w:r>
                      <m:oMath>
                        <m:r>
                          <w:rPr>
                            <w:rFonts w:ascii="Cambria Math" w:hAnsi="Cambria Math"/>
                            <w:highlight w:val="lightGray"/>
                          </w:rPr>
                          <m:t>mDRREQ</m:t>
                        </m:r>
                        <m:r>
                          <m:rPr>
                            <m:sty m:val="p"/>
                          </m:rPr>
                          <w:rPr>
                            <w:rFonts w:ascii="Cambria Math" w:hAnsi="Cambria Math" w:cstheme="minorHAnsi"/>
                            <w:highlight w:val="lightGray"/>
                          </w:rPr>
                          <m:t>=</m:t>
                        </m:r>
                        <m:r>
                          <w:rPr>
                            <w:rFonts w:ascii="Cambria Math" w:hAnsi="Cambria Math" w:cstheme="minorHAnsi"/>
                            <w:highlight w:val="lightGray"/>
                          </w:rPr>
                          <m:t xml:space="preserve"> </m:t>
                        </m:r>
                      </m:oMath>
                      <w:r w:rsidRPr="003D2281">
                        <w:rPr>
                          <w:rFonts w:cstheme="minorHAnsi"/>
                          <w:highlight w:val="lightGray"/>
                        </w:rPr>
                        <w:t xml:space="preserve"> Flow Paced SP in mg/L from SCADA</w:t>
                      </w:r>
                    </w:p>
                    <w:p w14:paraId="423FDC70" w14:textId="77777777" w:rsidR="006562E0" w:rsidRPr="003D2281" w:rsidRDefault="006562E0" w:rsidP="006562E0">
                      <w:pPr>
                        <w:spacing w:line="360" w:lineRule="auto"/>
                        <w:ind w:left="720"/>
                        <w:rPr>
                          <w:rFonts w:cstheme="minorHAnsi"/>
                          <w:highlight w:val="lightGray"/>
                        </w:rPr>
                      </w:pPr>
                      <w:r w:rsidRPr="003D2281">
                        <w:rPr>
                          <w:highlight w:val="lightGray"/>
                        </w:rPr>
                        <w:tab/>
                      </w:r>
                      <m:oMath>
                        <m:r>
                          <w:rPr>
                            <w:rFonts w:ascii="Cambria Math" w:hAnsi="Cambria Math"/>
                            <w:highlight w:val="lightGray"/>
                          </w:rPr>
                          <m:t xml:space="preserve">mFPROC </m:t>
                        </m:r>
                      </m:oMath>
                      <w:r w:rsidRPr="003D2281">
                        <w:rPr>
                          <w:rFonts w:cstheme="minorHAnsi"/>
                          <w:highlight w:val="lightGray"/>
                        </w:rPr>
                        <w:t>= 100-FIT-001 flow rate in L/s</w:t>
                      </w:r>
                    </w:p>
                    <w:p w14:paraId="26F89E7D" w14:textId="77777777" w:rsidR="006562E0" w:rsidRPr="003D2281" w:rsidRDefault="006562E0" w:rsidP="006562E0">
                      <w:pPr>
                        <w:spacing w:line="360" w:lineRule="auto"/>
                        <w:ind w:left="720" w:firstLine="720"/>
                        <w:rPr>
                          <w:rFonts w:cstheme="minorHAnsi"/>
                          <w:highlight w:val="lightGray"/>
                        </w:rPr>
                      </w:pPr>
                      <m:oMath>
                        <m:r>
                          <w:rPr>
                            <w:rFonts w:ascii="Cambria Math" w:hAnsi="Cambria Math"/>
                            <w:highlight w:val="lightGray"/>
                          </w:rPr>
                          <m:t xml:space="preserve">cCONC </m:t>
                        </m:r>
                      </m:oMath>
                      <w:r w:rsidRPr="003D2281">
                        <w:rPr>
                          <w:rFonts w:cstheme="minorHAnsi"/>
                          <w:highlight w:val="lightGray"/>
                        </w:rPr>
                        <w:t>= Solution concentration SP in % w/w from SCADA</w:t>
                      </w:r>
                    </w:p>
                    <w:p w14:paraId="2AE4E72C" w14:textId="77777777" w:rsidR="006562E0" w:rsidRDefault="006562E0" w:rsidP="006562E0">
                      <w:pPr>
                        <w:spacing w:line="360" w:lineRule="auto"/>
                        <w:ind w:left="720" w:firstLine="720"/>
                        <w:rPr>
                          <w:rFonts w:cstheme="minorBidi"/>
                        </w:rPr>
                      </w:pPr>
                      <m:oMath>
                        <m:r>
                          <w:rPr>
                            <w:rFonts w:ascii="Cambria Math" w:hAnsi="Cambria Math"/>
                            <w:highlight w:val="lightGray"/>
                          </w:rPr>
                          <m:t xml:space="preserve">cSG </m:t>
                        </m:r>
                      </m:oMath>
                      <w:r w:rsidRPr="003D2281">
                        <w:rPr>
                          <w:rFonts w:cstheme="minorHAnsi"/>
                          <w:highlight w:val="lightGray"/>
                        </w:rPr>
                        <w:t>= Specific Gravity SP from SCADA</w:t>
                      </w:r>
                    </w:p>
                    <w:p w14:paraId="2A853A95" w14:textId="77777777" w:rsidR="006562E0" w:rsidRDefault="006562E0" w:rsidP="006562E0">
                      <w:pPr>
                        <w:ind w:left="720" w:firstLine="720"/>
                      </w:pPr>
                    </w:p>
                    <w:p w14:paraId="5425376D" w14:textId="77777777" w:rsidR="006562E0" w:rsidRDefault="006562E0" w:rsidP="006562E0"/>
                    <w:p w14:paraId="32CC2D83" w14:textId="77777777" w:rsidR="006562E0" w:rsidRDefault="006562E0" w:rsidP="006562E0">
                      <w:pPr>
                        <w:pStyle w:val="BodyTextHWA"/>
                      </w:pPr>
                    </w:p>
                  </w:txbxContent>
                </v:textbox>
                <w10:wrap type="topAndBottom" anchorx="margin"/>
              </v:shape>
            </w:pict>
          </mc:Fallback>
        </mc:AlternateContent>
      </w:r>
      <w:r w:rsidR="006D4F80" w:rsidRPr="003D2281">
        <w:rPr>
          <w:rFonts w:ascii="Roboto Condensed" w:hAnsi="Roboto Condensed"/>
          <w:b/>
          <w:bCs/>
          <w:color w:val="004A88"/>
          <w:sz w:val="22"/>
          <w:szCs w:val="28"/>
          <w:highlight w:val="lightGray"/>
        </w:rPr>
        <w:t xml:space="preserve">Equation </w:t>
      </w:r>
      <w:r w:rsidR="00147667">
        <w:rPr>
          <w:rFonts w:ascii="Roboto Condensed" w:hAnsi="Roboto Condensed"/>
          <w:b/>
          <w:bCs/>
          <w:color w:val="004A88"/>
          <w:sz w:val="22"/>
          <w:szCs w:val="28"/>
          <w:highlight w:val="lightGray"/>
        </w:rPr>
        <w:t>X</w:t>
      </w:r>
      <w:r w:rsidR="006D4F80" w:rsidRPr="003D2281">
        <w:rPr>
          <w:rFonts w:ascii="Roboto Condensed" w:hAnsi="Roboto Condensed"/>
          <w:b/>
          <w:bCs/>
          <w:color w:val="004A88"/>
          <w:sz w:val="22"/>
          <w:szCs w:val="28"/>
          <w:highlight w:val="lightGray"/>
        </w:rPr>
        <w:t>: Dosing Rate Calculation Example</w:t>
      </w:r>
    </w:p>
    <w:p w14:paraId="3F8CF75B" w14:textId="01FED0EC" w:rsidR="006562E0" w:rsidRPr="003D2281" w:rsidRDefault="006562E0" w:rsidP="006D4F80">
      <w:pPr>
        <w:rPr>
          <w:rFonts w:eastAsia="Calibri"/>
          <w:sz w:val="22"/>
          <w:highlight w:val="lightGray"/>
        </w:rPr>
      </w:pPr>
      <w:r w:rsidRPr="003D2281">
        <w:rPr>
          <w:rFonts w:eastAsia="Calibri"/>
          <w:sz w:val="22"/>
          <w:highlight w:val="lightGray"/>
        </w:rPr>
        <w:t xml:space="preserve">The desired flowrate in </w:t>
      </w:r>
      <w:proofErr w:type="spellStart"/>
      <w:r w:rsidRPr="003D2281">
        <w:rPr>
          <w:rFonts w:eastAsia="Calibri"/>
          <w:sz w:val="22"/>
          <w:highlight w:val="lightGray"/>
        </w:rPr>
        <w:t>flowpaced</w:t>
      </w:r>
      <w:proofErr w:type="spellEnd"/>
      <w:r w:rsidRPr="003D2281">
        <w:rPr>
          <w:rFonts w:eastAsia="Calibri"/>
          <w:sz w:val="22"/>
          <w:highlight w:val="lightGray"/>
        </w:rPr>
        <w:t xml:space="preserve"> dosing mode is to be calculated using the Seqwater library block “</w:t>
      </w:r>
      <w:proofErr w:type="spellStart"/>
      <w:r w:rsidRPr="003D2281">
        <w:rPr>
          <w:rFonts w:eastAsia="Calibri"/>
          <w:sz w:val="22"/>
          <w:highlight w:val="lightGray"/>
        </w:rPr>
        <w:t>Dose_Calc</w:t>
      </w:r>
      <w:proofErr w:type="spellEnd"/>
      <w:r w:rsidRPr="003D2281">
        <w:rPr>
          <w:rFonts w:eastAsia="Calibri"/>
          <w:sz w:val="22"/>
          <w:highlight w:val="lightGray"/>
        </w:rPr>
        <w:t>” (see datasheet I-DSH-STD-062).</w:t>
      </w:r>
    </w:p>
    <w:bookmarkEnd w:id="226"/>
    <w:p w14:paraId="79A2416F" w14:textId="58CC8916" w:rsidR="006D4F80" w:rsidRDefault="006D4F80" w:rsidP="006D4F80">
      <w:pPr>
        <w:rPr>
          <w:i/>
          <w:highlight w:val="lightGray"/>
        </w:rPr>
      </w:pPr>
    </w:p>
    <w:p w14:paraId="60B537A8" w14:textId="2D2538A6" w:rsidR="006D4F80" w:rsidRPr="00C75039" w:rsidRDefault="006D4F80" w:rsidP="00534AEF">
      <w:pPr>
        <w:pStyle w:val="BodyText"/>
        <w:rPr>
          <w:rFonts w:eastAsia="Calibri"/>
          <w:highlight w:val="lightGray"/>
        </w:rPr>
      </w:pPr>
      <w:r w:rsidRPr="00C75039">
        <w:rPr>
          <w:rFonts w:eastAsia="Calibri"/>
          <w:highlight w:val="lightGray"/>
        </w:rPr>
        <w:t>Wherever possible tag number to be provided in the equation.</w:t>
      </w:r>
    </w:p>
    <w:p w14:paraId="23251D72" w14:textId="3F6B5EFD" w:rsidR="006D4F80" w:rsidRPr="000316E0" w:rsidRDefault="006D4F80" w:rsidP="00EB2AA0">
      <w:pPr>
        <w:pStyle w:val="NbrHeading2"/>
      </w:pPr>
      <w:bookmarkStart w:id="227" w:name="_Toc56762252"/>
      <w:bookmarkStart w:id="228" w:name="_Toc56763202"/>
      <w:bookmarkStart w:id="229" w:name="_Toc56762253"/>
      <w:bookmarkStart w:id="230" w:name="_Toc56763203"/>
      <w:bookmarkStart w:id="231" w:name="_Toc384293235"/>
      <w:bookmarkStart w:id="232" w:name="_Toc387915451"/>
      <w:bookmarkStart w:id="233" w:name="_Toc56763204"/>
      <w:bookmarkStart w:id="234" w:name="_Toc57106497"/>
      <w:bookmarkStart w:id="235" w:name="_Toc157431951"/>
      <w:bookmarkEnd w:id="227"/>
      <w:bookmarkEnd w:id="228"/>
      <w:bookmarkEnd w:id="229"/>
      <w:bookmarkEnd w:id="230"/>
      <w:bookmarkEnd w:id="231"/>
      <w:r w:rsidRPr="000316E0">
        <w:t>Equipment and Instrumentation</w:t>
      </w:r>
      <w:bookmarkEnd w:id="232"/>
      <w:bookmarkEnd w:id="233"/>
      <w:bookmarkEnd w:id="234"/>
      <w:bookmarkEnd w:id="235"/>
    </w:p>
    <w:p w14:paraId="61E76A17" w14:textId="77777777" w:rsidR="006D4F80" w:rsidRPr="00C75039" w:rsidRDefault="006D4F80" w:rsidP="00534AEF">
      <w:pPr>
        <w:pStyle w:val="BodyText"/>
        <w:rPr>
          <w:rFonts w:eastAsia="Calibri"/>
          <w:highlight w:val="lightGray"/>
        </w:rPr>
      </w:pPr>
      <w:r w:rsidRPr="00C75039">
        <w:rPr>
          <w:rFonts w:eastAsia="Calibri"/>
          <w:highlight w:val="lightGray"/>
        </w:rPr>
        <w:t>List the equipment and instrumentation that is under control from this Process Group. Items that are under control from subordinate Plant Units should be listed in that section, not as part of this section.</w:t>
      </w:r>
    </w:p>
    <w:p w14:paraId="6BE87C31" w14:textId="0862445F" w:rsidR="00FA50F6" w:rsidRDefault="00FA50F6" w:rsidP="00FA50F6">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11.4</w:t>
      </w:r>
      <w:r w:rsidR="00930E96">
        <w:fldChar w:fldCharType="end"/>
      </w:r>
      <w:r w:rsidR="00930E96">
        <w:t>.1</w:t>
      </w:r>
      <w:r w:rsidRPr="00FA50F6">
        <w:t xml:space="preserve"> Process Unit Equipment List</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2376"/>
        <w:gridCol w:w="7542"/>
      </w:tblGrid>
      <w:tr w:rsidR="006D4F80" w14:paraId="0B90A207" w14:textId="77777777" w:rsidTr="00534AEF">
        <w:trPr>
          <w:tblHeader/>
        </w:trPr>
        <w:tc>
          <w:tcPr>
            <w:tcW w:w="2376" w:type="dxa"/>
            <w:shd w:val="clear" w:color="auto" w:fill="003859" w:themeFill="text2"/>
          </w:tcPr>
          <w:p w14:paraId="2BDCC793" w14:textId="77777777" w:rsidR="006D4F80" w:rsidRPr="00C75039" w:rsidRDefault="006D4F80" w:rsidP="00534AEF">
            <w:pPr>
              <w:pStyle w:val="TableHeading"/>
              <w:rPr>
                <w:rFonts w:eastAsia="Times New Roman"/>
                <w:lang w:eastAsia="en-AU"/>
              </w:rPr>
            </w:pPr>
            <w:r w:rsidRPr="00C75039">
              <w:rPr>
                <w:rFonts w:eastAsia="Times New Roman"/>
                <w:lang w:eastAsia="en-AU"/>
              </w:rPr>
              <w:t>Equipment Identifier</w:t>
            </w:r>
          </w:p>
        </w:tc>
        <w:tc>
          <w:tcPr>
            <w:tcW w:w="7542" w:type="dxa"/>
            <w:shd w:val="clear" w:color="auto" w:fill="003859" w:themeFill="text2"/>
          </w:tcPr>
          <w:p w14:paraId="4FE1268C" w14:textId="77777777" w:rsidR="006D4F80" w:rsidRPr="00C75039" w:rsidRDefault="006D4F80" w:rsidP="00534AEF">
            <w:pPr>
              <w:pStyle w:val="TableHeading"/>
              <w:rPr>
                <w:rFonts w:eastAsia="Times New Roman"/>
                <w:lang w:eastAsia="en-AU"/>
              </w:rPr>
            </w:pPr>
            <w:r w:rsidRPr="00C75039">
              <w:rPr>
                <w:rFonts w:eastAsia="Times New Roman"/>
                <w:lang w:eastAsia="en-AU"/>
              </w:rPr>
              <w:t>Description</w:t>
            </w:r>
          </w:p>
        </w:tc>
      </w:tr>
      <w:tr w:rsidR="006D4F80" w14:paraId="7F179583" w14:textId="77777777" w:rsidTr="00534AEF">
        <w:tc>
          <w:tcPr>
            <w:tcW w:w="2376" w:type="dxa"/>
            <w:vAlign w:val="center"/>
          </w:tcPr>
          <w:p w14:paraId="46A49FDD" w14:textId="242912A2" w:rsidR="006D4F80" w:rsidRPr="00C75039" w:rsidRDefault="006D4F80" w:rsidP="00534AEF">
            <w:pPr>
              <w:pStyle w:val="TableText"/>
              <w:rPr>
                <w:highlight w:val="lightGray"/>
              </w:rPr>
            </w:pPr>
            <w:r w:rsidRPr="00C75039">
              <w:rPr>
                <w:highlight w:val="lightGray"/>
              </w:rPr>
              <w:t>TMG-3PMD001</w:t>
            </w:r>
          </w:p>
          <w:p w14:paraId="3495B967" w14:textId="3CE5AF27" w:rsidR="006D4F80" w:rsidRPr="00C75039" w:rsidRDefault="006D4F80" w:rsidP="00534AEF">
            <w:pPr>
              <w:pStyle w:val="TableText"/>
              <w:rPr>
                <w:highlight w:val="lightGray"/>
              </w:rPr>
            </w:pPr>
            <w:r w:rsidRPr="00C75039">
              <w:rPr>
                <w:highlight w:val="lightGray"/>
              </w:rPr>
              <w:t>(800-PMP-005)</w:t>
            </w:r>
            <w:r w:rsidR="00EB5A37" w:rsidRPr="003D2281">
              <w:rPr>
                <w:highlight w:val="lightGray"/>
                <w:vertAlign w:val="superscript"/>
              </w:rPr>
              <w:t>*</w:t>
            </w:r>
          </w:p>
        </w:tc>
        <w:tc>
          <w:tcPr>
            <w:tcW w:w="7542" w:type="dxa"/>
          </w:tcPr>
          <w:p w14:paraId="6EF66F45" w14:textId="77777777" w:rsidR="006D4F80" w:rsidRPr="009B642B" w:rsidRDefault="006D4F80" w:rsidP="00534AEF">
            <w:pPr>
              <w:pStyle w:val="TableText"/>
              <w:rPr>
                <w:highlight w:val="lightGray"/>
              </w:rPr>
            </w:pPr>
            <w:r w:rsidRPr="00C75039">
              <w:rPr>
                <w:highlight w:val="lightGray"/>
              </w:rPr>
              <w:t xml:space="preserve">Alum Dosing Pump </w:t>
            </w:r>
          </w:p>
        </w:tc>
      </w:tr>
      <w:tr w:rsidR="006D4F80" w14:paraId="2C85626F" w14:textId="77777777" w:rsidTr="00534AEF">
        <w:tc>
          <w:tcPr>
            <w:tcW w:w="2376" w:type="dxa"/>
          </w:tcPr>
          <w:p w14:paraId="46CFAEB6" w14:textId="77777777" w:rsidR="006D4F80" w:rsidRPr="00C75039" w:rsidRDefault="006D4F80" w:rsidP="00534AEF">
            <w:pPr>
              <w:pStyle w:val="TableText"/>
              <w:rPr>
                <w:highlight w:val="lightGray"/>
              </w:rPr>
            </w:pPr>
            <w:r w:rsidRPr="00C75039">
              <w:rPr>
                <w:highlight w:val="lightGray"/>
              </w:rPr>
              <w:t>TWB-M-1FAN001</w:t>
            </w:r>
          </w:p>
        </w:tc>
        <w:tc>
          <w:tcPr>
            <w:tcW w:w="7542" w:type="dxa"/>
          </w:tcPr>
          <w:p w14:paraId="286E5A27" w14:textId="77777777" w:rsidR="006D4F80" w:rsidRPr="009B642B" w:rsidRDefault="006D4F80" w:rsidP="00534AEF">
            <w:pPr>
              <w:pStyle w:val="TableText"/>
              <w:rPr>
                <w:highlight w:val="lightGray"/>
              </w:rPr>
            </w:pPr>
            <w:r w:rsidRPr="00C75039">
              <w:rPr>
                <w:highlight w:val="lightGray"/>
              </w:rPr>
              <w:t>Raw Water Pump Station Vent Fan 1</w:t>
            </w:r>
          </w:p>
        </w:tc>
      </w:tr>
      <w:tr w:rsidR="006D4F80" w14:paraId="2B4D2B62" w14:textId="77777777" w:rsidTr="00534AEF">
        <w:tc>
          <w:tcPr>
            <w:tcW w:w="2376" w:type="dxa"/>
          </w:tcPr>
          <w:p w14:paraId="141E151E" w14:textId="77777777" w:rsidR="006D4F80" w:rsidRPr="00C75039" w:rsidRDefault="006D4F80" w:rsidP="00534AEF">
            <w:pPr>
              <w:pStyle w:val="TableText"/>
              <w:rPr>
                <w:highlight w:val="lightGray"/>
              </w:rPr>
            </w:pPr>
            <w:r w:rsidRPr="00C75039">
              <w:rPr>
                <w:highlight w:val="lightGray"/>
              </w:rPr>
              <w:t>TWB-V-1XV400</w:t>
            </w:r>
          </w:p>
        </w:tc>
        <w:tc>
          <w:tcPr>
            <w:tcW w:w="7542" w:type="dxa"/>
          </w:tcPr>
          <w:p w14:paraId="611CDCBD" w14:textId="77777777" w:rsidR="006D4F80" w:rsidRPr="00C75039" w:rsidRDefault="006D4F80" w:rsidP="00534AEF">
            <w:pPr>
              <w:pStyle w:val="TableText"/>
              <w:rPr>
                <w:highlight w:val="lightGray"/>
              </w:rPr>
            </w:pPr>
            <w:r w:rsidRPr="00C75039">
              <w:rPr>
                <w:highlight w:val="lightGray"/>
              </w:rPr>
              <w:t>Raw Water Pump 4 Delivery Valve</w:t>
            </w:r>
          </w:p>
        </w:tc>
      </w:tr>
    </w:tbl>
    <w:p w14:paraId="4A861795" w14:textId="527D3F50" w:rsidR="006D4F80" w:rsidRPr="00143193" w:rsidRDefault="00EB5A37" w:rsidP="006D4F80">
      <w:pPr>
        <w:spacing w:line="276" w:lineRule="auto"/>
        <w:rPr>
          <w:rFonts w:eastAsia="Calibri"/>
          <w:sz w:val="22"/>
          <w:szCs w:val="22"/>
          <w:highlight w:val="lightGray"/>
        </w:rPr>
      </w:pPr>
      <w:r w:rsidRPr="003D2281">
        <w:rPr>
          <w:rFonts w:eastAsia="Calibri" w:cs="Times New Roman"/>
          <w:sz w:val="22"/>
          <w:szCs w:val="22"/>
          <w:highlight w:val="lightGray"/>
          <w:vertAlign w:val="superscript"/>
        </w:rPr>
        <w:t>*</w:t>
      </w:r>
      <w:r w:rsidR="006D4F80" w:rsidRPr="00143193">
        <w:rPr>
          <w:rFonts w:eastAsia="Calibri" w:cs="Times New Roman"/>
          <w:sz w:val="22"/>
          <w:szCs w:val="22"/>
          <w:highlight w:val="lightGray"/>
        </w:rPr>
        <w:t>Note: For new instruments the equipment identifier needs to match with new tagging philosophy, in case of existing equipment enter new as well as old equipment identifier if not updated on P&amp;ID.</w:t>
      </w:r>
    </w:p>
    <w:p w14:paraId="4C2FE12A" w14:textId="4E87553A" w:rsidR="00FA50F6" w:rsidRDefault="00FA50F6" w:rsidP="00FA50F6">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11.4</w:t>
      </w:r>
      <w:r w:rsidR="00930E96">
        <w:fldChar w:fldCharType="end"/>
      </w:r>
      <w:r w:rsidR="00930E96">
        <w:t>.2</w:t>
      </w:r>
      <w:r w:rsidRPr="00FA50F6">
        <w:t xml:space="preserve"> Process Unit Instrument List</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2376"/>
        <w:gridCol w:w="7542"/>
      </w:tblGrid>
      <w:tr w:rsidR="006D4F80" w14:paraId="7D637FED" w14:textId="77777777" w:rsidTr="00534AEF">
        <w:trPr>
          <w:tblHeader/>
        </w:trPr>
        <w:tc>
          <w:tcPr>
            <w:tcW w:w="2376" w:type="dxa"/>
            <w:shd w:val="clear" w:color="auto" w:fill="003859" w:themeFill="text2"/>
          </w:tcPr>
          <w:p w14:paraId="5A71A932" w14:textId="77777777" w:rsidR="006D4F80" w:rsidRPr="00C75039" w:rsidRDefault="006D4F80" w:rsidP="00534AEF">
            <w:pPr>
              <w:pStyle w:val="TableHeading"/>
              <w:rPr>
                <w:rFonts w:eastAsia="Times New Roman"/>
                <w:lang w:eastAsia="en-AU"/>
              </w:rPr>
            </w:pPr>
            <w:r w:rsidRPr="00C75039">
              <w:rPr>
                <w:rFonts w:eastAsia="Times New Roman"/>
                <w:lang w:eastAsia="en-AU"/>
              </w:rPr>
              <w:t>Instrument Identifier</w:t>
            </w:r>
          </w:p>
        </w:tc>
        <w:tc>
          <w:tcPr>
            <w:tcW w:w="7542" w:type="dxa"/>
            <w:shd w:val="clear" w:color="auto" w:fill="003859" w:themeFill="text2"/>
          </w:tcPr>
          <w:p w14:paraId="5574D02F" w14:textId="77777777" w:rsidR="006D4F80" w:rsidRPr="00C75039" w:rsidRDefault="006D4F80" w:rsidP="00534AEF">
            <w:pPr>
              <w:pStyle w:val="TableHeading"/>
              <w:rPr>
                <w:rFonts w:eastAsia="Times New Roman"/>
                <w:lang w:eastAsia="en-AU"/>
              </w:rPr>
            </w:pPr>
            <w:r w:rsidRPr="00C75039">
              <w:rPr>
                <w:rFonts w:eastAsia="Times New Roman"/>
                <w:lang w:eastAsia="en-AU"/>
              </w:rPr>
              <w:t>Description1</w:t>
            </w:r>
          </w:p>
        </w:tc>
      </w:tr>
      <w:tr w:rsidR="006D4F80" w14:paraId="362841EC" w14:textId="77777777" w:rsidTr="00534AEF">
        <w:tc>
          <w:tcPr>
            <w:tcW w:w="2376" w:type="dxa"/>
          </w:tcPr>
          <w:p w14:paraId="6D2F93AB" w14:textId="56BC8D3E" w:rsidR="006D4F80" w:rsidRPr="00C75039" w:rsidRDefault="006D4F80" w:rsidP="00534AEF">
            <w:pPr>
              <w:pStyle w:val="TableText"/>
              <w:rPr>
                <w:highlight w:val="lightGray"/>
              </w:rPr>
            </w:pPr>
            <w:r w:rsidRPr="00C75039">
              <w:rPr>
                <w:highlight w:val="lightGray"/>
              </w:rPr>
              <w:t>TMG-3FIT001</w:t>
            </w:r>
          </w:p>
        </w:tc>
        <w:tc>
          <w:tcPr>
            <w:tcW w:w="7542" w:type="dxa"/>
          </w:tcPr>
          <w:p w14:paraId="5540E89A" w14:textId="77777777" w:rsidR="006D4F80" w:rsidRPr="009B642B" w:rsidRDefault="006D4F80" w:rsidP="00534AEF">
            <w:pPr>
              <w:pStyle w:val="TableText"/>
              <w:rPr>
                <w:highlight w:val="lightGray"/>
              </w:rPr>
            </w:pPr>
            <w:r w:rsidRPr="00C75039">
              <w:rPr>
                <w:highlight w:val="lightGray"/>
              </w:rPr>
              <w:t xml:space="preserve">Alum Dosing Flowmeter </w:t>
            </w:r>
          </w:p>
        </w:tc>
      </w:tr>
      <w:tr w:rsidR="006D4F80" w14:paraId="25F11160" w14:textId="77777777" w:rsidTr="00534AEF">
        <w:tc>
          <w:tcPr>
            <w:tcW w:w="2376" w:type="dxa"/>
          </w:tcPr>
          <w:p w14:paraId="4175DCBE" w14:textId="77777777" w:rsidR="006D4F80" w:rsidRPr="00C75039" w:rsidRDefault="006D4F80" w:rsidP="00534AEF">
            <w:pPr>
              <w:pStyle w:val="TableText"/>
              <w:rPr>
                <w:highlight w:val="lightGray"/>
              </w:rPr>
            </w:pPr>
            <w:r w:rsidRPr="00C75039">
              <w:rPr>
                <w:highlight w:val="lightGray"/>
              </w:rPr>
              <w:t>TWB-V-1XV100</w:t>
            </w:r>
          </w:p>
        </w:tc>
        <w:tc>
          <w:tcPr>
            <w:tcW w:w="7542" w:type="dxa"/>
          </w:tcPr>
          <w:p w14:paraId="61A22EFA" w14:textId="77777777" w:rsidR="006D4F80" w:rsidRPr="00C75039" w:rsidRDefault="006D4F80" w:rsidP="00534AEF">
            <w:pPr>
              <w:pStyle w:val="TableText"/>
              <w:rPr>
                <w:rFonts w:eastAsia="Times New Roman" w:cs="Times New Roman"/>
                <w:highlight w:val="lightGray"/>
                <w:lang w:eastAsia="en-AU"/>
              </w:rPr>
            </w:pPr>
            <w:r w:rsidRPr="00C75039">
              <w:rPr>
                <w:rFonts w:eastAsia="Times New Roman" w:cs="Times New Roman"/>
                <w:highlight w:val="lightGray"/>
                <w:lang w:eastAsia="en-AU"/>
              </w:rPr>
              <w:t>Raw Water Pump 1 Delivery Valve</w:t>
            </w:r>
          </w:p>
        </w:tc>
      </w:tr>
    </w:tbl>
    <w:p w14:paraId="2C346093" w14:textId="250272F8" w:rsidR="006D4F80" w:rsidRPr="003D2281" w:rsidRDefault="006D4F80" w:rsidP="006D4F80">
      <w:pPr>
        <w:rPr>
          <w:rFonts w:eastAsia="Calibri"/>
          <w:sz w:val="22"/>
          <w:highlight w:val="lightGray"/>
        </w:rPr>
      </w:pPr>
      <w:r w:rsidRPr="003D2281">
        <w:rPr>
          <w:rFonts w:eastAsia="Calibri"/>
          <w:sz w:val="22"/>
          <w:highlight w:val="lightGray"/>
        </w:rPr>
        <w:t>Refer to the IO List for details on range and units</w:t>
      </w:r>
    </w:p>
    <w:p w14:paraId="7069B2ED" w14:textId="77777777" w:rsidR="006D4F80" w:rsidRPr="000316E0" w:rsidRDefault="006D4F80" w:rsidP="00EB2AA0">
      <w:pPr>
        <w:pStyle w:val="NbrHeading2"/>
      </w:pPr>
      <w:bookmarkStart w:id="236" w:name="_Toc56763205"/>
      <w:bookmarkStart w:id="237" w:name="_Toc57106498"/>
      <w:bookmarkStart w:id="238" w:name="_Toc157431952"/>
      <w:bookmarkStart w:id="239" w:name="_Toc387915452"/>
      <w:r w:rsidRPr="000316E0">
        <w:lastRenderedPageBreak/>
        <w:t>Equipment</w:t>
      </w:r>
      <w:r>
        <w:t xml:space="preserve"> or Instrument </w:t>
      </w:r>
      <w:r w:rsidRPr="000316E0">
        <w:t>Scaling</w:t>
      </w:r>
      <w:bookmarkEnd w:id="236"/>
      <w:bookmarkEnd w:id="237"/>
      <w:bookmarkEnd w:id="238"/>
    </w:p>
    <w:p w14:paraId="220231E6" w14:textId="77777777" w:rsidR="006D4F80" w:rsidRPr="00C75039" w:rsidRDefault="006D4F80" w:rsidP="00534AEF">
      <w:pPr>
        <w:pStyle w:val="BodyText"/>
        <w:rPr>
          <w:rFonts w:eastAsia="Calibri"/>
          <w:highlight w:val="lightGray"/>
        </w:rPr>
      </w:pPr>
      <w:r w:rsidRPr="00C75039">
        <w:rPr>
          <w:rFonts w:eastAsia="Calibri"/>
          <w:highlight w:val="lightGray"/>
        </w:rPr>
        <w:t>This section shall refer to the site standard IO List (not a project specific document).</w:t>
      </w:r>
    </w:p>
    <w:p w14:paraId="49410B83" w14:textId="77777777" w:rsidR="006D4F80" w:rsidRPr="00C75039" w:rsidRDefault="006D4F80" w:rsidP="00534AEF">
      <w:pPr>
        <w:pStyle w:val="BodyText"/>
        <w:rPr>
          <w:rFonts w:eastAsia="Calibri"/>
          <w:highlight w:val="lightGray"/>
        </w:rPr>
      </w:pPr>
      <w:r w:rsidRPr="00C75039">
        <w:rPr>
          <w:rFonts w:eastAsia="Calibri"/>
          <w:highlight w:val="lightGray"/>
        </w:rPr>
        <w:t xml:space="preserve">Only any special scaling requirements for any equipment </w:t>
      </w:r>
      <w:r>
        <w:rPr>
          <w:rFonts w:eastAsia="Calibri"/>
          <w:highlight w:val="lightGray"/>
        </w:rPr>
        <w:t>if required</w:t>
      </w:r>
      <w:r w:rsidRPr="00C75039">
        <w:rPr>
          <w:rFonts w:eastAsia="Calibri"/>
          <w:highlight w:val="lightGray"/>
        </w:rPr>
        <w:t>.</w:t>
      </w:r>
    </w:p>
    <w:p w14:paraId="1E694B8E" w14:textId="012AA20D" w:rsidR="00FA50F6" w:rsidRDefault="00FA50F6" w:rsidP="00FA50F6">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11.5</w:t>
      </w:r>
      <w:r w:rsidR="00930E96">
        <w:fldChar w:fldCharType="end"/>
      </w:r>
      <w:r w:rsidRPr="00FA50F6">
        <w:t xml:space="preserve"> Equipment with special scaling requirements</w:t>
      </w:r>
    </w:p>
    <w:tbl>
      <w:tblPr>
        <w:tblStyle w:val="TableGrid"/>
        <w:tblW w:w="9923" w:type="dxa"/>
        <w:tblInd w:w="-5"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ook w:val="04A0" w:firstRow="1" w:lastRow="0" w:firstColumn="1" w:lastColumn="0" w:noHBand="0" w:noVBand="1"/>
      </w:tblPr>
      <w:tblGrid>
        <w:gridCol w:w="1756"/>
        <w:gridCol w:w="1362"/>
        <w:gridCol w:w="1347"/>
        <w:gridCol w:w="1491"/>
        <w:gridCol w:w="1214"/>
        <w:gridCol w:w="2753"/>
      </w:tblGrid>
      <w:tr w:rsidR="006D4F80" w:rsidRPr="00F93CD4" w14:paraId="424EE4E4" w14:textId="77777777" w:rsidTr="00534AEF">
        <w:trPr>
          <w:trHeight w:val="263"/>
          <w:tblHeader/>
        </w:trPr>
        <w:tc>
          <w:tcPr>
            <w:tcW w:w="1757" w:type="dxa"/>
            <w:shd w:val="clear" w:color="auto" w:fill="003859" w:themeFill="text2"/>
          </w:tcPr>
          <w:p w14:paraId="0670BEBB" w14:textId="77777777" w:rsidR="006D4F80" w:rsidRPr="00C75039" w:rsidRDefault="006D4F80" w:rsidP="00534AEF">
            <w:pPr>
              <w:pStyle w:val="TableHeading"/>
              <w:rPr>
                <w:rFonts w:eastAsia="Times New Roman"/>
                <w:lang w:eastAsia="en-AU"/>
              </w:rPr>
            </w:pPr>
            <w:r w:rsidRPr="00C75039">
              <w:rPr>
                <w:rFonts w:eastAsia="Times New Roman"/>
                <w:lang w:eastAsia="en-AU"/>
              </w:rPr>
              <w:t>Equipment Identifier</w:t>
            </w:r>
          </w:p>
        </w:tc>
        <w:tc>
          <w:tcPr>
            <w:tcW w:w="1362" w:type="dxa"/>
            <w:shd w:val="clear" w:color="auto" w:fill="003859" w:themeFill="text2"/>
          </w:tcPr>
          <w:p w14:paraId="2E51C87A" w14:textId="77777777" w:rsidR="006D4F80" w:rsidRPr="00C75039" w:rsidRDefault="006D4F80" w:rsidP="00534AEF">
            <w:pPr>
              <w:pStyle w:val="TableHeading"/>
              <w:rPr>
                <w:rFonts w:eastAsia="Times New Roman"/>
                <w:lang w:eastAsia="en-AU"/>
              </w:rPr>
            </w:pPr>
            <w:r w:rsidRPr="00C75039">
              <w:rPr>
                <w:rFonts w:eastAsia="Times New Roman"/>
                <w:lang w:eastAsia="en-AU"/>
              </w:rPr>
              <w:t xml:space="preserve">Raw Min </w:t>
            </w:r>
          </w:p>
        </w:tc>
        <w:tc>
          <w:tcPr>
            <w:tcW w:w="1347" w:type="dxa"/>
            <w:shd w:val="clear" w:color="auto" w:fill="003859" w:themeFill="text2"/>
          </w:tcPr>
          <w:p w14:paraId="1284C12C" w14:textId="77777777" w:rsidR="006D4F80" w:rsidRPr="00C75039" w:rsidRDefault="006D4F80" w:rsidP="00534AEF">
            <w:pPr>
              <w:pStyle w:val="TableHeading"/>
              <w:rPr>
                <w:rFonts w:eastAsia="Times New Roman"/>
                <w:lang w:eastAsia="en-AU"/>
              </w:rPr>
            </w:pPr>
            <w:r w:rsidRPr="00C75039">
              <w:rPr>
                <w:rFonts w:eastAsia="Times New Roman"/>
                <w:lang w:eastAsia="en-AU"/>
              </w:rPr>
              <w:t>Raw Max</w:t>
            </w:r>
          </w:p>
        </w:tc>
        <w:tc>
          <w:tcPr>
            <w:tcW w:w="1488" w:type="dxa"/>
            <w:shd w:val="clear" w:color="auto" w:fill="003859" w:themeFill="text2"/>
          </w:tcPr>
          <w:p w14:paraId="09F36817" w14:textId="77777777" w:rsidR="006D4F80" w:rsidRPr="00C75039" w:rsidRDefault="006D4F80" w:rsidP="00534AEF">
            <w:pPr>
              <w:pStyle w:val="TableHeading"/>
              <w:rPr>
                <w:rFonts w:eastAsia="Times New Roman"/>
                <w:lang w:eastAsia="en-AU"/>
              </w:rPr>
            </w:pPr>
            <w:r w:rsidRPr="00C75039">
              <w:rPr>
                <w:rFonts w:eastAsia="Times New Roman"/>
                <w:lang w:eastAsia="en-AU"/>
              </w:rPr>
              <w:t>Engineering Unit</w:t>
            </w:r>
          </w:p>
        </w:tc>
        <w:tc>
          <w:tcPr>
            <w:tcW w:w="1214" w:type="dxa"/>
            <w:shd w:val="clear" w:color="auto" w:fill="003859" w:themeFill="text2"/>
          </w:tcPr>
          <w:p w14:paraId="59ECE92F" w14:textId="77777777" w:rsidR="006D4F80" w:rsidRPr="00C75039" w:rsidRDefault="006D4F80" w:rsidP="00534AEF">
            <w:pPr>
              <w:pStyle w:val="TableHeading"/>
              <w:rPr>
                <w:rFonts w:eastAsia="Times New Roman"/>
                <w:lang w:eastAsia="en-AU"/>
              </w:rPr>
            </w:pPr>
            <w:proofErr w:type="spellStart"/>
            <w:r w:rsidRPr="00C75039">
              <w:rPr>
                <w:rFonts w:eastAsia="Times New Roman"/>
                <w:lang w:eastAsia="en-AU"/>
              </w:rPr>
              <w:t>Engg</w:t>
            </w:r>
            <w:proofErr w:type="spellEnd"/>
            <w:r w:rsidRPr="00C75039">
              <w:rPr>
                <w:rFonts w:eastAsia="Times New Roman"/>
                <w:lang w:eastAsia="en-AU"/>
              </w:rPr>
              <w:t xml:space="preserve"> Min </w:t>
            </w:r>
          </w:p>
        </w:tc>
        <w:tc>
          <w:tcPr>
            <w:tcW w:w="2755" w:type="dxa"/>
            <w:shd w:val="clear" w:color="auto" w:fill="003859" w:themeFill="text2"/>
          </w:tcPr>
          <w:p w14:paraId="70BA9E11" w14:textId="77777777" w:rsidR="006D4F80" w:rsidRPr="00C75039" w:rsidRDefault="006D4F80" w:rsidP="00534AEF">
            <w:pPr>
              <w:pStyle w:val="TableHeading"/>
              <w:rPr>
                <w:rFonts w:eastAsia="Times New Roman"/>
                <w:lang w:eastAsia="en-AU"/>
              </w:rPr>
            </w:pPr>
            <w:proofErr w:type="spellStart"/>
            <w:r w:rsidRPr="00C75039">
              <w:rPr>
                <w:rFonts w:eastAsia="Times New Roman"/>
                <w:lang w:eastAsia="en-AU"/>
              </w:rPr>
              <w:t>Engg</w:t>
            </w:r>
            <w:proofErr w:type="spellEnd"/>
            <w:r w:rsidRPr="00C75039">
              <w:rPr>
                <w:rFonts w:eastAsia="Times New Roman"/>
                <w:lang w:eastAsia="en-AU"/>
              </w:rPr>
              <w:t xml:space="preserve"> Max </w:t>
            </w:r>
          </w:p>
        </w:tc>
      </w:tr>
      <w:tr w:rsidR="006D4F80" w:rsidRPr="00F93CD4" w14:paraId="14C8083B" w14:textId="77777777" w:rsidTr="00534AEF">
        <w:trPr>
          <w:trHeight w:val="338"/>
        </w:trPr>
        <w:tc>
          <w:tcPr>
            <w:tcW w:w="1757" w:type="dxa"/>
          </w:tcPr>
          <w:p w14:paraId="67AFDC43" w14:textId="77777777" w:rsidR="006D4F80" w:rsidRPr="00C75039" w:rsidRDefault="006D4F80" w:rsidP="006D4F80">
            <w:pPr>
              <w:pStyle w:val="Tabletext0"/>
              <w:rPr>
                <w:i/>
              </w:rPr>
            </w:pPr>
          </w:p>
        </w:tc>
        <w:tc>
          <w:tcPr>
            <w:tcW w:w="1362" w:type="dxa"/>
          </w:tcPr>
          <w:p w14:paraId="60A1E395" w14:textId="77777777" w:rsidR="006D4F80" w:rsidRPr="00C75039" w:rsidRDefault="006D4F80" w:rsidP="006D4F80">
            <w:pPr>
              <w:pStyle w:val="Tabletext0"/>
              <w:rPr>
                <w:i/>
              </w:rPr>
            </w:pPr>
          </w:p>
        </w:tc>
        <w:tc>
          <w:tcPr>
            <w:tcW w:w="1347" w:type="dxa"/>
            <w:vAlign w:val="center"/>
          </w:tcPr>
          <w:p w14:paraId="3DA4C4E3" w14:textId="77777777" w:rsidR="006D4F80" w:rsidRPr="00C75039" w:rsidRDefault="006D4F80" w:rsidP="006D4F80">
            <w:pPr>
              <w:pStyle w:val="Tabletext0"/>
              <w:rPr>
                <w:i/>
              </w:rPr>
            </w:pPr>
          </w:p>
        </w:tc>
        <w:tc>
          <w:tcPr>
            <w:tcW w:w="1488" w:type="dxa"/>
            <w:vAlign w:val="center"/>
          </w:tcPr>
          <w:p w14:paraId="752218AB" w14:textId="77777777" w:rsidR="006D4F80" w:rsidRPr="00C75039" w:rsidRDefault="006D4F80" w:rsidP="006D4F80">
            <w:pPr>
              <w:pStyle w:val="Tabletext0"/>
              <w:rPr>
                <w:i/>
              </w:rPr>
            </w:pPr>
          </w:p>
        </w:tc>
        <w:tc>
          <w:tcPr>
            <w:tcW w:w="1214" w:type="dxa"/>
          </w:tcPr>
          <w:p w14:paraId="38196104" w14:textId="77777777" w:rsidR="006D4F80" w:rsidRPr="00C75039" w:rsidRDefault="006D4F80" w:rsidP="006D4F80">
            <w:pPr>
              <w:pStyle w:val="Tabletext0"/>
              <w:rPr>
                <w:i/>
              </w:rPr>
            </w:pPr>
          </w:p>
        </w:tc>
        <w:tc>
          <w:tcPr>
            <w:tcW w:w="2755" w:type="dxa"/>
            <w:vAlign w:val="center"/>
          </w:tcPr>
          <w:p w14:paraId="40ABAAE6" w14:textId="77777777" w:rsidR="006D4F80" w:rsidRPr="00C75039" w:rsidRDefault="006D4F80" w:rsidP="006D4F80">
            <w:pPr>
              <w:pStyle w:val="Tabletext0"/>
              <w:rPr>
                <w:i/>
              </w:rPr>
            </w:pPr>
          </w:p>
        </w:tc>
      </w:tr>
      <w:tr w:rsidR="006D4F80" w:rsidRPr="00F93CD4" w14:paraId="7BB64A25" w14:textId="77777777" w:rsidTr="00534AEF">
        <w:trPr>
          <w:trHeight w:val="351"/>
        </w:trPr>
        <w:tc>
          <w:tcPr>
            <w:tcW w:w="1757" w:type="dxa"/>
          </w:tcPr>
          <w:p w14:paraId="58F08EA2" w14:textId="77777777" w:rsidR="006D4F80" w:rsidRPr="00C75039" w:rsidRDefault="006D4F80" w:rsidP="006D4F80">
            <w:pPr>
              <w:pStyle w:val="Tabletext0"/>
              <w:rPr>
                <w:i/>
              </w:rPr>
            </w:pPr>
          </w:p>
        </w:tc>
        <w:tc>
          <w:tcPr>
            <w:tcW w:w="1362" w:type="dxa"/>
          </w:tcPr>
          <w:p w14:paraId="1F9CB678" w14:textId="77777777" w:rsidR="006D4F80" w:rsidRPr="00C75039" w:rsidRDefault="006D4F80" w:rsidP="006D4F80">
            <w:pPr>
              <w:pStyle w:val="Tabletext0"/>
              <w:rPr>
                <w:i/>
              </w:rPr>
            </w:pPr>
          </w:p>
        </w:tc>
        <w:tc>
          <w:tcPr>
            <w:tcW w:w="1347" w:type="dxa"/>
            <w:vAlign w:val="center"/>
          </w:tcPr>
          <w:p w14:paraId="5A10D65C" w14:textId="77777777" w:rsidR="006D4F80" w:rsidRPr="00C75039" w:rsidRDefault="006D4F80" w:rsidP="006D4F80">
            <w:pPr>
              <w:pStyle w:val="Tabletext0"/>
              <w:rPr>
                <w:i/>
              </w:rPr>
            </w:pPr>
          </w:p>
        </w:tc>
        <w:tc>
          <w:tcPr>
            <w:tcW w:w="1488" w:type="dxa"/>
            <w:vAlign w:val="center"/>
          </w:tcPr>
          <w:p w14:paraId="52FC6D2C" w14:textId="77777777" w:rsidR="006D4F80" w:rsidRPr="00C75039" w:rsidRDefault="006D4F80" w:rsidP="006D4F80">
            <w:pPr>
              <w:pStyle w:val="Tabletext0"/>
              <w:rPr>
                <w:i/>
              </w:rPr>
            </w:pPr>
          </w:p>
        </w:tc>
        <w:tc>
          <w:tcPr>
            <w:tcW w:w="1214" w:type="dxa"/>
          </w:tcPr>
          <w:p w14:paraId="38F52473" w14:textId="77777777" w:rsidR="006D4F80" w:rsidRPr="00C75039" w:rsidRDefault="006D4F80" w:rsidP="006D4F80">
            <w:pPr>
              <w:pStyle w:val="Tabletext0"/>
              <w:rPr>
                <w:i/>
              </w:rPr>
            </w:pPr>
          </w:p>
        </w:tc>
        <w:tc>
          <w:tcPr>
            <w:tcW w:w="2755" w:type="dxa"/>
            <w:vAlign w:val="center"/>
          </w:tcPr>
          <w:p w14:paraId="2F842619" w14:textId="77777777" w:rsidR="006D4F80" w:rsidRPr="00C75039" w:rsidRDefault="006D4F80" w:rsidP="006D4F80">
            <w:pPr>
              <w:pStyle w:val="Tabletext0"/>
              <w:rPr>
                <w:i/>
              </w:rPr>
            </w:pPr>
          </w:p>
        </w:tc>
      </w:tr>
      <w:tr w:rsidR="006D4F80" w:rsidRPr="00F93CD4" w14:paraId="04F2961C" w14:textId="77777777" w:rsidTr="00534AEF">
        <w:trPr>
          <w:trHeight w:val="351"/>
        </w:trPr>
        <w:tc>
          <w:tcPr>
            <w:tcW w:w="1757" w:type="dxa"/>
          </w:tcPr>
          <w:p w14:paraId="1B476F12" w14:textId="77777777" w:rsidR="006D4F80" w:rsidRPr="00C75039" w:rsidRDefault="006D4F80" w:rsidP="006D4F80">
            <w:pPr>
              <w:pStyle w:val="Tabletext0"/>
              <w:rPr>
                <w:i/>
              </w:rPr>
            </w:pPr>
          </w:p>
        </w:tc>
        <w:tc>
          <w:tcPr>
            <w:tcW w:w="1362" w:type="dxa"/>
          </w:tcPr>
          <w:p w14:paraId="1E7CC24F" w14:textId="77777777" w:rsidR="006D4F80" w:rsidRPr="00C75039" w:rsidRDefault="006D4F80" w:rsidP="006D4F80">
            <w:pPr>
              <w:pStyle w:val="Tabletext0"/>
              <w:rPr>
                <w:i/>
              </w:rPr>
            </w:pPr>
          </w:p>
        </w:tc>
        <w:tc>
          <w:tcPr>
            <w:tcW w:w="1347" w:type="dxa"/>
          </w:tcPr>
          <w:p w14:paraId="33371017" w14:textId="77777777" w:rsidR="006D4F80" w:rsidRPr="00C75039" w:rsidRDefault="006D4F80" w:rsidP="006D4F80">
            <w:pPr>
              <w:pStyle w:val="Tabletext0"/>
              <w:rPr>
                <w:i/>
              </w:rPr>
            </w:pPr>
          </w:p>
        </w:tc>
        <w:tc>
          <w:tcPr>
            <w:tcW w:w="1488" w:type="dxa"/>
          </w:tcPr>
          <w:p w14:paraId="62710F74" w14:textId="77777777" w:rsidR="006D4F80" w:rsidRPr="00C75039" w:rsidRDefault="006D4F80" w:rsidP="006D4F80">
            <w:pPr>
              <w:pStyle w:val="Tabletext0"/>
              <w:rPr>
                <w:i/>
              </w:rPr>
            </w:pPr>
          </w:p>
        </w:tc>
        <w:tc>
          <w:tcPr>
            <w:tcW w:w="1214" w:type="dxa"/>
          </w:tcPr>
          <w:p w14:paraId="266AD1D3" w14:textId="77777777" w:rsidR="006D4F80" w:rsidRPr="00C75039" w:rsidRDefault="006D4F80" w:rsidP="006D4F80">
            <w:pPr>
              <w:pStyle w:val="Tabletext0"/>
              <w:rPr>
                <w:i/>
              </w:rPr>
            </w:pPr>
          </w:p>
        </w:tc>
        <w:tc>
          <w:tcPr>
            <w:tcW w:w="2755" w:type="dxa"/>
          </w:tcPr>
          <w:p w14:paraId="6B0048B7" w14:textId="77777777" w:rsidR="006D4F80" w:rsidRPr="00C75039" w:rsidRDefault="006D4F80" w:rsidP="006D4F80">
            <w:pPr>
              <w:pStyle w:val="Tabletext0"/>
              <w:rPr>
                <w:i/>
              </w:rPr>
            </w:pPr>
          </w:p>
        </w:tc>
      </w:tr>
    </w:tbl>
    <w:p w14:paraId="69756CF0" w14:textId="77777777" w:rsidR="006D4F80" w:rsidRPr="000316E0" w:rsidRDefault="006D4F80" w:rsidP="00EB2AA0">
      <w:pPr>
        <w:pStyle w:val="NbrHeading2"/>
      </w:pPr>
      <w:bookmarkStart w:id="240" w:name="_Toc56763206"/>
      <w:bookmarkStart w:id="241" w:name="_Toc57106499"/>
      <w:bookmarkStart w:id="242" w:name="_Toc157431953"/>
      <w:r w:rsidRPr="000316E0">
        <w:t>Control</w:t>
      </w:r>
      <w:bookmarkEnd w:id="239"/>
      <w:bookmarkEnd w:id="240"/>
      <w:bookmarkEnd w:id="241"/>
      <w:bookmarkEnd w:id="242"/>
    </w:p>
    <w:p w14:paraId="58E118F0" w14:textId="1C907920" w:rsidR="006D4F80" w:rsidRPr="00C75039" w:rsidRDefault="006D4F80" w:rsidP="00534AEF">
      <w:pPr>
        <w:pStyle w:val="BodyText"/>
        <w:rPr>
          <w:rFonts w:eastAsia="Calibri"/>
        </w:rPr>
      </w:pPr>
      <w:r w:rsidRPr="00C75039">
        <w:rPr>
          <w:rFonts w:eastAsia="Calibri"/>
        </w:rPr>
        <w:t xml:space="preserve">The control system application software for this process group is configured in the </w:t>
      </w:r>
      <w:r w:rsidR="00DF3D7C">
        <w:rPr>
          <w:rFonts w:eastAsia="Calibri"/>
        </w:rPr>
        <w:t>‘</w:t>
      </w:r>
      <w:r w:rsidRPr="003D2281">
        <w:rPr>
          <w:rFonts w:eastAsia="Calibri"/>
          <w:highlight w:val="lightGray"/>
        </w:rPr>
        <w:t>PLC name</w:t>
      </w:r>
      <w:r w:rsidR="00DF3D7C">
        <w:rPr>
          <w:rFonts w:eastAsia="Calibri"/>
        </w:rPr>
        <w:t>’</w:t>
      </w:r>
      <w:r w:rsidRPr="00C75039">
        <w:rPr>
          <w:rFonts w:eastAsia="Calibri"/>
        </w:rPr>
        <w:t>.</w:t>
      </w:r>
    </w:p>
    <w:p w14:paraId="4E86A2A7" w14:textId="5A5DB389" w:rsidR="006D4F80" w:rsidRPr="00C75039" w:rsidRDefault="006D4F80" w:rsidP="00534AEF">
      <w:pPr>
        <w:pStyle w:val="BodyText"/>
        <w:rPr>
          <w:rFonts w:eastAsia="Calibri"/>
        </w:rPr>
      </w:pPr>
      <w:r w:rsidRPr="00C75039">
        <w:rPr>
          <w:rFonts w:eastAsia="Calibri"/>
        </w:rPr>
        <w:t xml:space="preserve">For management of </w:t>
      </w:r>
      <w:r w:rsidR="00DF3D7C">
        <w:rPr>
          <w:rFonts w:eastAsia="Calibri"/>
        </w:rPr>
        <w:t>‘</w:t>
      </w:r>
      <w:r w:rsidRPr="003D2281">
        <w:rPr>
          <w:rFonts w:eastAsia="Calibri"/>
          <w:highlight w:val="lightGray"/>
        </w:rPr>
        <w:t>Name of Process Group</w:t>
      </w:r>
      <w:r w:rsidR="00DF3D7C">
        <w:rPr>
          <w:rFonts w:eastAsia="Calibri"/>
        </w:rPr>
        <w:t>’</w:t>
      </w:r>
      <w:r w:rsidRPr="00C75039">
        <w:rPr>
          <w:rFonts w:eastAsia="Calibri"/>
        </w:rPr>
        <w:t xml:space="preserve"> system the </w:t>
      </w:r>
      <w:r w:rsidR="00DF3D7C">
        <w:rPr>
          <w:rFonts w:eastAsia="Calibri"/>
        </w:rPr>
        <w:t>‘</w:t>
      </w:r>
      <w:r w:rsidRPr="003D2281">
        <w:rPr>
          <w:rFonts w:eastAsia="Calibri"/>
          <w:highlight w:val="lightGray"/>
        </w:rPr>
        <w:t>name of supervisory control</w:t>
      </w:r>
      <w:r w:rsidRPr="00C75039">
        <w:rPr>
          <w:rFonts w:eastAsia="Calibri"/>
        </w:rPr>
        <w:t xml:space="preserve"> </w:t>
      </w:r>
      <w:r w:rsidR="00DF3D7C">
        <w:rPr>
          <w:rFonts w:eastAsia="Calibri"/>
        </w:rPr>
        <w:t>‘</w:t>
      </w:r>
      <w:r w:rsidRPr="00C75039">
        <w:rPr>
          <w:rFonts w:eastAsia="Calibri"/>
        </w:rPr>
        <w:t xml:space="preserve"> is the highest level of the supervisory control. The control system hierarchy between the process is as seen in figure </w:t>
      </w:r>
      <w:r w:rsidRPr="003D2281">
        <w:rPr>
          <w:rFonts w:eastAsia="Calibri"/>
          <w:highlight w:val="lightGray"/>
        </w:rPr>
        <w:t>XXX</w:t>
      </w:r>
      <w:r w:rsidRPr="00C75039">
        <w:rPr>
          <w:rFonts w:eastAsia="Calibri"/>
        </w:rPr>
        <w:t xml:space="preserve"> below:</w:t>
      </w:r>
      <w:r>
        <w:rPr>
          <w:rFonts w:eastAsia="Calibri"/>
        </w:rPr>
        <w:t xml:space="preserve"> </w:t>
      </w:r>
      <w:r w:rsidRPr="00C75039">
        <w:rPr>
          <w:rFonts w:eastAsia="Calibri"/>
        </w:rPr>
        <w:t>Process Units is also listed here.</w:t>
      </w:r>
    </w:p>
    <w:p w14:paraId="1E1AB6FD" w14:textId="77C56AA8" w:rsidR="006D4F80" w:rsidRPr="00CD6DE0" w:rsidRDefault="006D4F80" w:rsidP="00534AEF">
      <w:pPr>
        <w:pStyle w:val="BodyText"/>
        <w:rPr>
          <w:rFonts w:eastAsia="Calibri"/>
          <w:highlight w:val="lightGray"/>
        </w:rPr>
      </w:pPr>
      <w:r w:rsidRPr="00C75039">
        <w:rPr>
          <w:rFonts w:eastAsia="Calibri"/>
          <w:highlight w:val="lightGray"/>
        </w:rPr>
        <w:t>List the equipment that is under control from this Process Group preferably in form of block diagram</w:t>
      </w:r>
      <w:r w:rsidR="002263A1">
        <w:rPr>
          <w:rFonts w:eastAsia="Calibri"/>
          <w:highlight w:val="lightGray"/>
        </w:rPr>
        <w:t>, example below</w:t>
      </w:r>
      <w:r w:rsidRPr="00C75039">
        <w:rPr>
          <w:rFonts w:eastAsia="Calibri"/>
          <w:highlight w:val="lightGray"/>
        </w:rPr>
        <w:t>:</w:t>
      </w:r>
    </w:p>
    <w:p w14:paraId="19C9A037" w14:textId="57BD72A6" w:rsidR="001D649B" w:rsidRDefault="000E6445" w:rsidP="001D649B">
      <w:pPr>
        <w:keepNext/>
        <w:spacing w:line="276" w:lineRule="auto"/>
      </w:pPr>
      <w:r w:rsidRPr="003D2281">
        <w:rPr>
          <w:noProof/>
          <w:highlight w:val="lightGray"/>
        </w:rPr>
        <w:drawing>
          <wp:inline distT="0" distB="0" distL="0" distR="0" wp14:anchorId="74B60CC3" wp14:editId="09B10D85">
            <wp:extent cx="5166808" cy="3025402"/>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4"/>
                    <a:stretch>
                      <a:fillRect/>
                    </a:stretch>
                  </pic:blipFill>
                  <pic:spPr>
                    <a:xfrm>
                      <a:off x="0" y="0"/>
                      <a:ext cx="5166808" cy="3025402"/>
                    </a:xfrm>
                    <a:prstGeom prst="rect">
                      <a:avLst/>
                    </a:prstGeom>
                  </pic:spPr>
                </pic:pic>
              </a:graphicData>
            </a:graphic>
          </wp:inline>
        </w:drawing>
      </w:r>
    </w:p>
    <w:p w14:paraId="26938616" w14:textId="277C5AFC" w:rsidR="006D4F80" w:rsidRPr="00C75039" w:rsidRDefault="001D649B" w:rsidP="001D649B">
      <w:pPr>
        <w:pStyle w:val="Caption"/>
        <w:rPr>
          <w:rFonts w:eastAsia="Calibri" w:cs="Times New Roman"/>
        </w:rPr>
      </w:pPr>
      <w:r>
        <w:t xml:space="preserve">Figure </w:t>
      </w:r>
      <w:r>
        <w:fldChar w:fldCharType="begin"/>
      </w:r>
      <w:r>
        <w:instrText xml:space="preserve"> STYLEREF 1 \s </w:instrText>
      </w:r>
      <w:r>
        <w:fldChar w:fldCharType="separate"/>
      </w:r>
      <w:r>
        <w:rPr>
          <w:noProof/>
        </w:rPr>
        <w:t>11</w:t>
      </w:r>
      <w:r>
        <w:fldChar w:fldCharType="end"/>
      </w:r>
      <w:r>
        <w:noBreakHyphen/>
      </w:r>
      <w:r>
        <w:fldChar w:fldCharType="begin"/>
      </w:r>
      <w:r>
        <w:instrText xml:space="preserve"> SEQ Figure \* ARABIC \s 1 </w:instrText>
      </w:r>
      <w:r>
        <w:fldChar w:fldCharType="separate"/>
      </w:r>
      <w:r>
        <w:rPr>
          <w:noProof/>
        </w:rPr>
        <w:t>2</w:t>
      </w:r>
      <w:r>
        <w:fldChar w:fldCharType="end"/>
      </w:r>
      <w:r w:rsidRPr="001D649B">
        <w:t xml:space="preserve"> Control System Hierarchy for </w:t>
      </w:r>
      <w:r w:rsidR="00DF3D7C">
        <w:t>‘</w:t>
      </w:r>
      <w:r w:rsidRPr="003D2281">
        <w:rPr>
          <w:highlight w:val="lightGray"/>
        </w:rPr>
        <w:t>Name of Process group</w:t>
      </w:r>
      <w:r w:rsidR="00DF3D7C">
        <w:t>’</w:t>
      </w:r>
    </w:p>
    <w:p w14:paraId="048BB69E" w14:textId="77777777" w:rsidR="006D4F80" w:rsidRPr="00C75039" w:rsidRDefault="006D4F80" w:rsidP="00534AEF">
      <w:pPr>
        <w:pStyle w:val="BodyText"/>
        <w:rPr>
          <w:rFonts w:eastAsia="Calibri"/>
        </w:rPr>
      </w:pPr>
      <w:r w:rsidRPr="00C75039">
        <w:rPr>
          <w:rFonts w:eastAsia="Calibri"/>
        </w:rPr>
        <w:t>Or alternatively it can be shown in a table format as below:</w:t>
      </w:r>
    </w:p>
    <w:p w14:paraId="0CB18561" w14:textId="2E2B81A3" w:rsidR="001D649B" w:rsidRDefault="001D649B" w:rsidP="001D649B">
      <w:pPr>
        <w:pStyle w:val="Caption"/>
      </w:pPr>
      <w:r>
        <w:lastRenderedPageBreak/>
        <w:t xml:space="preserve">Table </w:t>
      </w:r>
      <w:r w:rsidR="00930E96">
        <w:fldChar w:fldCharType="begin"/>
      </w:r>
      <w:r w:rsidR="00930E96">
        <w:instrText xml:space="preserve"> STYLEREF  "Nbr Heading 2" \n </w:instrText>
      </w:r>
      <w:r w:rsidR="00930E96">
        <w:fldChar w:fldCharType="separate"/>
      </w:r>
      <w:r w:rsidR="00930E96">
        <w:rPr>
          <w:noProof/>
        </w:rPr>
        <w:t>11.6</w:t>
      </w:r>
      <w:r w:rsidR="00930E96">
        <w:fldChar w:fldCharType="end"/>
      </w:r>
      <w:r w:rsidRPr="001D649B">
        <w:t xml:space="preserve"> Control System Hierarchy for </w:t>
      </w:r>
      <w:r w:rsidR="00DF3D7C">
        <w:t>‘</w:t>
      </w:r>
      <w:r w:rsidRPr="003D2281">
        <w:rPr>
          <w:highlight w:val="lightGray"/>
        </w:rPr>
        <w:t>Name of Process Group</w:t>
      </w:r>
      <w:r w:rsidR="00DF3D7C">
        <w:t>’</w:t>
      </w:r>
    </w:p>
    <w:tbl>
      <w:tblPr>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1272"/>
        <w:gridCol w:w="1220"/>
        <w:gridCol w:w="2465"/>
        <w:gridCol w:w="4949"/>
      </w:tblGrid>
      <w:tr w:rsidR="006D4F80" w:rsidRPr="00844E0F" w14:paraId="5AE4A83B" w14:textId="77777777" w:rsidTr="003D2281">
        <w:trPr>
          <w:tblHeader/>
        </w:trPr>
        <w:tc>
          <w:tcPr>
            <w:tcW w:w="642" w:type="pct"/>
            <w:shd w:val="clear" w:color="auto" w:fill="003859" w:themeFill="text2"/>
          </w:tcPr>
          <w:p w14:paraId="5C1A470D" w14:textId="7656526E" w:rsidR="006D4F80" w:rsidRPr="00C75039" w:rsidRDefault="006D4F80" w:rsidP="00534AEF">
            <w:pPr>
              <w:pStyle w:val="TableHeadingWhite"/>
              <w:rPr>
                <w:rFonts w:eastAsia="Times New Roman"/>
                <w:lang w:eastAsia="en-AU"/>
              </w:rPr>
            </w:pPr>
            <w:bookmarkStart w:id="243" w:name="_Hlk13139566"/>
            <w:r w:rsidRPr="00C75039">
              <w:rPr>
                <w:rFonts w:eastAsia="Times New Roman"/>
                <w:lang w:eastAsia="en-AU"/>
              </w:rPr>
              <w:t xml:space="preserve">Process </w:t>
            </w:r>
            <w:r w:rsidR="00F15FE6">
              <w:rPr>
                <w:rFonts w:eastAsia="Times New Roman"/>
                <w:lang w:eastAsia="en-AU"/>
              </w:rPr>
              <w:t>Group</w:t>
            </w:r>
          </w:p>
        </w:tc>
        <w:tc>
          <w:tcPr>
            <w:tcW w:w="616" w:type="pct"/>
            <w:shd w:val="clear" w:color="auto" w:fill="003859" w:themeFill="text2"/>
          </w:tcPr>
          <w:p w14:paraId="77249443" w14:textId="68A52DA9" w:rsidR="006D4F80" w:rsidRPr="00C75039" w:rsidRDefault="006D4F80" w:rsidP="00534AEF">
            <w:pPr>
              <w:pStyle w:val="TableHeadingWhite"/>
              <w:rPr>
                <w:rFonts w:eastAsia="Times New Roman"/>
                <w:lang w:eastAsia="en-AU"/>
              </w:rPr>
            </w:pPr>
            <w:r w:rsidRPr="00C75039">
              <w:rPr>
                <w:rFonts w:eastAsia="Times New Roman"/>
                <w:lang w:eastAsia="en-AU"/>
              </w:rPr>
              <w:t>PLC Name</w:t>
            </w:r>
          </w:p>
        </w:tc>
        <w:tc>
          <w:tcPr>
            <w:tcW w:w="1244" w:type="pct"/>
            <w:shd w:val="clear" w:color="auto" w:fill="003859" w:themeFill="text2"/>
          </w:tcPr>
          <w:p w14:paraId="5158C6AD" w14:textId="23D59539" w:rsidR="006D4F80" w:rsidRPr="00C75039" w:rsidRDefault="006D4F80" w:rsidP="00534AEF">
            <w:pPr>
              <w:pStyle w:val="TableHeadingWhite"/>
              <w:rPr>
                <w:rFonts w:eastAsia="Times New Roman"/>
                <w:lang w:eastAsia="en-AU"/>
              </w:rPr>
            </w:pPr>
            <w:r w:rsidRPr="00C75039">
              <w:rPr>
                <w:rFonts w:eastAsia="Times New Roman"/>
                <w:lang w:eastAsia="en-AU"/>
              </w:rPr>
              <w:t xml:space="preserve">Process </w:t>
            </w:r>
            <w:r w:rsidR="00480BD3">
              <w:rPr>
                <w:rFonts w:eastAsia="Times New Roman"/>
                <w:lang w:eastAsia="en-AU"/>
              </w:rPr>
              <w:t>Unit</w:t>
            </w:r>
            <w:r w:rsidR="00480BD3" w:rsidRPr="00C75039">
              <w:rPr>
                <w:rFonts w:eastAsia="Times New Roman"/>
                <w:lang w:eastAsia="en-AU"/>
              </w:rPr>
              <w:t xml:space="preserve"> </w:t>
            </w:r>
            <w:r w:rsidRPr="00C75039">
              <w:rPr>
                <w:rFonts w:eastAsia="Times New Roman"/>
                <w:lang w:eastAsia="en-AU"/>
              </w:rPr>
              <w:t>Supervisory Controller</w:t>
            </w:r>
          </w:p>
        </w:tc>
        <w:tc>
          <w:tcPr>
            <w:tcW w:w="2498" w:type="pct"/>
            <w:shd w:val="clear" w:color="auto" w:fill="003859" w:themeFill="text2"/>
          </w:tcPr>
          <w:p w14:paraId="55CAA9E5" w14:textId="614A6353" w:rsidR="006D4F80" w:rsidRPr="00C75039" w:rsidRDefault="006D4F80" w:rsidP="00534AEF">
            <w:pPr>
              <w:pStyle w:val="TableHeadingWhite"/>
              <w:rPr>
                <w:rFonts w:eastAsia="Times New Roman"/>
                <w:lang w:eastAsia="en-AU"/>
              </w:rPr>
            </w:pPr>
            <w:r w:rsidRPr="00C75039">
              <w:rPr>
                <w:rFonts w:eastAsia="Times New Roman"/>
                <w:lang w:eastAsia="en-AU"/>
              </w:rPr>
              <w:t xml:space="preserve">Process </w:t>
            </w:r>
            <w:r w:rsidR="00766D9B">
              <w:rPr>
                <w:rFonts w:eastAsia="Times New Roman"/>
                <w:lang w:eastAsia="en-AU"/>
              </w:rPr>
              <w:t>Equipment</w:t>
            </w:r>
          </w:p>
        </w:tc>
      </w:tr>
      <w:tr w:rsidR="006D4F80" w:rsidRPr="00844E0F" w14:paraId="23319758" w14:textId="77777777" w:rsidTr="003D2281">
        <w:tc>
          <w:tcPr>
            <w:tcW w:w="642" w:type="pct"/>
            <w:vMerge w:val="restart"/>
          </w:tcPr>
          <w:p w14:paraId="77F593B9" w14:textId="77777777" w:rsidR="006D4F80" w:rsidRPr="003D2281" w:rsidRDefault="00480BD3" w:rsidP="00534AEF">
            <w:pPr>
              <w:pStyle w:val="TableText"/>
              <w:rPr>
                <w:highlight w:val="lightGray"/>
              </w:rPr>
            </w:pPr>
            <w:r w:rsidRPr="003D2281">
              <w:rPr>
                <w:highlight w:val="lightGray"/>
              </w:rPr>
              <w:t xml:space="preserve">Raw Water Pump </w:t>
            </w:r>
            <w:r w:rsidR="00206A5E" w:rsidRPr="003D2281">
              <w:rPr>
                <w:highlight w:val="lightGray"/>
              </w:rPr>
              <w:t>Station</w:t>
            </w:r>
          </w:p>
          <w:p w14:paraId="1116CACF" w14:textId="6D0B3C95" w:rsidR="00206A5E" w:rsidRPr="00C75039" w:rsidRDefault="00206A5E" w:rsidP="00534AEF">
            <w:pPr>
              <w:pStyle w:val="TableText"/>
            </w:pPr>
            <w:r w:rsidRPr="003D2281">
              <w:rPr>
                <w:highlight w:val="lightGray"/>
              </w:rPr>
              <w:t>1UC-XXX</w:t>
            </w:r>
          </w:p>
        </w:tc>
        <w:tc>
          <w:tcPr>
            <w:tcW w:w="616" w:type="pct"/>
            <w:vMerge w:val="restart"/>
          </w:tcPr>
          <w:p w14:paraId="326F25D7" w14:textId="77777777" w:rsidR="006D4F80" w:rsidRPr="00C75039" w:rsidRDefault="006D4F80" w:rsidP="00534AEF">
            <w:pPr>
              <w:pStyle w:val="TableText"/>
            </w:pPr>
          </w:p>
        </w:tc>
        <w:tc>
          <w:tcPr>
            <w:tcW w:w="1244" w:type="pct"/>
            <w:vMerge w:val="restart"/>
          </w:tcPr>
          <w:p w14:paraId="6D0B7D3F" w14:textId="77777777" w:rsidR="006D4F80" w:rsidRPr="003D2281" w:rsidRDefault="006D4F80" w:rsidP="00534AEF">
            <w:pPr>
              <w:pStyle w:val="TableText"/>
              <w:rPr>
                <w:highlight w:val="lightGray"/>
              </w:rPr>
            </w:pPr>
            <w:r w:rsidRPr="003D2281">
              <w:rPr>
                <w:highlight w:val="lightGray"/>
              </w:rPr>
              <w:t xml:space="preserve">1UC-001 Raw Water Pump Set 1 </w:t>
            </w:r>
          </w:p>
        </w:tc>
        <w:tc>
          <w:tcPr>
            <w:tcW w:w="2498" w:type="pct"/>
          </w:tcPr>
          <w:p w14:paraId="6CD0D96A" w14:textId="77777777" w:rsidR="006D4F80" w:rsidRPr="003D2281" w:rsidRDefault="006D4F80" w:rsidP="00534AEF">
            <w:pPr>
              <w:pStyle w:val="TableText"/>
              <w:rPr>
                <w:highlight w:val="lightGray"/>
              </w:rPr>
            </w:pPr>
            <w:r w:rsidRPr="003D2281">
              <w:rPr>
                <w:highlight w:val="lightGray"/>
              </w:rPr>
              <w:t xml:space="preserve">Raw Water Pump 1 </w:t>
            </w:r>
          </w:p>
        </w:tc>
      </w:tr>
      <w:tr w:rsidR="006D4F80" w:rsidRPr="00844E0F" w14:paraId="6310A048" w14:textId="77777777" w:rsidTr="003D2281">
        <w:tc>
          <w:tcPr>
            <w:tcW w:w="642" w:type="pct"/>
            <w:vMerge/>
          </w:tcPr>
          <w:p w14:paraId="4087CABC" w14:textId="77777777" w:rsidR="006D4F80" w:rsidRPr="00C75039" w:rsidRDefault="006D4F80" w:rsidP="00534AEF">
            <w:pPr>
              <w:pStyle w:val="TableText"/>
            </w:pPr>
          </w:p>
        </w:tc>
        <w:tc>
          <w:tcPr>
            <w:tcW w:w="616" w:type="pct"/>
            <w:vMerge/>
          </w:tcPr>
          <w:p w14:paraId="347957E1" w14:textId="77777777" w:rsidR="006D4F80" w:rsidRPr="00C75039" w:rsidRDefault="006D4F80" w:rsidP="00534AEF">
            <w:pPr>
              <w:pStyle w:val="TableText"/>
            </w:pPr>
          </w:p>
        </w:tc>
        <w:tc>
          <w:tcPr>
            <w:tcW w:w="1244" w:type="pct"/>
            <w:vMerge/>
          </w:tcPr>
          <w:p w14:paraId="2E2D1474" w14:textId="77777777" w:rsidR="006D4F80" w:rsidRPr="003D2281" w:rsidRDefault="006D4F80" w:rsidP="00534AEF">
            <w:pPr>
              <w:pStyle w:val="TableText"/>
              <w:rPr>
                <w:highlight w:val="lightGray"/>
              </w:rPr>
            </w:pPr>
          </w:p>
        </w:tc>
        <w:tc>
          <w:tcPr>
            <w:tcW w:w="2498" w:type="pct"/>
          </w:tcPr>
          <w:p w14:paraId="12766515" w14:textId="77777777" w:rsidR="006D4F80" w:rsidRPr="003D2281" w:rsidRDefault="006D4F80" w:rsidP="00534AEF">
            <w:pPr>
              <w:pStyle w:val="TableText"/>
              <w:rPr>
                <w:highlight w:val="lightGray"/>
              </w:rPr>
            </w:pPr>
            <w:r w:rsidRPr="003D2281">
              <w:rPr>
                <w:highlight w:val="lightGray"/>
              </w:rPr>
              <w:t>Raw Water Pump 1 Delivery Valve</w:t>
            </w:r>
          </w:p>
        </w:tc>
      </w:tr>
      <w:tr w:rsidR="006D4F80" w:rsidRPr="00844E0F" w14:paraId="28AF004F" w14:textId="77777777" w:rsidTr="003D2281">
        <w:tc>
          <w:tcPr>
            <w:tcW w:w="642" w:type="pct"/>
            <w:vMerge/>
          </w:tcPr>
          <w:p w14:paraId="0FE1D934" w14:textId="77777777" w:rsidR="006D4F80" w:rsidRPr="00C75039" w:rsidRDefault="006D4F80" w:rsidP="00534AEF">
            <w:pPr>
              <w:pStyle w:val="TableText"/>
            </w:pPr>
          </w:p>
        </w:tc>
        <w:tc>
          <w:tcPr>
            <w:tcW w:w="616" w:type="pct"/>
            <w:vMerge/>
          </w:tcPr>
          <w:p w14:paraId="66565AB5" w14:textId="77777777" w:rsidR="006D4F80" w:rsidRPr="00C75039" w:rsidRDefault="006D4F80" w:rsidP="00534AEF">
            <w:pPr>
              <w:pStyle w:val="TableText"/>
            </w:pPr>
          </w:p>
        </w:tc>
        <w:tc>
          <w:tcPr>
            <w:tcW w:w="1244" w:type="pct"/>
            <w:vMerge w:val="restart"/>
          </w:tcPr>
          <w:p w14:paraId="19E2C226" w14:textId="77777777" w:rsidR="006D4F80" w:rsidRPr="003D2281" w:rsidRDefault="006D4F80" w:rsidP="00534AEF">
            <w:pPr>
              <w:pStyle w:val="TableText"/>
              <w:rPr>
                <w:highlight w:val="lightGray"/>
              </w:rPr>
            </w:pPr>
            <w:r w:rsidRPr="003D2281">
              <w:rPr>
                <w:highlight w:val="lightGray"/>
              </w:rPr>
              <w:t xml:space="preserve">1UC-002 Raw Water Pump Set 2 </w:t>
            </w:r>
          </w:p>
        </w:tc>
        <w:tc>
          <w:tcPr>
            <w:tcW w:w="2498" w:type="pct"/>
          </w:tcPr>
          <w:p w14:paraId="2B3EF0F7" w14:textId="77777777" w:rsidR="006D4F80" w:rsidRPr="003D2281" w:rsidRDefault="006D4F80" w:rsidP="00534AEF">
            <w:pPr>
              <w:pStyle w:val="TableText"/>
              <w:rPr>
                <w:highlight w:val="lightGray"/>
              </w:rPr>
            </w:pPr>
            <w:r w:rsidRPr="003D2281">
              <w:rPr>
                <w:highlight w:val="lightGray"/>
              </w:rPr>
              <w:t>Raw Water Pump 2</w:t>
            </w:r>
          </w:p>
        </w:tc>
      </w:tr>
      <w:tr w:rsidR="006D4F80" w:rsidRPr="00844E0F" w14:paraId="51EA7ABA" w14:textId="77777777" w:rsidTr="003D2281">
        <w:tc>
          <w:tcPr>
            <w:tcW w:w="642" w:type="pct"/>
            <w:vMerge/>
          </w:tcPr>
          <w:p w14:paraId="5CABA29A" w14:textId="77777777" w:rsidR="006D4F80" w:rsidRPr="00C75039" w:rsidRDefault="006D4F80" w:rsidP="00534AEF">
            <w:pPr>
              <w:pStyle w:val="TableText"/>
            </w:pPr>
          </w:p>
        </w:tc>
        <w:tc>
          <w:tcPr>
            <w:tcW w:w="616" w:type="pct"/>
            <w:vMerge/>
          </w:tcPr>
          <w:p w14:paraId="3F89C7DC" w14:textId="77777777" w:rsidR="006D4F80" w:rsidRPr="00C75039" w:rsidRDefault="006D4F80" w:rsidP="00534AEF">
            <w:pPr>
              <w:pStyle w:val="TableText"/>
            </w:pPr>
          </w:p>
        </w:tc>
        <w:tc>
          <w:tcPr>
            <w:tcW w:w="1244" w:type="pct"/>
            <w:vMerge/>
          </w:tcPr>
          <w:p w14:paraId="23C51B90" w14:textId="77777777" w:rsidR="006D4F80" w:rsidRPr="003D2281" w:rsidRDefault="006D4F80" w:rsidP="00534AEF">
            <w:pPr>
              <w:pStyle w:val="TableText"/>
              <w:rPr>
                <w:highlight w:val="lightGray"/>
              </w:rPr>
            </w:pPr>
          </w:p>
        </w:tc>
        <w:tc>
          <w:tcPr>
            <w:tcW w:w="2498" w:type="pct"/>
          </w:tcPr>
          <w:p w14:paraId="5BBF3894" w14:textId="77777777" w:rsidR="006D4F80" w:rsidRPr="003D2281" w:rsidRDefault="006D4F80" w:rsidP="00534AEF">
            <w:pPr>
              <w:pStyle w:val="TableText"/>
              <w:rPr>
                <w:highlight w:val="lightGray"/>
              </w:rPr>
            </w:pPr>
            <w:r w:rsidRPr="003D2281">
              <w:rPr>
                <w:highlight w:val="lightGray"/>
              </w:rPr>
              <w:t>Raw Water Pump 2 Delivery Valve</w:t>
            </w:r>
          </w:p>
        </w:tc>
      </w:tr>
      <w:tr w:rsidR="006D4F80" w:rsidRPr="00844E0F" w14:paraId="0886A761" w14:textId="77777777" w:rsidTr="003D2281">
        <w:tc>
          <w:tcPr>
            <w:tcW w:w="642" w:type="pct"/>
            <w:vMerge/>
          </w:tcPr>
          <w:p w14:paraId="2B73202B" w14:textId="77777777" w:rsidR="006D4F80" w:rsidRPr="00C75039" w:rsidRDefault="006D4F80" w:rsidP="00534AEF">
            <w:pPr>
              <w:pStyle w:val="TableText"/>
            </w:pPr>
          </w:p>
        </w:tc>
        <w:tc>
          <w:tcPr>
            <w:tcW w:w="616" w:type="pct"/>
            <w:vMerge/>
          </w:tcPr>
          <w:p w14:paraId="7AA5C8FD" w14:textId="77777777" w:rsidR="006D4F80" w:rsidRPr="00C75039" w:rsidRDefault="006D4F80" w:rsidP="00534AEF">
            <w:pPr>
              <w:pStyle w:val="TableText"/>
            </w:pPr>
          </w:p>
        </w:tc>
        <w:tc>
          <w:tcPr>
            <w:tcW w:w="1244" w:type="pct"/>
            <w:vMerge/>
          </w:tcPr>
          <w:p w14:paraId="451C9B07" w14:textId="77777777" w:rsidR="006D4F80" w:rsidRPr="003D2281" w:rsidRDefault="006D4F80" w:rsidP="00534AEF">
            <w:pPr>
              <w:pStyle w:val="TableText"/>
              <w:rPr>
                <w:highlight w:val="lightGray"/>
              </w:rPr>
            </w:pPr>
          </w:p>
        </w:tc>
        <w:tc>
          <w:tcPr>
            <w:tcW w:w="2498" w:type="pct"/>
          </w:tcPr>
          <w:p w14:paraId="757444F7" w14:textId="77777777" w:rsidR="006D4F80" w:rsidRPr="003D2281" w:rsidRDefault="006D4F80" w:rsidP="00534AEF">
            <w:pPr>
              <w:pStyle w:val="TableText"/>
              <w:rPr>
                <w:highlight w:val="lightGray"/>
              </w:rPr>
            </w:pPr>
            <w:r w:rsidRPr="003D2281">
              <w:rPr>
                <w:highlight w:val="lightGray"/>
              </w:rPr>
              <w:t>Raw Water Pump 2 Cooling Water Valve</w:t>
            </w:r>
          </w:p>
        </w:tc>
      </w:tr>
      <w:tr w:rsidR="006D4F80" w:rsidRPr="00844E0F" w14:paraId="7193ADAE" w14:textId="77777777" w:rsidTr="003D2281">
        <w:tc>
          <w:tcPr>
            <w:tcW w:w="642" w:type="pct"/>
            <w:vMerge/>
          </w:tcPr>
          <w:p w14:paraId="30CFDA3A" w14:textId="77777777" w:rsidR="006D4F80" w:rsidRPr="00C75039" w:rsidRDefault="006D4F80" w:rsidP="00534AEF">
            <w:pPr>
              <w:pStyle w:val="TableText"/>
            </w:pPr>
          </w:p>
        </w:tc>
        <w:tc>
          <w:tcPr>
            <w:tcW w:w="616" w:type="pct"/>
            <w:vMerge/>
          </w:tcPr>
          <w:p w14:paraId="30F3C06F" w14:textId="77777777" w:rsidR="006D4F80" w:rsidRPr="00C75039" w:rsidRDefault="006D4F80" w:rsidP="00534AEF">
            <w:pPr>
              <w:pStyle w:val="TableText"/>
            </w:pPr>
          </w:p>
        </w:tc>
        <w:tc>
          <w:tcPr>
            <w:tcW w:w="1244" w:type="pct"/>
            <w:vMerge/>
          </w:tcPr>
          <w:p w14:paraId="122A223E" w14:textId="77777777" w:rsidR="006D4F80" w:rsidRPr="00C75039" w:rsidRDefault="006D4F80" w:rsidP="00534AEF">
            <w:pPr>
              <w:pStyle w:val="TableText"/>
            </w:pPr>
          </w:p>
        </w:tc>
        <w:tc>
          <w:tcPr>
            <w:tcW w:w="2498" w:type="pct"/>
          </w:tcPr>
          <w:p w14:paraId="757055AC" w14:textId="77777777" w:rsidR="006D4F80" w:rsidRPr="003D2281" w:rsidRDefault="006D4F80" w:rsidP="00534AEF">
            <w:pPr>
              <w:pStyle w:val="TableText"/>
              <w:rPr>
                <w:highlight w:val="lightGray"/>
              </w:rPr>
            </w:pPr>
            <w:r w:rsidRPr="003D2281">
              <w:rPr>
                <w:highlight w:val="lightGray"/>
              </w:rPr>
              <w:t>Raw Water Vent Fan 1</w:t>
            </w:r>
          </w:p>
        </w:tc>
      </w:tr>
      <w:tr w:rsidR="006D4F80" w:rsidRPr="00844E0F" w14:paraId="45B58307" w14:textId="77777777" w:rsidTr="003D2281">
        <w:tc>
          <w:tcPr>
            <w:tcW w:w="642" w:type="pct"/>
            <w:vMerge/>
          </w:tcPr>
          <w:p w14:paraId="497AD257" w14:textId="77777777" w:rsidR="006D4F80" w:rsidRPr="00C75039" w:rsidRDefault="006D4F80" w:rsidP="00534AEF">
            <w:pPr>
              <w:pStyle w:val="TableText"/>
            </w:pPr>
          </w:p>
        </w:tc>
        <w:tc>
          <w:tcPr>
            <w:tcW w:w="616" w:type="pct"/>
            <w:vMerge/>
          </w:tcPr>
          <w:p w14:paraId="07E41D44" w14:textId="77777777" w:rsidR="006D4F80" w:rsidRPr="00C75039" w:rsidRDefault="006D4F80" w:rsidP="00534AEF">
            <w:pPr>
              <w:pStyle w:val="TableText"/>
            </w:pPr>
          </w:p>
        </w:tc>
        <w:tc>
          <w:tcPr>
            <w:tcW w:w="1244" w:type="pct"/>
            <w:vMerge w:val="restart"/>
          </w:tcPr>
          <w:p w14:paraId="55435C05" w14:textId="77777777" w:rsidR="006D4F80" w:rsidRPr="003D2281" w:rsidRDefault="006D4F80" w:rsidP="00534AEF">
            <w:pPr>
              <w:pStyle w:val="TableText"/>
              <w:rPr>
                <w:highlight w:val="lightGray"/>
              </w:rPr>
            </w:pPr>
            <w:r w:rsidRPr="003D2281">
              <w:rPr>
                <w:highlight w:val="lightGray"/>
              </w:rPr>
              <w:t xml:space="preserve">1UC-003 Raw Water Pump Set 3 </w:t>
            </w:r>
          </w:p>
        </w:tc>
        <w:tc>
          <w:tcPr>
            <w:tcW w:w="2498" w:type="pct"/>
          </w:tcPr>
          <w:p w14:paraId="142E0D00" w14:textId="77777777" w:rsidR="006D4F80" w:rsidRPr="003D2281" w:rsidRDefault="006D4F80" w:rsidP="00534AEF">
            <w:pPr>
              <w:pStyle w:val="TableText"/>
              <w:rPr>
                <w:highlight w:val="lightGray"/>
              </w:rPr>
            </w:pPr>
            <w:r w:rsidRPr="003D2281">
              <w:rPr>
                <w:highlight w:val="lightGray"/>
              </w:rPr>
              <w:t>Raw Water Pump 3</w:t>
            </w:r>
          </w:p>
        </w:tc>
      </w:tr>
      <w:tr w:rsidR="006D4F80" w:rsidRPr="00844E0F" w14:paraId="772684BB" w14:textId="77777777" w:rsidTr="003D2281">
        <w:tc>
          <w:tcPr>
            <w:tcW w:w="642" w:type="pct"/>
            <w:vMerge/>
          </w:tcPr>
          <w:p w14:paraId="5F708F10" w14:textId="77777777" w:rsidR="006D4F80" w:rsidRPr="00C75039" w:rsidRDefault="006D4F80" w:rsidP="00534AEF">
            <w:pPr>
              <w:pStyle w:val="TableText"/>
            </w:pPr>
          </w:p>
        </w:tc>
        <w:tc>
          <w:tcPr>
            <w:tcW w:w="616" w:type="pct"/>
            <w:vMerge/>
          </w:tcPr>
          <w:p w14:paraId="7C2D4BC0" w14:textId="77777777" w:rsidR="006D4F80" w:rsidRPr="00C75039" w:rsidRDefault="006D4F80" w:rsidP="00534AEF">
            <w:pPr>
              <w:pStyle w:val="TableText"/>
            </w:pPr>
          </w:p>
        </w:tc>
        <w:tc>
          <w:tcPr>
            <w:tcW w:w="1244" w:type="pct"/>
            <w:vMerge/>
          </w:tcPr>
          <w:p w14:paraId="70BFF703" w14:textId="77777777" w:rsidR="006D4F80" w:rsidRPr="003D2281" w:rsidRDefault="006D4F80" w:rsidP="00534AEF">
            <w:pPr>
              <w:pStyle w:val="TableText"/>
              <w:rPr>
                <w:highlight w:val="lightGray"/>
              </w:rPr>
            </w:pPr>
          </w:p>
        </w:tc>
        <w:tc>
          <w:tcPr>
            <w:tcW w:w="2498" w:type="pct"/>
          </w:tcPr>
          <w:p w14:paraId="0F742E72" w14:textId="77777777" w:rsidR="006D4F80" w:rsidRPr="003D2281" w:rsidRDefault="006D4F80" w:rsidP="00534AEF">
            <w:pPr>
              <w:pStyle w:val="TableText"/>
              <w:rPr>
                <w:highlight w:val="lightGray"/>
              </w:rPr>
            </w:pPr>
            <w:r w:rsidRPr="003D2281">
              <w:rPr>
                <w:highlight w:val="lightGray"/>
              </w:rPr>
              <w:t>Raw Water Pump 3 Delivery Valve</w:t>
            </w:r>
          </w:p>
        </w:tc>
      </w:tr>
      <w:tr w:rsidR="006D4F80" w:rsidRPr="00844E0F" w14:paraId="234F40CA" w14:textId="77777777" w:rsidTr="003D2281">
        <w:tc>
          <w:tcPr>
            <w:tcW w:w="642" w:type="pct"/>
            <w:vMerge/>
          </w:tcPr>
          <w:p w14:paraId="1BBEF86A" w14:textId="77777777" w:rsidR="006D4F80" w:rsidRPr="00C75039" w:rsidRDefault="006D4F80" w:rsidP="00534AEF">
            <w:pPr>
              <w:pStyle w:val="TableText"/>
            </w:pPr>
          </w:p>
        </w:tc>
        <w:tc>
          <w:tcPr>
            <w:tcW w:w="616" w:type="pct"/>
            <w:vMerge/>
          </w:tcPr>
          <w:p w14:paraId="084CC55D" w14:textId="77777777" w:rsidR="006D4F80" w:rsidRPr="00C75039" w:rsidRDefault="006D4F80" w:rsidP="00534AEF">
            <w:pPr>
              <w:pStyle w:val="TableText"/>
            </w:pPr>
          </w:p>
        </w:tc>
        <w:tc>
          <w:tcPr>
            <w:tcW w:w="1244" w:type="pct"/>
            <w:vMerge w:val="restart"/>
          </w:tcPr>
          <w:p w14:paraId="043C45DF" w14:textId="77777777" w:rsidR="006D4F80" w:rsidRPr="003D2281" w:rsidRDefault="006D4F80" w:rsidP="00534AEF">
            <w:pPr>
              <w:pStyle w:val="TableText"/>
              <w:rPr>
                <w:highlight w:val="lightGray"/>
              </w:rPr>
            </w:pPr>
            <w:r w:rsidRPr="003D2281">
              <w:rPr>
                <w:highlight w:val="lightGray"/>
              </w:rPr>
              <w:t xml:space="preserve">1UC-004 Raw Water Pump Set 4 </w:t>
            </w:r>
          </w:p>
        </w:tc>
        <w:tc>
          <w:tcPr>
            <w:tcW w:w="2498" w:type="pct"/>
          </w:tcPr>
          <w:p w14:paraId="1751419F" w14:textId="77777777" w:rsidR="006D4F80" w:rsidRPr="003D2281" w:rsidRDefault="006D4F80" w:rsidP="00534AEF">
            <w:pPr>
              <w:pStyle w:val="TableText"/>
              <w:rPr>
                <w:highlight w:val="lightGray"/>
              </w:rPr>
            </w:pPr>
            <w:r w:rsidRPr="003D2281">
              <w:rPr>
                <w:highlight w:val="lightGray"/>
              </w:rPr>
              <w:t>Raw Water Pump 4</w:t>
            </w:r>
          </w:p>
        </w:tc>
      </w:tr>
      <w:tr w:rsidR="006D4F80" w:rsidRPr="00844E0F" w14:paraId="0AE4E0D6" w14:textId="77777777" w:rsidTr="003D2281">
        <w:tc>
          <w:tcPr>
            <w:tcW w:w="642" w:type="pct"/>
            <w:vMerge/>
          </w:tcPr>
          <w:p w14:paraId="3275388F" w14:textId="77777777" w:rsidR="006D4F80" w:rsidRPr="00C75039" w:rsidRDefault="006D4F80" w:rsidP="00534AEF">
            <w:pPr>
              <w:pStyle w:val="TableText"/>
            </w:pPr>
          </w:p>
        </w:tc>
        <w:tc>
          <w:tcPr>
            <w:tcW w:w="616" w:type="pct"/>
            <w:vMerge/>
          </w:tcPr>
          <w:p w14:paraId="5607A21C" w14:textId="77777777" w:rsidR="006D4F80" w:rsidRPr="00C75039" w:rsidRDefault="006D4F80" w:rsidP="00534AEF">
            <w:pPr>
              <w:pStyle w:val="TableText"/>
            </w:pPr>
          </w:p>
        </w:tc>
        <w:tc>
          <w:tcPr>
            <w:tcW w:w="1244" w:type="pct"/>
            <w:vMerge/>
          </w:tcPr>
          <w:p w14:paraId="7DE2F60B" w14:textId="77777777" w:rsidR="006D4F80" w:rsidRPr="003D2281" w:rsidRDefault="006D4F80" w:rsidP="00534AEF">
            <w:pPr>
              <w:pStyle w:val="TableText"/>
              <w:rPr>
                <w:highlight w:val="lightGray"/>
              </w:rPr>
            </w:pPr>
          </w:p>
        </w:tc>
        <w:tc>
          <w:tcPr>
            <w:tcW w:w="2498" w:type="pct"/>
          </w:tcPr>
          <w:p w14:paraId="0705F717" w14:textId="77777777" w:rsidR="006D4F80" w:rsidRPr="003D2281" w:rsidRDefault="006D4F80" w:rsidP="00534AEF">
            <w:pPr>
              <w:pStyle w:val="TableText"/>
              <w:rPr>
                <w:highlight w:val="lightGray"/>
              </w:rPr>
            </w:pPr>
            <w:r w:rsidRPr="003D2281">
              <w:rPr>
                <w:highlight w:val="lightGray"/>
              </w:rPr>
              <w:t>Raw Water Pump 4 Delivery Valve</w:t>
            </w:r>
          </w:p>
        </w:tc>
      </w:tr>
      <w:tr w:rsidR="006D4F80" w:rsidRPr="00844E0F" w14:paraId="6E228632" w14:textId="77777777" w:rsidTr="003D2281">
        <w:tc>
          <w:tcPr>
            <w:tcW w:w="642" w:type="pct"/>
            <w:vMerge/>
          </w:tcPr>
          <w:p w14:paraId="09921D0E" w14:textId="77777777" w:rsidR="006D4F80" w:rsidRPr="00C75039" w:rsidRDefault="006D4F80" w:rsidP="00534AEF">
            <w:pPr>
              <w:pStyle w:val="TableText"/>
            </w:pPr>
          </w:p>
        </w:tc>
        <w:tc>
          <w:tcPr>
            <w:tcW w:w="616" w:type="pct"/>
            <w:vMerge/>
          </w:tcPr>
          <w:p w14:paraId="4571551D" w14:textId="77777777" w:rsidR="006D4F80" w:rsidRPr="00C75039" w:rsidRDefault="006D4F80" w:rsidP="00534AEF">
            <w:pPr>
              <w:pStyle w:val="TableText"/>
            </w:pPr>
          </w:p>
        </w:tc>
        <w:tc>
          <w:tcPr>
            <w:tcW w:w="1244" w:type="pct"/>
            <w:vMerge/>
          </w:tcPr>
          <w:p w14:paraId="27DB07C3" w14:textId="77777777" w:rsidR="006D4F80" w:rsidRPr="003D2281" w:rsidRDefault="006D4F80" w:rsidP="00534AEF">
            <w:pPr>
              <w:pStyle w:val="TableText"/>
              <w:rPr>
                <w:highlight w:val="lightGray"/>
              </w:rPr>
            </w:pPr>
          </w:p>
        </w:tc>
        <w:tc>
          <w:tcPr>
            <w:tcW w:w="2498" w:type="pct"/>
          </w:tcPr>
          <w:p w14:paraId="18C58F98" w14:textId="77777777" w:rsidR="006D4F80" w:rsidRPr="003D2281" w:rsidRDefault="006D4F80" w:rsidP="00534AEF">
            <w:pPr>
              <w:pStyle w:val="TableText"/>
              <w:rPr>
                <w:highlight w:val="lightGray"/>
              </w:rPr>
            </w:pPr>
            <w:r w:rsidRPr="003D2281">
              <w:rPr>
                <w:highlight w:val="lightGray"/>
              </w:rPr>
              <w:t>Raw Water Pump 4 Cooling Water Valve</w:t>
            </w:r>
          </w:p>
        </w:tc>
      </w:tr>
      <w:tr w:rsidR="006D4F80" w:rsidRPr="00844E0F" w14:paraId="5AB20167" w14:textId="77777777" w:rsidTr="003D2281">
        <w:tc>
          <w:tcPr>
            <w:tcW w:w="642" w:type="pct"/>
            <w:vMerge/>
          </w:tcPr>
          <w:p w14:paraId="3D830D0C" w14:textId="77777777" w:rsidR="006D4F80" w:rsidRPr="00C75039" w:rsidRDefault="006D4F80" w:rsidP="00534AEF">
            <w:pPr>
              <w:pStyle w:val="TableText"/>
            </w:pPr>
          </w:p>
        </w:tc>
        <w:tc>
          <w:tcPr>
            <w:tcW w:w="616" w:type="pct"/>
            <w:vMerge/>
          </w:tcPr>
          <w:p w14:paraId="679859F4" w14:textId="77777777" w:rsidR="006D4F80" w:rsidRPr="00C75039" w:rsidRDefault="006D4F80" w:rsidP="00534AEF">
            <w:pPr>
              <w:pStyle w:val="TableText"/>
            </w:pPr>
          </w:p>
        </w:tc>
        <w:tc>
          <w:tcPr>
            <w:tcW w:w="1244" w:type="pct"/>
            <w:vMerge/>
          </w:tcPr>
          <w:p w14:paraId="5ABFC240" w14:textId="77777777" w:rsidR="006D4F80" w:rsidRPr="003D2281" w:rsidRDefault="006D4F80" w:rsidP="00534AEF">
            <w:pPr>
              <w:pStyle w:val="TableText"/>
              <w:rPr>
                <w:highlight w:val="lightGray"/>
              </w:rPr>
            </w:pPr>
          </w:p>
        </w:tc>
        <w:tc>
          <w:tcPr>
            <w:tcW w:w="2498" w:type="pct"/>
          </w:tcPr>
          <w:p w14:paraId="098BFE93" w14:textId="77777777" w:rsidR="006D4F80" w:rsidRPr="003D2281" w:rsidRDefault="006D4F80" w:rsidP="00534AEF">
            <w:pPr>
              <w:pStyle w:val="TableText"/>
              <w:rPr>
                <w:highlight w:val="lightGray"/>
              </w:rPr>
            </w:pPr>
            <w:r w:rsidRPr="003D2281">
              <w:rPr>
                <w:highlight w:val="lightGray"/>
              </w:rPr>
              <w:t>Raw Water Vent Fan 2</w:t>
            </w:r>
          </w:p>
        </w:tc>
      </w:tr>
      <w:tr w:rsidR="006D4F80" w:rsidRPr="00844E0F" w14:paraId="4185D5A7" w14:textId="77777777" w:rsidTr="003D2281">
        <w:tc>
          <w:tcPr>
            <w:tcW w:w="642" w:type="pct"/>
            <w:vMerge/>
          </w:tcPr>
          <w:p w14:paraId="79ECA880" w14:textId="77777777" w:rsidR="006D4F80" w:rsidRPr="00C75039" w:rsidRDefault="006D4F80" w:rsidP="00534AEF">
            <w:pPr>
              <w:pStyle w:val="TableText"/>
            </w:pPr>
          </w:p>
        </w:tc>
        <w:tc>
          <w:tcPr>
            <w:tcW w:w="616" w:type="pct"/>
            <w:vMerge/>
          </w:tcPr>
          <w:p w14:paraId="07093FC6" w14:textId="77777777" w:rsidR="006D4F80" w:rsidRPr="00C75039" w:rsidRDefault="006D4F80" w:rsidP="00534AEF">
            <w:pPr>
              <w:pStyle w:val="TableText"/>
            </w:pPr>
          </w:p>
        </w:tc>
        <w:tc>
          <w:tcPr>
            <w:tcW w:w="1244" w:type="pct"/>
            <w:vMerge w:val="restart"/>
          </w:tcPr>
          <w:p w14:paraId="08E0396B" w14:textId="77777777" w:rsidR="006D4F80" w:rsidRPr="003D2281" w:rsidRDefault="006D4F80" w:rsidP="00534AEF">
            <w:pPr>
              <w:pStyle w:val="TableText"/>
              <w:rPr>
                <w:highlight w:val="lightGray"/>
              </w:rPr>
            </w:pPr>
            <w:r w:rsidRPr="003D2281">
              <w:rPr>
                <w:highlight w:val="lightGray"/>
              </w:rPr>
              <w:t xml:space="preserve">1UC-005 Raw Water Pump Set 5 </w:t>
            </w:r>
          </w:p>
        </w:tc>
        <w:tc>
          <w:tcPr>
            <w:tcW w:w="2498" w:type="pct"/>
          </w:tcPr>
          <w:p w14:paraId="1D0770FA" w14:textId="77777777" w:rsidR="006D4F80" w:rsidRPr="003D2281" w:rsidRDefault="006D4F80" w:rsidP="00534AEF">
            <w:pPr>
              <w:pStyle w:val="TableText"/>
              <w:rPr>
                <w:highlight w:val="lightGray"/>
              </w:rPr>
            </w:pPr>
            <w:r w:rsidRPr="003D2281">
              <w:rPr>
                <w:highlight w:val="lightGray"/>
              </w:rPr>
              <w:t>Raw Water Pump 5</w:t>
            </w:r>
          </w:p>
        </w:tc>
      </w:tr>
      <w:tr w:rsidR="006D4F80" w:rsidRPr="00844E0F" w14:paraId="757AA929" w14:textId="77777777" w:rsidTr="003D2281">
        <w:tc>
          <w:tcPr>
            <w:tcW w:w="642" w:type="pct"/>
            <w:vMerge/>
          </w:tcPr>
          <w:p w14:paraId="46622F4D" w14:textId="77777777" w:rsidR="006D4F80" w:rsidRPr="00C75039" w:rsidRDefault="006D4F80" w:rsidP="00534AEF">
            <w:pPr>
              <w:pStyle w:val="TableText"/>
            </w:pPr>
          </w:p>
        </w:tc>
        <w:tc>
          <w:tcPr>
            <w:tcW w:w="616" w:type="pct"/>
            <w:vMerge/>
          </w:tcPr>
          <w:p w14:paraId="3FBD6953" w14:textId="77777777" w:rsidR="006D4F80" w:rsidRPr="00C75039" w:rsidRDefault="006D4F80" w:rsidP="00534AEF">
            <w:pPr>
              <w:pStyle w:val="TableText"/>
            </w:pPr>
          </w:p>
        </w:tc>
        <w:tc>
          <w:tcPr>
            <w:tcW w:w="1244" w:type="pct"/>
            <w:vMerge/>
          </w:tcPr>
          <w:p w14:paraId="607E7283" w14:textId="77777777" w:rsidR="006D4F80" w:rsidRPr="00C75039" w:rsidRDefault="006D4F80" w:rsidP="00534AEF">
            <w:pPr>
              <w:pStyle w:val="TableText"/>
            </w:pPr>
          </w:p>
        </w:tc>
        <w:tc>
          <w:tcPr>
            <w:tcW w:w="2498" w:type="pct"/>
          </w:tcPr>
          <w:p w14:paraId="6DFBF1DD" w14:textId="77777777" w:rsidR="006D4F80" w:rsidRPr="003D2281" w:rsidRDefault="006D4F80" w:rsidP="00534AEF">
            <w:pPr>
              <w:pStyle w:val="TableText"/>
              <w:rPr>
                <w:highlight w:val="lightGray"/>
              </w:rPr>
            </w:pPr>
            <w:r w:rsidRPr="003D2281">
              <w:rPr>
                <w:highlight w:val="lightGray"/>
              </w:rPr>
              <w:t>Raw Water Pump 5</w:t>
            </w:r>
            <w:r w:rsidRPr="003D2281" w:rsidDel="005F50A9">
              <w:rPr>
                <w:highlight w:val="lightGray"/>
              </w:rPr>
              <w:t xml:space="preserve"> </w:t>
            </w:r>
            <w:r w:rsidRPr="003D2281">
              <w:rPr>
                <w:highlight w:val="lightGray"/>
              </w:rPr>
              <w:t>Delivery Valve</w:t>
            </w:r>
          </w:p>
        </w:tc>
      </w:tr>
    </w:tbl>
    <w:bookmarkEnd w:id="243"/>
    <w:p w14:paraId="7DB89016" w14:textId="77777777" w:rsidR="006D4F80" w:rsidRPr="00C75039" w:rsidRDefault="006D4F80" w:rsidP="00EB2AA0">
      <w:pPr>
        <w:pStyle w:val="BodyText"/>
        <w:rPr>
          <w:rFonts w:eastAsia="Calibri"/>
          <w:highlight w:val="lightGray"/>
        </w:rPr>
      </w:pPr>
      <w:r w:rsidRPr="00C75039">
        <w:rPr>
          <w:rFonts w:eastAsia="Calibri"/>
          <w:highlight w:val="lightGray"/>
        </w:rPr>
        <w:t>Describe any control system functionality that is not captured in other parts of this section.</w:t>
      </w:r>
    </w:p>
    <w:p w14:paraId="2C7CA87C" w14:textId="77777777" w:rsidR="006D4F80" w:rsidRPr="000316E0" w:rsidRDefault="006D4F80" w:rsidP="00EB2AA0">
      <w:pPr>
        <w:pStyle w:val="NbrHeading2"/>
      </w:pPr>
      <w:bookmarkStart w:id="244" w:name="_Toc56763207"/>
      <w:bookmarkStart w:id="245" w:name="_Toc57106500"/>
      <w:bookmarkStart w:id="246" w:name="_Toc157431954"/>
      <w:bookmarkStart w:id="247" w:name="_Toc387915453"/>
      <w:r w:rsidRPr="000316E0">
        <w:t>Control Loops</w:t>
      </w:r>
      <w:bookmarkEnd w:id="244"/>
      <w:bookmarkEnd w:id="245"/>
      <w:bookmarkEnd w:id="246"/>
    </w:p>
    <w:p w14:paraId="455866B4" w14:textId="4CF8DF76" w:rsidR="006D4F80" w:rsidRPr="00C75039" w:rsidRDefault="006D4F80" w:rsidP="00EB2AA0">
      <w:pPr>
        <w:pStyle w:val="BodyText"/>
        <w:rPr>
          <w:rFonts w:eastAsia="Calibri"/>
          <w:highlight w:val="lightGray"/>
        </w:rPr>
      </w:pPr>
      <w:r w:rsidRPr="00C75039">
        <w:rPr>
          <w:rFonts w:eastAsia="Calibri"/>
          <w:highlight w:val="lightGray"/>
        </w:rPr>
        <w:t>Specify how many control loops are existing in the process i.e. how many analog loops and</w:t>
      </w:r>
      <w:r>
        <w:rPr>
          <w:rFonts w:eastAsia="Calibri"/>
          <w:highlight w:val="lightGray"/>
        </w:rPr>
        <w:t xml:space="preserve"> </w:t>
      </w:r>
      <w:r w:rsidRPr="00C75039">
        <w:rPr>
          <w:rFonts w:eastAsia="Calibri"/>
          <w:highlight w:val="lightGray"/>
        </w:rPr>
        <w:t xml:space="preserve">digital control loops. For analog control loops, further specify whether it is PID </w:t>
      </w:r>
      <w:r w:rsidR="002B34DD" w:rsidRPr="00C75039">
        <w:rPr>
          <w:rFonts w:eastAsia="Calibri"/>
          <w:highlight w:val="lightGray"/>
        </w:rPr>
        <w:t>based,</w:t>
      </w:r>
      <w:r w:rsidRPr="00C75039">
        <w:rPr>
          <w:rFonts w:eastAsia="Calibri"/>
          <w:highlight w:val="lightGray"/>
        </w:rPr>
        <w:t xml:space="preserve"> or the output of the analog loops is based on calculations.</w:t>
      </w:r>
    </w:p>
    <w:p w14:paraId="1BB21938" w14:textId="6538A1C1" w:rsidR="001D649B" w:rsidRDefault="001D649B" w:rsidP="001D649B">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11.7</w:t>
      </w:r>
      <w:r w:rsidR="00930E96">
        <w:fldChar w:fldCharType="end"/>
      </w:r>
      <w:r w:rsidRPr="001D649B">
        <w:t xml:space="preserve"> Process Group </w:t>
      </w:r>
      <w:r w:rsidR="00DF3D7C">
        <w:t>‘</w:t>
      </w:r>
      <w:r w:rsidRPr="001D649B">
        <w:t>Name</w:t>
      </w:r>
      <w:r w:rsidR="00DF3D7C">
        <w:t>’</w:t>
      </w:r>
      <w:r w:rsidRPr="001D649B">
        <w:t xml:space="preserve"> Control Loops</w:t>
      </w:r>
    </w:p>
    <w:tbl>
      <w:tblPr>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ook w:val="04A0" w:firstRow="1" w:lastRow="0" w:firstColumn="1" w:lastColumn="0" w:noHBand="0" w:noVBand="1"/>
      </w:tblPr>
      <w:tblGrid>
        <w:gridCol w:w="2240"/>
        <w:gridCol w:w="1189"/>
        <w:gridCol w:w="6477"/>
      </w:tblGrid>
      <w:tr w:rsidR="006D4F80" w14:paraId="50D8AF41" w14:textId="77777777" w:rsidTr="00EB2AA0">
        <w:trPr>
          <w:tblHeader/>
        </w:trPr>
        <w:tc>
          <w:tcPr>
            <w:tcW w:w="1131" w:type="pct"/>
            <w:shd w:val="clear" w:color="auto" w:fill="003859" w:themeFill="text2"/>
          </w:tcPr>
          <w:p w14:paraId="2F0323B9" w14:textId="77777777" w:rsidR="006D4F80" w:rsidRPr="00C75039" w:rsidRDefault="006D4F80" w:rsidP="00EB2AA0">
            <w:pPr>
              <w:pStyle w:val="TableHeadingWhite"/>
              <w:rPr>
                <w:rFonts w:eastAsia="Times New Roman"/>
                <w:lang w:eastAsia="en-AU"/>
              </w:rPr>
            </w:pPr>
            <w:r w:rsidRPr="00C75039">
              <w:rPr>
                <w:rFonts w:eastAsia="Times New Roman"/>
                <w:lang w:eastAsia="en-AU"/>
              </w:rPr>
              <w:t>Tag</w:t>
            </w:r>
          </w:p>
        </w:tc>
        <w:tc>
          <w:tcPr>
            <w:tcW w:w="600" w:type="pct"/>
            <w:shd w:val="clear" w:color="auto" w:fill="003859" w:themeFill="text2"/>
          </w:tcPr>
          <w:p w14:paraId="267E3A50" w14:textId="77777777" w:rsidR="006D4F80" w:rsidRPr="00C75039" w:rsidRDefault="006D4F80" w:rsidP="00EB2AA0">
            <w:pPr>
              <w:pStyle w:val="TableHeadingWhite"/>
              <w:rPr>
                <w:rFonts w:eastAsia="Times New Roman"/>
                <w:lang w:eastAsia="en-AU"/>
              </w:rPr>
            </w:pPr>
            <w:r w:rsidRPr="00C75039">
              <w:rPr>
                <w:rFonts w:eastAsia="Times New Roman"/>
                <w:lang w:eastAsia="en-AU"/>
              </w:rPr>
              <w:t>Type</w:t>
            </w:r>
          </w:p>
        </w:tc>
        <w:tc>
          <w:tcPr>
            <w:tcW w:w="3269" w:type="pct"/>
            <w:shd w:val="clear" w:color="auto" w:fill="003859" w:themeFill="text2"/>
          </w:tcPr>
          <w:p w14:paraId="538FDB30" w14:textId="77777777" w:rsidR="006D4F80" w:rsidRPr="00C75039" w:rsidRDefault="006D4F80" w:rsidP="00EB2AA0">
            <w:pPr>
              <w:pStyle w:val="TableHeadingWhite"/>
              <w:rPr>
                <w:rFonts w:eastAsia="Times New Roman"/>
                <w:lang w:eastAsia="en-AU"/>
              </w:rPr>
            </w:pPr>
            <w:r w:rsidRPr="00C75039">
              <w:rPr>
                <w:rFonts w:eastAsia="Times New Roman"/>
                <w:lang w:eastAsia="en-AU"/>
              </w:rPr>
              <w:t>Short Description/ Function</w:t>
            </w:r>
          </w:p>
        </w:tc>
      </w:tr>
      <w:tr w:rsidR="006D4F80" w14:paraId="1B8862FC" w14:textId="77777777" w:rsidTr="00EB2AA0">
        <w:tc>
          <w:tcPr>
            <w:tcW w:w="1131" w:type="pct"/>
          </w:tcPr>
          <w:p w14:paraId="23C84341" w14:textId="48A25EAD" w:rsidR="006D4F80" w:rsidRPr="00C75039" w:rsidRDefault="006D4F80" w:rsidP="00EB2AA0">
            <w:pPr>
              <w:pStyle w:val="TableText"/>
              <w:rPr>
                <w:highlight w:val="lightGray"/>
              </w:rPr>
            </w:pPr>
            <w:r w:rsidRPr="00C75039">
              <w:rPr>
                <w:highlight w:val="lightGray"/>
              </w:rPr>
              <w:t>TEB</w:t>
            </w:r>
            <w:r w:rsidR="005108DB">
              <w:rPr>
                <w:highlight w:val="lightGray"/>
              </w:rPr>
              <w:t>_</w:t>
            </w:r>
            <w:r w:rsidRPr="00C75039">
              <w:rPr>
                <w:highlight w:val="lightGray"/>
              </w:rPr>
              <w:t>2LIC</w:t>
            </w:r>
            <w:r w:rsidR="005108DB">
              <w:rPr>
                <w:highlight w:val="lightGray"/>
              </w:rPr>
              <w:t>x0</w:t>
            </w:r>
            <w:r w:rsidRPr="00C75039">
              <w:rPr>
                <w:highlight w:val="lightGray"/>
              </w:rPr>
              <w:t>021</w:t>
            </w:r>
          </w:p>
        </w:tc>
        <w:tc>
          <w:tcPr>
            <w:tcW w:w="600" w:type="pct"/>
          </w:tcPr>
          <w:p w14:paraId="54C8EB01" w14:textId="77777777" w:rsidR="006D4F80" w:rsidRPr="00C75039" w:rsidRDefault="006D4F80" w:rsidP="00EB2AA0">
            <w:pPr>
              <w:pStyle w:val="TableText"/>
              <w:rPr>
                <w:highlight w:val="lightGray"/>
              </w:rPr>
            </w:pPr>
            <w:r w:rsidRPr="00C75039">
              <w:rPr>
                <w:highlight w:val="lightGray"/>
              </w:rPr>
              <w:t>PID</w:t>
            </w:r>
          </w:p>
        </w:tc>
        <w:tc>
          <w:tcPr>
            <w:tcW w:w="3269" w:type="pct"/>
          </w:tcPr>
          <w:p w14:paraId="3AEC6FC3" w14:textId="77777777" w:rsidR="006D4F80" w:rsidRPr="00C75039" w:rsidRDefault="006D4F80" w:rsidP="00EB2AA0">
            <w:pPr>
              <w:pStyle w:val="TableText"/>
              <w:rPr>
                <w:highlight w:val="lightGray"/>
              </w:rPr>
            </w:pPr>
            <w:r w:rsidRPr="00C75039">
              <w:rPr>
                <w:highlight w:val="lightGray"/>
              </w:rPr>
              <w:t>Settled water channel level Primary controller</w:t>
            </w:r>
          </w:p>
        </w:tc>
      </w:tr>
      <w:tr w:rsidR="006D4F80" w14:paraId="69BA0A77" w14:textId="77777777" w:rsidTr="00EB2AA0">
        <w:tc>
          <w:tcPr>
            <w:tcW w:w="1131" w:type="pct"/>
          </w:tcPr>
          <w:p w14:paraId="5A4A1A8A" w14:textId="6B7CF7A1" w:rsidR="006D4F80" w:rsidRPr="00C75039" w:rsidRDefault="006D4F80" w:rsidP="00EB2AA0">
            <w:pPr>
              <w:pStyle w:val="TableText"/>
              <w:rPr>
                <w:highlight w:val="lightGray"/>
              </w:rPr>
            </w:pPr>
            <w:r w:rsidRPr="00C75039">
              <w:rPr>
                <w:highlight w:val="lightGray"/>
              </w:rPr>
              <w:t>TWB</w:t>
            </w:r>
            <w:r w:rsidR="00CD3F4A">
              <w:rPr>
                <w:highlight w:val="lightGray"/>
              </w:rPr>
              <w:t>_</w:t>
            </w:r>
            <w:r w:rsidRPr="00C75039">
              <w:rPr>
                <w:highlight w:val="lightGray"/>
              </w:rPr>
              <w:t>FIC</w:t>
            </w:r>
            <w:r w:rsidR="005108DB">
              <w:rPr>
                <w:highlight w:val="lightGray"/>
              </w:rPr>
              <w:t>x0</w:t>
            </w:r>
            <w:r w:rsidRPr="00C75039">
              <w:rPr>
                <w:highlight w:val="lightGray"/>
              </w:rPr>
              <w:t>001</w:t>
            </w:r>
          </w:p>
        </w:tc>
        <w:tc>
          <w:tcPr>
            <w:tcW w:w="600" w:type="pct"/>
          </w:tcPr>
          <w:p w14:paraId="67E8F46D" w14:textId="77777777" w:rsidR="006D4F80" w:rsidRPr="00C75039" w:rsidRDefault="006D4F80" w:rsidP="00EB2AA0">
            <w:pPr>
              <w:pStyle w:val="TableText"/>
              <w:rPr>
                <w:highlight w:val="lightGray"/>
              </w:rPr>
            </w:pPr>
            <w:r w:rsidRPr="00C75039">
              <w:rPr>
                <w:highlight w:val="lightGray"/>
              </w:rPr>
              <w:t>PID</w:t>
            </w:r>
          </w:p>
        </w:tc>
        <w:tc>
          <w:tcPr>
            <w:tcW w:w="3269" w:type="pct"/>
          </w:tcPr>
          <w:p w14:paraId="6EF5E0B2" w14:textId="77777777" w:rsidR="006D4F80" w:rsidRPr="00C75039" w:rsidRDefault="006D4F80" w:rsidP="00EB2AA0">
            <w:pPr>
              <w:pStyle w:val="TableText"/>
              <w:rPr>
                <w:highlight w:val="lightGray"/>
              </w:rPr>
            </w:pPr>
            <w:r w:rsidRPr="00C75039">
              <w:rPr>
                <w:highlight w:val="lightGray"/>
              </w:rPr>
              <w:t>Raw Water Pump Flow Slave Controller</w:t>
            </w:r>
          </w:p>
        </w:tc>
      </w:tr>
      <w:tr w:rsidR="006D4F80" w14:paraId="56578655" w14:textId="77777777" w:rsidTr="00EB2AA0">
        <w:tc>
          <w:tcPr>
            <w:tcW w:w="1131" w:type="pct"/>
          </w:tcPr>
          <w:p w14:paraId="21307689" w14:textId="6C9C1FDC" w:rsidR="006D4F80" w:rsidRPr="00C75039" w:rsidRDefault="006D4F80" w:rsidP="00EB2AA0">
            <w:pPr>
              <w:pStyle w:val="TableText"/>
              <w:rPr>
                <w:highlight w:val="lightGray"/>
              </w:rPr>
            </w:pPr>
            <w:r w:rsidRPr="00C75039">
              <w:rPr>
                <w:highlight w:val="lightGray"/>
              </w:rPr>
              <w:t>TWB</w:t>
            </w:r>
            <w:r w:rsidR="00CD3F4A">
              <w:rPr>
                <w:highlight w:val="lightGray"/>
              </w:rPr>
              <w:t>_</w:t>
            </w:r>
            <w:r w:rsidRPr="00C75039">
              <w:rPr>
                <w:highlight w:val="lightGray"/>
              </w:rPr>
              <w:t>2LIC</w:t>
            </w:r>
            <w:r w:rsidR="005108DB">
              <w:rPr>
                <w:highlight w:val="lightGray"/>
              </w:rPr>
              <w:t>x0</w:t>
            </w:r>
            <w:r w:rsidRPr="00C75039">
              <w:rPr>
                <w:highlight w:val="lightGray"/>
              </w:rPr>
              <w:t>800</w:t>
            </w:r>
          </w:p>
        </w:tc>
        <w:tc>
          <w:tcPr>
            <w:tcW w:w="600" w:type="pct"/>
          </w:tcPr>
          <w:p w14:paraId="5B40308C" w14:textId="77777777" w:rsidR="006D4F80" w:rsidRPr="00C75039" w:rsidRDefault="006D4F80" w:rsidP="00EB2AA0">
            <w:pPr>
              <w:pStyle w:val="TableText"/>
              <w:rPr>
                <w:highlight w:val="lightGray"/>
              </w:rPr>
            </w:pPr>
            <w:r w:rsidRPr="00C75039">
              <w:rPr>
                <w:highlight w:val="lightGray"/>
              </w:rPr>
              <w:t>PID</w:t>
            </w:r>
          </w:p>
        </w:tc>
        <w:tc>
          <w:tcPr>
            <w:tcW w:w="3269" w:type="pct"/>
          </w:tcPr>
          <w:p w14:paraId="48934F57" w14:textId="77777777" w:rsidR="006D4F80" w:rsidRPr="00C75039" w:rsidRDefault="006D4F80" w:rsidP="00EB2AA0">
            <w:pPr>
              <w:pStyle w:val="TableText"/>
              <w:rPr>
                <w:highlight w:val="lightGray"/>
              </w:rPr>
            </w:pPr>
            <w:r w:rsidRPr="00C75039">
              <w:rPr>
                <w:highlight w:val="lightGray"/>
              </w:rPr>
              <w:t>Dosed Filtered Water Wet Well Level Controller</w:t>
            </w:r>
          </w:p>
        </w:tc>
      </w:tr>
      <w:tr w:rsidR="006D4F80" w14:paraId="018EDF2E" w14:textId="77777777" w:rsidTr="00EB2AA0">
        <w:tc>
          <w:tcPr>
            <w:tcW w:w="1131" w:type="pct"/>
          </w:tcPr>
          <w:p w14:paraId="76C960E3" w14:textId="1EF52DB5" w:rsidR="006D4F80" w:rsidRPr="00C75039" w:rsidRDefault="006D4F80" w:rsidP="00EB2AA0">
            <w:pPr>
              <w:pStyle w:val="TableText"/>
              <w:rPr>
                <w:highlight w:val="lightGray"/>
              </w:rPr>
            </w:pPr>
            <w:r w:rsidRPr="00C75039">
              <w:rPr>
                <w:highlight w:val="lightGray"/>
              </w:rPr>
              <w:t>TMG_3FIC</w:t>
            </w:r>
            <w:r w:rsidR="005108DB">
              <w:rPr>
                <w:highlight w:val="lightGray"/>
              </w:rPr>
              <w:t>x0</w:t>
            </w:r>
            <w:r w:rsidRPr="00C75039">
              <w:rPr>
                <w:highlight w:val="lightGray"/>
              </w:rPr>
              <w:t>001</w:t>
            </w:r>
          </w:p>
        </w:tc>
        <w:tc>
          <w:tcPr>
            <w:tcW w:w="600" w:type="pct"/>
          </w:tcPr>
          <w:p w14:paraId="2696E7E4" w14:textId="77777777" w:rsidR="006D4F80" w:rsidRPr="00C75039" w:rsidRDefault="006D4F80" w:rsidP="00EB2AA0">
            <w:pPr>
              <w:pStyle w:val="TableText"/>
              <w:rPr>
                <w:highlight w:val="lightGray"/>
              </w:rPr>
            </w:pPr>
            <w:r w:rsidRPr="00C75039">
              <w:rPr>
                <w:highlight w:val="lightGray"/>
              </w:rPr>
              <w:t>PID</w:t>
            </w:r>
          </w:p>
        </w:tc>
        <w:tc>
          <w:tcPr>
            <w:tcW w:w="3269" w:type="pct"/>
          </w:tcPr>
          <w:p w14:paraId="064AE063" w14:textId="77777777" w:rsidR="006D4F80" w:rsidRPr="00C75039" w:rsidRDefault="006D4F80" w:rsidP="00EB2AA0">
            <w:pPr>
              <w:pStyle w:val="TableText"/>
              <w:rPr>
                <w:highlight w:val="lightGray"/>
              </w:rPr>
            </w:pPr>
            <w:r w:rsidRPr="00C75039">
              <w:rPr>
                <w:highlight w:val="lightGray"/>
              </w:rPr>
              <w:t xml:space="preserve">Alum pump Flow control </w:t>
            </w:r>
          </w:p>
        </w:tc>
      </w:tr>
    </w:tbl>
    <w:p w14:paraId="61149770" w14:textId="77777777" w:rsidR="006D4F80" w:rsidRPr="003D2281" w:rsidRDefault="006D4F80" w:rsidP="00E21FB5">
      <w:pPr>
        <w:pStyle w:val="NbrHeading3"/>
        <w:rPr>
          <w:highlight w:val="lightGray"/>
        </w:rPr>
      </w:pPr>
      <w:bookmarkStart w:id="248" w:name="_Toc56762258"/>
      <w:bookmarkStart w:id="249" w:name="_Toc56763208"/>
      <w:bookmarkStart w:id="250" w:name="_Toc56763209"/>
      <w:bookmarkStart w:id="251" w:name="_Toc157431955"/>
      <w:bookmarkEnd w:id="248"/>
      <w:bookmarkEnd w:id="249"/>
      <w:r w:rsidRPr="003D2281">
        <w:rPr>
          <w:highlight w:val="lightGray"/>
        </w:rPr>
        <w:t>Settled Water Channel Level Primary Controller (E.G. Only)</w:t>
      </w:r>
      <w:bookmarkEnd w:id="250"/>
      <w:bookmarkEnd w:id="251"/>
      <w:r w:rsidRPr="003D2281">
        <w:rPr>
          <w:highlight w:val="lightGray"/>
        </w:rPr>
        <w:t xml:space="preserve"> </w:t>
      </w:r>
    </w:p>
    <w:p w14:paraId="6E029893" w14:textId="690F1563" w:rsidR="006D4F80" w:rsidRPr="003D2281" w:rsidRDefault="006D4F80" w:rsidP="00EB2AA0">
      <w:pPr>
        <w:pStyle w:val="BodyText"/>
        <w:rPr>
          <w:rFonts w:eastAsia="Calibri"/>
          <w:highlight w:val="lightGray"/>
        </w:rPr>
      </w:pPr>
      <w:r w:rsidRPr="003D2281">
        <w:rPr>
          <w:rFonts w:eastAsia="Calibri"/>
          <w:highlight w:val="lightGray"/>
        </w:rPr>
        <w:t>The Settled Water Channel Level Controller (TEB_2LIC</w:t>
      </w:r>
      <w:r w:rsidR="005108DB" w:rsidRPr="003D2281">
        <w:rPr>
          <w:rFonts w:eastAsia="Calibri"/>
          <w:highlight w:val="lightGray"/>
        </w:rPr>
        <w:t>x0</w:t>
      </w:r>
      <w:r w:rsidRPr="003D2281">
        <w:rPr>
          <w:rFonts w:eastAsia="Calibri"/>
          <w:highlight w:val="lightGray"/>
        </w:rPr>
        <w:t>021) uses the measured levels of the water</w:t>
      </w:r>
      <w:r w:rsidR="002515A1">
        <w:rPr>
          <w:rFonts w:eastAsia="Calibri"/>
          <w:highlight w:val="lightGray"/>
        </w:rPr>
        <w:t xml:space="preserve"> </w:t>
      </w:r>
      <w:r w:rsidRPr="003D2281">
        <w:rPr>
          <w:rFonts w:eastAsia="Calibri"/>
          <w:highlight w:val="lightGray"/>
        </w:rPr>
        <w:t>flowing from the sedimentation basins into the filters to determine a common Filter Velocity Setpoint to balance the load across all the online filters. The PID serves as a cascade master controller providing the common setpoint value for the secondary PID flow control loops on the individual filters.</w:t>
      </w:r>
    </w:p>
    <w:p w14:paraId="5A31E59C" w14:textId="48B896AF" w:rsidR="006D4F80" w:rsidRPr="003D2281" w:rsidRDefault="006D4F80" w:rsidP="00EB2AA0">
      <w:pPr>
        <w:pStyle w:val="BodyText"/>
        <w:rPr>
          <w:rFonts w:eastAsia="Calibri"/>
          <w:highlight w:val="lightGray"/>
        </w:rPr>
      </w:pPr>
      <w:r w:rsidRPr="003D2281">
        <w:rPr>
          <w:rFonts w:eastAsia="Calibri"/>
          <w:highlight w:val="lightGray"/>
        </w:rPr>
        <w:lastRenderedPageBreak/>
        <w:t>The output of the Settled Water Channel Level Controller (TEB_2LIC</w:t>
      </w:r>
      <w:r w:rsidR="005108DB" w:rsidRPr="003D2281">
        <w:rPr>
          <w:rFonts w:eastAsia="Calibri"/>
          <w:highlight w:val="lightGray"/>
        </w:rPr>
        <w:t>x0</w:t>
      </w:r>
      <w:r w:rsidRPr="003D2281">
        <w:rPr>
          <w:rFonts w:eastAsia="Calibri"/>
          <w:highlight w:val="lightGray"/>
        </w:rPr>
        <w:t>021.sOUT) is the common Filter Velocity Setpoint in meters per hour.</w:t>
      </w:r>
    </w:p>
    <w:p w14:paraId="5E40B3C9" w14:textId="02B46A6F" w:rsidR="001D649B" w:rsidRDefault="006122A2" w:rsidP="001D649B">
      <w:pPr>
        <w:keepNext/>
        <w:spacing w:line="276" w:lineRule="auto"/>
      </w:pPr>
      <w:r w:rsidRPr="003D2281">
        <w:rPr>
          <w:noProof/>
          <w:highlight w:val="lightGray"/>
        </w:rPr>
        <w:drawing>
          <wp:inline distT="0" distB="0" distL="0" distR="0" wp14:anchorId="35BE5175" wp14:editId="0925ED2D">
            <wp:extent cx="6296660" cy="2193290"/>
            <wp:effectExtent l="0" t="0" r="8890" b="0"/>
            <wp:docPr id="14" name="Picture 14"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computer&#10;&#10;Description automatically generated"/>
                    <pic:cNvPicPr/>
                  </pic:nvPicPr>
                  <pic:blipFill>
                    <a:blip r:embed="rId35"/>
                    <a:stretch>
                      <a:fillRect/>
                    </a:stretch>
                  </pic:blipFill>
                  <pic:spPr>
                    <a:xfrm>
                      <a:off x="0" y="0"/>
                      <a:ext cx="6296660" cy="2193290"/>
                    </a:xfrm>
                    <a:prstGeom prst="rect">
                      <a:avLst/>
                    </a:prstGeom>
                  </pic:spPr>
                </pic:pic>
              </a:graphicData>
            </a:graphic>
          </wp:inline>
        </w:drawing>
      </w:r>
    </w:p>
    <w:p w14:paraId="474289C8" w14:textId="5C285864" w:rsidR="006D4F80" w:rsidRPr="00C75039" w:rsidRDefault="001D649B" w:rsidP="001D649B">
      <w:pPr>
        <w:pStyle w:val="Caption"/>
        <w:rPr>
          <w:rFonts w:eastAsia="Calibri" w:cs="Times New Roman"/>
        </w:rPr>
      </w:pPr>
      <w:r>
        <w:t xml:space="preserve">Figure </w:t>
      </w:r>
      <w:r>
        <w:fldChar w:fldCharType="begin"/>
      </w:r>
      <w:r>
        <w:instrText xml:space="preserve"> STYLEREF 1 \s </w:instrText>
      </w:r>
      <w:r>
        <w:fldChar w:fldCharType="separate"/>
      </w:r>
      <w:r>
        <w:rPr>
          <w:noProof/>
        </w:rPr>
        <w:t>11</w:t>
      </w:r>
      <w:r>
        <w:fldChar w:fldCharType="end"/>
      </w:r>
      <w:r>
        <w:noBreakHyphen/>
      </w:r>
      <w:r>
        <w:fldChar w:fldCharType="begin"/>
      </w:r>
      <w:r>
        <w:instrText xml:space="preserve"> SEQ Figure \* ARABIC \s 1 </w:instrText>
      </w:r>
      <w:r>
        <w:fldChar w:fldCharType="separate"/>
      </w:r>
      <w:r>
        <w:rPr>
          <w:noProof/>
        </w:rPr>
        <w:t>3</w:t>
      </w:r>
      <w:r>
        <w:fldChar w:fldCharType="end"/>
      </w:r>
      <w:r w:rsidRPr="001D649B">
        <w:t xml:space="preserve"> Block diagram representation of logic</w:t>
      </w:r>
      <w:r w:rsidR="00B907CF">
        <w:t xml:space="preserve"> </w:t>
      </w:r>
      <w:r w:rsidR="00B907CF" w:rsidRPr="003D2281">
        <w:rPr>
          <w:highlight w:val="lightGray"/>
        </w:rPr>
        <w:t>Example</w:t>
      </w:r>
    </w:p>
    <w:p w14:paraId="5EAC9E03" w14:textId="77777777" w:rsidR="006D4F80" w:rsidRPr="00C75039" w:rsidRDefault="006D4F80" w:rsidP="00EB2AA0">
      <w:pPr>
        <w:pStyle w:val="BodyText"/>
        <w:rPr>
          <w:rFonts w:eastAsia="Calibri"/>
        </w:rPr>
      </w:pPr>
      <w:r w:rsidRPr="00C75039">
        <w:rPr>
          <w:rFonts w:eastAsia="Calibri"/>
        </w:rPr>
        <w:t>Add subsection for additional details such as mode selection, setpoint selection etc</w:t>
      </w:r>
      <w:r>
        <w:rPr>
          <w:rFonts w:eastAsia="Calibri"/>
        </w:rPr>
        <w:t>.</w:t>
      </w:r>
    </w:p>
    <w:p w14:paraId="1F36C98F" w14:textId="77777777" w:rsidR="006D4F80" w:rsidRPr="000316E0" w:rsidRDefault="006D4F80" w:rsidP="00EB2AA0">
      <w:pPr>
        <w:pStyle w:val="NbrHeading2"/>
      </w:pPr>
      <w:bookmarkStart w:id="252" w:name="_Toc56763210"/>
      <w:bookmarkStart w:id="253" w:name="_Toc57106501"/>
      <w:bookmarkStart w:id="254" w:name="_Toc157431956"/>
      <w:r>
        <w:t xml:space="preserve">Hardware </w:t>
      </w:r>
      <w:r w:rsidRPr="000316E0">
        <w:t xml:space="preserve">Interlocks and </w:t>
      </w:r>
      <w:bookmarkEnd w:id="247"/>
      <w:r w:rsidRPr="000316E0">
        <w:t>Permissive</w:t>
      </w:r>
      <w:bookmarkEnd w:id="252"/>
      <w:bookmarkEnd w:id="253"/>
      <w:bookmarkEnd w:id="254"/>
    </w:p>
    <w:p w14:paraId="13DF3F14" w14:textId="1BAEA082" w:rsidR="006D4F80" w:rsidRPr="00C75039" w:rsidRDefault="006D4F80" w:rsidP="00EB2AA0">
      <w:pPr>
        <w:pStyle w:val="BodyText"/>
        <w:rPr>
          <w:rFonts w:eastAsia="Calibri"/>
        </w:rPr>
      </w:pPr>
      <w:r w:rsidRPr="00C75039">
        <w:rPr>
          <w:rFonts w:eastAsia="Calibri"/>
        </w:rPr>
        <w:t xml:space="preserve">For trip interlock and safety interlocks conditions, please refer to site </w:t>
      </w:r>
      <w:r w:rsidR="00DF3D7C">
        <w:rPr>
          <w:rFonts w:eastAsia="Calibri"/>
        </w:rPr>
        <w:t>‘</w:t>
      </w:r>
      <w:r w:rsidRPr="00C75039">
        <w:rPr>
          <w:rFonts w:eastAsia="Calibri"/>
        </w:rPr>
        <w:t>I-</w:t>
      </w:r>
      <w:r w:rsidR="00DF3D7C">
        <w:rPr>
          <w:rFonts w:eastAsia="Calibri"/>
        </w:rPr>
        <w:t>REGG</w:t>
      </w:r>
      <w:r w:rsidRPr="00C75039">
        <w:rPr>
          <w:rFonts w:eastAsia="Calibri"/>
        </w:rPr>
        <w:t>-</w:t>
      </w:r>
      <w:r w:rsidR="00DF3D7C" w:rsidRPr="003D2281">
        <w:rPr>
          <w:rFonts w:eastAsia="Calibri"/>
          <w:highlight w:val="lightGray"/>
        </w:rPr>
        <w:t>AAA</w:t>
      </w:r>
      <w:r w:rsidRPr="003D2281">
        <w:rPr>
          <w:rFonts w:eastAsia="Calibri"/>
          <w:highlight w:val="lightGray"/>
        </w:rPr>
        <w:t>-</w:t>
      </w:r>
      <w:r w:rsidR="00DF3D7C" w:rsidRPr="003D2281">
        <w:rPr>
          <w:rFonts w:eastAsia="Calibri"/>
          <w:highlight w:val="lightGray"/>
        </w:rPr>
        <w:t>NNN</w:t>
      </w:r>
      <w:r w:rsidR="00DF3D7C" w:rsidRPr="00C75039">
        <w:rPr>
          <w:rFonts w:eastAsia="Calibri"/>
        </w:rPr>
        <w:t xml:space="preserve"> </w:t>
      </w:r>
      <w:r w:rsidRPr="00C75039">
        <w:rPr>
          <w:rFonts w:eastAsia="Calibri"/>
        </w:rPr>
        <w:t>Cause &amp; Effect Matrix.</w:t>
      </w:r>
    </w:p>
    <w:p w14:paraId="7683AAB8" w14:textId="77777777" w:rsidR="006D4F80" w:rsidRPr="00C75039" w:rsidRDefault="006D4F80" w:rsidP="00EB2AA0">
      <w:pPr>
        <w:pStyle w:val="BodyText"/>
        <w:rPr>
          <w:rFonts w:eastAsia="Calibri"/>
        </w:rPr>
      </w:pPr>
      <w:r w:rsidRPr="00C75039">
        <w:rPr>
          <w:rFonts w:eastAsia="Calibri"/>
        </w:rPr>
        <w:t>The below table details hardware interlocks and permissive for units and devices under the control of this process group. Only hardware interlocks are in all modes all other interlocks and permissive are in Remote Auto mode only.</w:t>
      </w:r>
    </w:p>
    <w:p w14:paraId="3439477C" w14:textId="77777777" w:rsidR="006D4F80" w:rsidRPr="00C75039" w:rsidRDefault="006D4F80" w:rsidP="00EB2AA0">
      <w:pPr>
        <w:pStyle w:val="BodyText"/>
        <w:rPr>
          <w:rFonts w:eastAsia="Calibri"/>
          <w:highlight w:val="lightGray"/>
        </w:rPr>
      </w:pPr>
      <w:r w:rsidRPr="00C75039">
        <w:rPr>
          <w:rFonts w:eastAsia="Calibri"/>
          <w:highlight w:val="lightGray"/>
        </w:rPr>
        <w:t xml:space="preserve">Repeat the below table as many times as necessary to capture the relevant Process Units and Devices </w:t>
      </w:r>
    </w:p>
    <w:p w14:paraId="623531F8" w14:textId="35C98204" w:rsidR="001D649B" w:rsidRDefault="001D649B" w:rsidP="001D649B">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11.8</w:t>
      </w:r>
      <w:r w:rsidR="00930E96">
        <w:fldChar w:fldCharType="end"/>
      </w:r>
      <w:r w:rsidRPr="001D649B">
        <w:t xml:space="preserve"> Interlocks and Permissive</w:t>
      </w:r>
    </w:p>
    <w:tbl>
      <w:tblPr>
        <w:tblStyle w:val="TableGrid"/>
        <w:tblW w:w="9918" w:type="dxa"/>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Look w:val="04A0" w:firstRow="1" w:lastRow="0" w:firstColumn="1" w:lastColumn="0" w:noHBand="0" w:noVBand="1"/>
      </w:tblPr>
      <w:tblGrid>
        <w:gridCol w:w="3964"/>
        <w:gridCol w:w="3686"/>
        <w:gridCol w:w="2268"/>
      </w:tblGrid>
      <w:tr w:rsidR="006D4F80" w14:paraId="72BAEC1C" w14:textId="77777777" w:rsidTr="00EB2AA0">
        <w:tc>
          <w:tcPr>
            <w:tcW w:w="3964" w:type="dxa"/>
            <w:shd w:val="clear" w:color="auto" w:fill="D4EEFF" w:themeFill="text2" w:themeFillTint="1A"/>
          </w:tcPr>
          <w:p w14:paraId="62D310D3" w14:textId="77777777" w:rsidR="006D4F80" w:rsidRPr="00C75039" w:rsidRDefault="006D4F80" w:rsidP="00EB2AA0">
            <w:pPr>
              <w:pStyle w:val="TableHeading"/>
              <w:rPr>
                <w:rFonts w:eastAsia="Times New Roman"/>
                <w:lang w:eastAsia="en-AU"/>
              </w:rPr>
            </w:pPr>
            <w:r w:rsidRPr="00C75039">
              <w:rPr>
                <w:rFonts w:eastAsia="Times New Roman"/>
                <w:lang w:eastAsia="en-AU"/>
              </w:rPr>
              <w:t>Identifier</w:t>
            </w:r>
          </w:p>
        </w:tc>
        <w:tc>
          <w:tcPr>
            <w:tcW w:w="5954" w:type="dxa"/>
            <w:gridSpan w:val="2"/>
          </w:tcPr>
          <w:p w14:paraId="563963EA" w14:textId="77777777" w:rsidR="006D4F80" w:rsidRDefault="006D4F80" w:rsidP="00EB2AA0">
            <w:pPr>
              <w:pStyle w:val="TableText"/>
            </w:pPr>
            <w:r w:rsidRPr="00C75039">
              <w:rPr>
                <w:highlight w:val="lightGray"/>
              </w:rPr>
              <w:t>Tag Number – Could be a Device or Process Unit supervisor</w:t>
            </w:r>
          </w:p>
        </w:tc>
      </w:tr>
      <w:tr w:rsidR="006D4F80" w14:paraId="29F9F87D" w14:textId="77777777" w:rsidTr="00EB2AA0">
        <w:tc>
          <w:tcPr>
            <w:tcW w:w="3964" w:type="dxa"/>
            <w:shd w:val="clear" w:color="auto" w:fill="D4EEFF" w:themeFill="text2" w:themeFillTint="1A"/>
          </w:tcPr>
          <w:p w14:paraId="0800E1CA" w14:textId="77777777" w:rsidR="006D4F80" w:rsidRPr="00C75039" w:rsidRDefault="006D4F80" w:rsidP="00EB2AA0">
            <w:pPr>
              <w:pStyle w:val="TableHeading"/>
              <w:rPr>
                <w:rFonts w:eastAsia="Times New Roman"/>
                <w:lang w:eastAsia="en-AU"/>
              </w:rPr>
            </w:pPr>
            <w:r w:rsidRPr="00C75039">
              <w:rPr>
                <w:rFonts w:eastAsia="Times New Roman"/>
                <w:lang w:eastAsia="en-AU"/>
              </w:rPr>
              <w:t>Description</w:t>
            </w:r>
          </w:p>
        </w:tc>
        <w:tc>
          <w:tcPr>
            <w:tcW w:w="5954" w:type="dxa"/>
            <w:gridSpan w:val="2"/>
          </w:tcPr>
          <w:p w14:paraId="24E2C05A" w14:textId="77777777" w:rsidR="006D4F80" w:rsidRPr="00844E0F" w:rsidRDefault="006D4F80" w:rsidP="00EB2AA0">
            <w:pPr>
              <w:pStyle w:val="TableText"/>
              <w:rPr>
                <w:highlight w:val="yellow"/>
              </w:rPr>
            </w:pPr>
          </w:p>
        </w:tc>
      </w:tr>
      <w:tr w:rsidR="006D4F80" w14:paraId="5E0C12F7" w14:textId="77777777" w:rsidTr="00EB2AA0">
        <w:tc>
          <w:tcPr>
            <w:tcW w:w="3964" w:type="dxa"/>
            <w:shd w:val="clear" w:color="auto" w:fill="D4EEFF" w:themeFill="text2" w:themeFillTint="1A"/>
          </w:tcPr>
          <w:p w14:paraId="75BEAB4C" w14:textId="77777777" w:rsidR="006D4F80" w:rsidRPr="00C75039" w:rsidRDefault="006D4F80" w:rsidP="00EB2AA0">
            <w:pPr>
              <w:pStyle w:val="TableHeading"/>
              <w:rPr>
                <w:rFonts w:eastAsia="Times New Roman"/>
                <w:lang w:eastAsia="en-AU"/>
              </w:rPr>
            </w:pPr>
            <w:r w:rsidRPr="00C75039">
              <w:rPr>
                <w:rFonts w:eastAsia="Times New Roman"/>
                <w:lang w:eastAsia="en-AU"/>
              </w:rPr>
              <w:t>Hardware Interlocks</w:t>
            </w:r>
          </w:p>
        </w:tc>
        <w:tc>
          <w:tcPr>
            <w:tcW w:w="5954" w:type="dxa"/>
            <w:gridSpan w:val="2"/>
            <w:shd w:val="clear" w:color="auto" w:fill="D4EEFF" w:themeFill="text2" w:themeFillTint="1A"/>
          </w:tcPr>
          <w:p w14:paraId="2EBE8549" w14:textId="77777777" w:rsidR="006D4F80" w:rsidRPr="00C75039" w:rsidRDefault="006D4F80" w:rsidP="00EB2AA0">
            <w:pPr>
              <w:pStyle w:val="TableHeading"/>
              <w:rPr>
                <w:rFonts w:eastAsia="Times New Roman"/>
                <w:lang w:eastAsia="en-AU"/>
              </w:rPr>
            </w:pPr>
            <w:r w:rsidRPr="00C75039">
              <w:rPr>
                <w:rFonts w:eastAsia="Times New Roman"/>
                <w:lang w:eastAsia="en-AU"/>
              </w:rPr>
              <w:t>Description (FD A reference section)</w:t>
            </w:r>
          </w:p>
        </w:tc>
      </w:tr>
      <w:tr w:rsidR="006D4F80" w14:paraId="0D3A8DB1" w14:textId="77777777" w:rsidTr="00EB2AA0">
        <w:tc>
          <w:tcPr>
            <w:tcW w:w="3964" w:type="dxa"/>
          </w:tcPr>
          <w:p w14:paraId="10407895" w14:textId="77777777" w:rsidR="006D4F80" w:rsidRDefault="006D4F80" w:rsidP="006D4F80">
            <w:pPr>
              <w:pStyle w:val="Tableheading30"/>
              <w:rPr>
                <w:color w:val="FFFFFF" w:themeColor="background1"/>
              </w:rPr>
            </w:pPr>
          </w:p>
        </w:tc>
        <w:tc>
          <w:tcPr>
            <w:tcW w:w="5954" w:type="dxa"/>
            <w:gridSpan w:val="2"/>
          </w:tcPr>
          <w:p w14:paraId="145EA05B" w14:textId="77777777" w:rsidR="006D4F80" w:rsidRPr="00844E0F" w:rsidRDefault="006D4F80" w:rsidP="006D4F80">
            <w:pPr>
              <w:rPr>
                <w:i/>
                <w:highlight w:val="yellow"/>
              </w:rPr>
            </w:pPr>
          </w:p>
        </w:tc>
      </w:tr>
      <w:tr w:rsidR="006D4F80" w14:paraId="60842890" w14:textId="77777777" w:rsidTr="00EB2AA0">
        <w:tc>
          <w:tcPr>
            <w:tcW w:w="3964" w:type="dxa"/>
            <w:shd w:val="clear" w:color="auto" w:fill="D4EEFF" w:themeFill="text2" w:themeFillTint="1A"/>
          </w:tcPr>
          <w:p w14:paraId="1A5A6F7B" w14:textId="77777777" w:rsidR="006D4F80" w:rsidRPr="00C75039" w:rsidRDefault="006D4F80" w:rsidP="00EB2AA0">
            <w:pPr>
              <w:pStyle w:val="TableHeading"/>
              <w:rPr>
                <w:rFonts w:eastAsia="Times New Roman"/>
                <w:lang w:eastAsia="en-AU"/>
              </w:rPr>
            </w:pPr>
            <w:r w:rsidRPr="00C75039">
              <w:rPr>
                <w:rFonts w:eastAsia="Times New Roman"/>
                <w:lang w:eastAsia="en-AU"/>
              </w:rPr>
              <w:t>Process Permissive</w:t>
            </w:r>
          </w:p>
        </w:tc>
        <w:tc>
          <w:tcPr>
            <w:tcW w:w="3686" w:type="dxa"/>
            <w:shd w:val="clear" w:color="auto" w:fill="D4EEFF" w:themeFill="text2" w:themeFillTint="1A"/>
          </w:tcPr>
          <w:p w14:paraId="1A7393A8" w14:textId="77777777" w:rsidR="006D4F80" w:rsidRPr="00C75039" w:rsidRDefault="006D4F80" w:rsidP="00EB2AA0">
            <w:pPr>
              <w:pStyle w:val="TableHeading"/>
              <w:rPr>
                <w:rFonts w:eastAsia="Times New Roman"/>
                <w:lang w:eastAsia="en-AU"/>
              </w:rPr>
            </w:pPr>
            <w:r w:rsidRPr="00C75039">
              <w:rPr>
                <w:rFonts w:eastAsia="Times New Roman"/>
                <w:lang w:eastAsia="en-AU"/>
              </w:rPr>
              <w:t>Description (FD A reference section)</w:t>
            </w:r>
          </w:p>
        </w:tc>
        <w:tc>
          <w:tcPr>
            <w:tcW w:w="2268" w:type="dxa"/>
            <w:shd w:val="clear" w:color="auto" w:fill="D4EEFF" w:themeFill="text2" w:themeFillTint="1A"/>
          </w:tcPr>
          <w:p w14:paraId="5EF462EE" w14:textId="77777777" w:rsidR="006D4F80" w:rsidRPr="00C75039" w:rsidRDefault="006D4F80" w:rsidP="00EB2AA0">
            <w:pPr>
              <w:pStyle w:val="TableHeading"/>
              <w:rPr>
                <w:rFonts w:eastAsia="Times New Roman"/>
                <w:lang w:eastAsia="en-AU"/>
              </w:rPr>
            </w:pPr>
            <w:r w:rsidRPr="00C75039">
              <w:rPr>
                <w:rFonts w:eastAsia="Times New Roman"/>
                <w:lang w:eastAsia="en-AU"/>
              </w:rPr>
              <w:t>Delay</w:t>
            </w:r>
          </w:p>
        </w:tc>
      </w:tr>
      <w:tr w:rsidR="006D4F80" w14:paraId="697462EC" w14:textId="77777777" w:rsidTr="00EB2AA0">
        <w:sdt>
          <w:sdtPr>
            <w:rPr>
              <w:highlight w:val="lightGray"/>
            </w:rPr>
            <w:alias w:val="Tag Number"/>
            <w:tag w:val="Tab Number"/>
            <w:id w:val="-1863036307"/>
          </w:sdtPr>
          <w:sdtEndPr/>
          <w:sdtContent>
            <w:tc>
              <w:tcPr>
                <w:tcW w:w="3964" w:type="dxa"/>
              </w:tcPr>
              <w:p w14:paraId="49150FED" w14:textId="77777777" w:rsidR="006D4F80" w:rsidRPr="00C75039" w:rsidRDefault="006D4F80" w:rsidP="00EB2AA0">
                <w:pPr>
                  <w:pStyle w:val="TableText"/>
                  <w:rPr>
                    <w:highlight w:val="lightGray"/>
                  </w:rPr>
                </w:pPr>
                <w:r w:rsidRPr="00C75039">
                  <w:rPr>
                    <w:highlight w:val="lightGray"/>
                  </w:rPr>
                  <w:t xml:space="preserve">Tag Number, include logic for combining tags if required. </w:t>
                </w:r>
              </w:p>
              <w:p w14:paraId="4810DB5A" w14:textId="0E8DA92D" w:rsidR="006D4F80" w:rsidRPr="00C75039" w:rsidRDefault="00CB7DDB" w:rsidP="00EB2AA0">
                <w:pPr>
                  <w:pStyle w:val="TableText"/>
                  <w:rPr>
                    <w:highlight w:val="lightGray"/>
                  </w:rPr>
                </w:pPr>
                <w:r w:rsidRPr="00C75039">
                  <w:rPr>
                    <w:highlight w:val="lightGray"/>
                  </w:rPr>
                  <w:t>E.g.</w:t>
                </w:r>
                <w:r w:rsidR="006D4F80" w:rsidRPr="00C75039">
                  <w:rPr>
                    <w:highlight w:val="lightGray"/>
                  </w:rPr>
                  <w:t xml:space="preserve"> [LIT0801] &lt; Auto-Stop level Set Point</w:t>
                </w:r>
              </w:p>
              <w:p w14:paraId="49BBE6E2" w14:textId="77777777" w:rsidR="006D4F80" w:rsidRPr="00C75039" w:rsidRDefault="006D4F80" w:rsidP="00EB2AA0">
                <w:pPr>
                  <w:pStyle w:val="TableText"/>
                  <w:rPr>
                    <w:highlight w:val="lightGray"/>
                  </w:rPr>
                </w:pPr>
                <w:r w:rsidRPr="00C75039">
                  <w:rPr>
                    <w:highlight w:val="lightGray"/>
                  </w:rPr>
                  <w:t>AND [LIT0802] &lt; Auto-Stop level Set Point</w:t>
                </w:r>
              </w:p>
            </w:tc>
          </w:sdtContent>
        </w:sdt>
        <w:sdt>
          <w:sdtPr>
            <w:rPr>
              <w:highlight w:val="lightGray"/>
            </w:rPr>
            <w:alias w:val="Time delay before action"/>
            <w:tag w:val="Time delay before action"/>
            <w:id w:val="-2130080310"/>
            <w:temporary/>
            <w:showingPlcHdr/>
          </w:sdtPr>
          <w:sdtEndPr/>
          <w:sdtContent>
            <w:tc>
              <w:tcPr>
                <w:tcW w:w="3686" w:type="dxa"/>
              </w:tcPr>
              <w:p w14:paraId="4895481D" w14:textId="77777777" w:rsidR="006D4F80" w:rsidRPr="00C75039" w:rsidRDefault="006D4F80" w:rsidP="00EB2AA0">
                <w:pPr>
                  <w:pStyle w:val="TableText"/>
                  <w:rPr>
                    <w:highlight w:val="lightGray"/>
                  </w:rPr>
                </w:pPr>
                <w:r w:rsidRPr="00C75039">
                  <w:rPr>
                    <w:highlight w:val="lightGray"/>
                  </w:rPr>
                  <w:t>Click here to enter text.</w:t>
                </w:r>
              </w:p>
            </w:tc>
          </w:sdtContent>
        </w:sdt>
        <w:sdt>
          <w:sdtPr>
            <w:rPr>
              <w:highlight w:val="lightGray"/>
            </w:rPr>
            <w:alias w:val="Time delay before action"/>
            <w:tag w:val="Time delay before action"/>
            <w:id w:val="57670448"/>
            <w:temporary/>
            <w:showingPlcHdr/>
          </w:sdtPr>
          <w:sdtEndPr/>
          <w:sdtContent>
            <w:tc>
              <w:tcPr>
                <w:tcW w:w="2268" w:type="dxa"/>
              </w:tcPr>
              <w:p w14:paraId="21FC5C79" w14:textId="77777777" w:rsidR="006D4F80" w:rsidRPr="00C75039" w:rsidRDefault="006D4F80" w:rsidP="00EB2AA0">
                <w:pPr>
                  <w:pStyle w:val="TableText"/>
                  <w:rPr>
                    <w:highlight w:val="lightGray"/>
                  </w:rPr>
                </w:pPr>
                <w:r w:rsidRPr="00C75039">
                  <w:rPr>
                    <w:highlight w:val="lightGray"/>
                  </w:rPr>
                  <w:t>Click here to enter text.</w:t>
                </w:r>
              </w:p>
            </w:tc>
          </w:sdtContent>
        </w:sdt>
      </w:tr>
      <w:tr w:rsidR="006D4F80" w14:paraId="5EC97143" w14:textId="77777777" w:rsidTr="00EB2AA0">
        <w:tc>
          <w:tcPr>
            <w:tcW w:w="3964" w:type="dxa"/>
          </w:tcPr>
          <w:p w14:paraId="3103F730" w14:textId="77777777" w:rsidR="006D4F80" w:rsidRDefault="006D4F80" w:rsidP="00EB2AA0">
            <w:pPr>
              <w:pStyle w:val="TableText"/>
            </w:pPr>
          </w:p>
        </w:tc>
        <w:tc>
          <w:tcPr>
            <w:tcW w:w="3686" w:type="dxa"/>
          </w:tcPr>
          <w:p w14:paraId="002EC528" w14:textId="77777777" w:rsidR="006D4F80" w:rsidRDefault="006D4F80" w:rsidP="00EB2AA0">
            <w:pPr>
              <w:pStyle w:val="TableText"/>
            </w:pPr>
          </w:p>
        </w:tc>
        <w:tc>
          <w:tcPr>
            <w:tcW w:w="2268" w:type="dxa"/>
          </w:tcPr>
          <w:p w14:paraId="1D4E4568" w14:textId="77777777" w:rsidR="006D4F80" w:rsidRDefault="006D4F80" w:rsidP="00EB2AA0">
            <w:pPr>
              <w:pStyle w:val="TableText"/>
            </w:pPr>
          </w:p>
        </w:tc>
      </w:tr>
      <w:tr w:rsidR="006D4F80" w14:paraId="0B65F9CC" w14:textId="77777777" w:rsidTr="00EB2AA0">
        <w:tc>
          <w:tcPr>
            <w:tcW w:w="3964" w:type="dxa"/>
            <w:shd w:val="clear" w:color="auto" w:fill="D4EEFF" w:themeFill="text2" w:themeFillTint="1A"/>
          </w:tcPr>
          <w:p w14:paraId="710AEE54" w14:textId="77777777" w:rsidR="006D4F80" w:rsidRPr="00C75039" w:rsidRDefault="006D4F80" w:rsidP="00EB2AA0">
            <w:pPr>
              <w:pStyle w:val="TableHeading"/>
              <w:rPr>
                <w:rFonts w:eastAsia="Times New Roman"/>
                <w:lang w:eastAsia="en-AU"/>
              </w:rPr>
            </w:pPr>
            <w:r w:rsidRPr="00C75039">
              <w:rPr>
                <w:rFonts w:eastAsia="Times New Roman"/>
                <w:lang w:eastAsia="en-AU"/>
              </w:rPr>
              <w:lastRenderedPageBreak/>
              <w:t>Start Permissives</w:t>
            </w:r>
          </w:p>
        </w:tc>
        <w:tc>
          <w:tcPr>
            <w:tcW w:w="3686" w:type="dxa"/>
            <w:shd w:val="clear" w:color="auto" w:fill="D4EEFF" w:themeFill="text2" w:themeFillTint="1A"/>
          </w:tcPr>
          <w:p w14:paraId="4B66084C" w14:textId="77777777" w:rsidR="006D4F80" w:rsidRPr="00C75039" w:rsidRDefault="006D4F80" w:rsidP="00EB2AA0">
            <w:pPr>
              <w:pStyle w:val="TableHeading"/>
              <w:rPr>
                <w:rFonts w:eastAsia="Times New Roman"/>
                <w:lang w:eastAsia="en-AU"/>
              </w:rPr>
            </w:pPr>
            <w:r w:rsidRPr="00C75039">
              <w:rPr>
                <w:rFonts w:eastAsia="Times New Roman"/>
                <w:lang w:eastAsia="en-AU"/>
              </w:rPr>
              <w:t>Description (FD A reference where applicable)</w:t>
            </w:r>
          </w:p>
        </w:tc>
        <w:tc>
          <w:tcPr>
            <w:tcW w:w="2268" w:type="dxa"/>
            <w:shd w:val="clear" w:color="auto" w:fill="D4EEFF" w:themeFill="text2" w:themeFillTint="1A"/>
          </w:tcPr>
          <w:p w14:paraId="24592826" w14:textId="77777777" w:rsidR="006D4F80" w:rsidRPr="00C75039" w:rsidRDefault="006D4F80" w:rsidP="00EB2AA0">
            <w:pPr>
              <w:pStyle w:val="TableHeading"/>
              <w:rPr>
                <w:rFonts w:eastAsia="Times New Roman"/>
                <w:lang w:eastAsia="en-AU"/>
              </w:rPr>
            </w:pPr>
            <w:r w:rsidRPr="00C75039">
              <w:rPr>
                <w:rFonts w:eastAsia="Times New Roman"/>
                <w:lang w:eastAsia="en-AU"/>
              </w:rPr>
              <w:t>Delay</w:t>
            </w:r>
          </w:p>
        </w:tc>
      </w:tr>
      <w:tr w:rsidR="006D4F80" w14:paraId="50EF7D1A" w14:textId="77777777" w:rsidTr="00EB2AA0">
        <w:sdt>
          <w:sdtPr>
            <w:rPr>
              <w:highlight w:val="lightGray"/>
            </w:rPr>
            <w:alias w:val="Tag Number"/>
            <w:tag w:val="Tab Number"/>
            <w:id w:val="-103819544"/>
          </w:sdtPr>
          <w:sdtEndPr/>
          <w:sdtContent>
            <w:tc>
              <w:tcPr>
                <w:tcW w:w="3964" w:type="dxa"/>
              </w:tcPr>
              <w:p w14:paraId="622CBF3B" w14:textId="77777777" w:rsidR="006D4F80" w:rsidRPr="00C75039" w:rsidRDefault="006D4F80" w:rsidP="00EB2AA0">
                <w:pPr>
                  <w:pStyle w:val="TableText"/>
                  <w:rPr>
                    <w:highlight w:val="lightGray"/>
                  </w:rPr>
                </w:pPr>
                <w:r w:rsidRPr="00C75039">
                  <w:rPr>
                    <w:highlight w:val="lightGray"/>
                  </w:rPr>
                  <w:t>P1</w:t>
                </w:r>
              </w:p>
            </w:tc>
          </w:sdtContent>
        </w:sdt>
        <w:tc>
          <w:tcPr>
            <w:tcW w:w="3686" w:type="dxa"/>
          </w:tcPr>
          <w:p w14:paraId="69B11625" w14:textId="77777777" w:rsidR="006D4F80" w:rsidRPr="00C75039" w:rsidRDefault="006D4F80" w:rsidP="00EB2AA0">
            <w:pPr>
              <w:pStyle w:val="TableText"/>
              <w:rPr>
                <w:highlight w:val="lightGray"/>
              </w:rPr>
            </w:pPr>
            <w:r w:rsidRPr="00C75039">
              <w:rPr>
                <w:highlight w:val="lightGray"/>
              </w:rPr>
              <w:t>e.g. Blower thermal overload fault, inlet valve closed</w:t>
            </w:r>
          </w:p>
        </w:tc>
        <w:tc>
          <w:tcPr>
            <w:tcW w:w="2268" w:type="dxa"/>
          </w:tcPr>
          <w:p w14:paraId="49AB6FDE" w14:textId="77777777" w:rsidR="006D4F80" w:rsidRPr="00C75039" w:rsidRDefault="006D4F80" w:rsidP="006D4F80">
            <w:pPr>
              <w:pStyle w:val="Tabletext0"/>
              <w:rPr>
                <w:i/>
                <w:highlight w:val="lightGray"/>
              </w:rPr>
            </w:pPr>
            <w:r w:rsidRPr="00C75039">
              <w:rPr>
                <w:i/>
                <w:highlight w:val="lightGray"/>
              </w:rPr>
              <w:t>None</w:t>
            </w:r>
          </w:p>
        </w:tc>
      </w:tr>
      <w:tr w:rsidR="006D4F80" w14:paraId="33FBA6F2" w14:textId="77777777" w:rsidTr="00EB2AA0">
        <w:tc>
          <w:tcPr>
            <w:tcW w:w="3964" w:type="dxa"/>
          </w:tcPr>
          <w:sdt>
            <w:sdtPr>
              <w:rPr>
                <w:highlight w:val="lightGray"/>
              </w:rPr>
              <w:alias w:val="Tag Number"/>
              <w:tag w:val="Tab Number"/>
              <w:id w:val="-1429265192"/>
            </w:sdtPr>
            <w:sdtEndPr/>
            <w:sdtContent>
              <w:p w14:paraId="0E9F260A" w14:textId="77777777" w:rsidR="006D4F80" w:rsidRPr="00C75039" w:rsidRDefault="006D4F80" w:rsidP="00EB2AA0">
                <w:pPr>
                  <w:pStyle w:val="TableText"/>
                  <w:rPr>
                    <w:highlight w:val="lightGray"/>
                  </w:rPr>
                </w:pPr>
                <w:r w:rsidRPr="00C75039">
                  <w:rPr>
                    <w:highlight w:val="lightGray"/>
                  </w:rPr>
                  <w:t>P2</w:t>
                </w:r>
              </w:p>
            </w:sdtContent>
          </w:sdt>
        </w:tc>
        <w:tc>
          <w:tcPr>
            <w:tcW w:w="3686" w:type="dxa"/>
          </w:tcPr>
          <w:p w14:paraId="0A830E13" w14:textId="77777777" w:rsidR="006D4F80" w:rsidRPr="00C75039" w:rsidRDefault="006D4F80" w:rsidP="00EB2AA0">
            <w:pPr>
              <w:pStyle w:val="TableText"/>
              <w:rPr>
                <w:highlight w:val="lightGray"/>
              </w:rPr>
            </w:pPr>
            <w:r w:rsidRPr="00C75039">
              <w:rPr>
                <w:highlight w:val="lightGray"/>
              </w:rPr>
              <w:t>inlet valve closed</w:t>
            </w:r>
          </w:p>
        </w:tc>
        <w:tc>
          <w:tcPr>
            <w:tcW w:w="2268" w:type="dxa"/>
          </w:tcPr>
          <w:p w14:paraId="60BFAA78" w14:textId="77777777" w:rsidR="006D4F80" w:rsidRPr="00C75039" w:rsidRDefault="006D4F80" w:rsidP="006D4F80">
            <w:pPr>
              <w:pStyle w:val="Tabletext0"/>
              <w:rPr>
                <w:i/>
                <w:highlight w:val="lightGray"/>
              </w:rPr>
            </w:pPr>
            <w:r w:rsidRPr="00C75039">
              <w:rPr>
                <w:i/>
                <w:highlight w:val="lightGray"/>
              </w:rPr>
              <w:t>None</w:t>
            </w:r>
          </w:p>
        </w:tc>
      </w:tr>
      <w:tr w:rsidR="006D4F80" w14:paraId="1797C2BE" w14:textId="77777777" w:rsidTr="00EB2AA0">
        <w:tc>
          <w:tcPr>
            <w:tcW w:w="3964" w:type="dxa"/>
            <w:shd w:val="clear" w:color="auto" w:fill="D4EEFF" w:themeFill="text2" w:themeFillTint="1A"/>
          </w:tcPr>
          <w:p w14:paraId="58405439" w14:textId="77777777" w:rsidR="006D4F80" w:rsidRPr="00C75039" w:rsidRDefault="006D4F80" w:rsidP="00EB2AA0">
            <w:pPr>
              <w:pStyle w:val="TableHeading"/>
              <w:rPr>
                <w:rFonts w:eastAsia="Times New Roman"/>
                <w:lang w:eastAsia="en-AU"/>
              </w:rPr>
            </w:pPr>
            <w:r w:rsidRPr="00C75039">
              <w:rPr>
                <w:rFonts w:eastAsia="Times New Roman"/>
                <w:lang w:eastAsia="en-AU"/>
              </w:rPr>
              <w:t>Duty/Standby/Assist</w:t>
            </w:r>
          </w:p>
        </w:tc>
        <w:tc>
          <w:tcPr>
            <w:tcW w:w="5954" w:type="dxa"/>
            <w:gridSpan w:val="2"/>
          </w:tcPr>
          <w:p w14:paraId="36EC0565" w14:textId="77777777" w:rsidR="006D4F80" w:rsidRPr="00C75039" w:rsidRDefault="006D4F80" w:rsidP="00EB2AA0">
            <w:pPr>
              <w:pStyle w:val="TableText"/>
              <w:rPr>
                <w:highlight w:val="lightGray"/>
              </w:rPr>
            </w:pPr>
            <w:r w:rsidRPr="009B642B">
              <w:rPr>
                <w:highlight w:val="lightGray"/>
              </w:rPr>
              <w:t>Details on any duty arrangements</w:t>
            </w:r>
          </w:p>
        </w:tc>
      </w:tr>
      <w:tr w:rsidR="006D4F80" w14:paraId="717BAD97" w14:textId="77777777" w:rsidTr="00EB2AA0">
        <w:tc>
          <w:tcPr>
            <w:tcW w:w="3964" w:type="dxa"/>
            <w:shd w:val="clear" w:color="auto" w:fill="D4EEFF" w:themeFill="text2" w:themeFillTint="1A"/>
          </w:tcPr>
          <w:p w14:paraId="3416BEB4" w14:textId="77777777" w:rsidR="006D4F80" w:rsidRPr="00C75039" w:rsidRDefault="006D4F80" w:rsidP="00EB2AA0">
            <w:pPr>
              <w:pStyle w:val="TableHeading"/>
              <w:rPr>
                <w:rFonts w:eastAsia="Times New Roman"/>
                <w:lang w:eastAsia="en-AU"/>
              </w:rPr>
            </w:pPr>
            <w:r w:rsidRPr="00C75039">
              <w:rPr>
                <w:rFonts w:eastAsia="Times New Roman"/>
                <w:lang w:eastAsia="en-AU"/>
              </w:rPr>
              <w:t>Operating Modes</w:t>
            </w:r>
          </w:p>
        </w:tc>
        <w:tc>
          <w:tcPr>
            <w:tcW w:w="5954" w:type="dxa"/>
            <w:gridSpan w:val="2"/>
          </w:tcPr>
          <w:p w14:paraId="679EC466" w14:textId="77777777" w:rsidR="006D4F80" w:rsidRPr="00C75039" w:rsidRDefault="006D4F80" w:rsidP="00EB2AA0">
            <w:pPr>
              <w:pStyle w:val="TableText"/>
              <w:rPr>
                <w:highlight w:val="lightGray"/>
              </w:rPr>
            </w:pPr>
            <w:r w:rsidRPr="009B642B">
              <w:rPr>
                <w:highlight w:val="lightGray"/>
              </w:rPr>
              <w:t xml:space="preserve">List any details on the modes of operation that exist. </w:t>
            </w:r>
            <w:r w:rsidRPr="00A92469">
              <w:rPr>
                <w:highlight w:val="lightGray"/>
              </w:rPr>
              <w:t>Refer to I-SPE-STD-013 for list of Equipment Modes and Control Modes.</w:t>
            </w:r>
          </w:p>
          <w:p w14:paraId="50E1620F" w14:textId="77777777" w:rsidR="006D4F80" w:rsidRDefault="006D4F80" w:rsidP="00EB2AA0">
            <w:pPr>
              <w:pStyle w:val="TableText"/>
            </w:pPr>
            <w:r w:rsidRPr="00C75039">
              <w:rPr>
                <w:highlight w:val="lightGray"/>
              </w:rPr>
              <w:t>e.g. Process critical equipment in disable mode; Maintenance function for specified equipment; Maximum time allowed for forcing for process critical equipment</w:t>
            </w:r>
          </w:p>
        </w:tc>
      </w:tr>
      <w:tr w:rsidR="006D4F80" w14:paraId="6E8157D9" w14:textId="77777777" w:rsidTr="00EB2AA0">
        <w:tc>
          <w:tcPr>
            <w:tcW w:w="3964" w:type="dxa"/>
            <w:shd w:val="clear" w:color="auto" w:fill="D4EEFF" w:themeFill="text2" w:themeFillTint="1A"/>
          </w:tcPr>
          <w:p w14:paraId="30BF7962" w14:textId="77777777" w:rsidR="006D4F80" w:rsidRPr="00C75039" w:rsidRDefault="006D4F80" w:rsidP="00EB2AA0">
            <w:pPr>
              <w:pStyle w:val="TableHeading"/>
              <w:rPr>
                <w:rFonts w:eastAsia="Times New Roman"/>
                <w:lang w:eastAsia="en-AU"/>
              </w:rPr>
            </w:pPr>
            <w:r w:rsidRPr="00C75039">
              <w:rPr>
                <w:rFonts w:eastAsia="Times New Roman"/>
                <w:lang w:eastAsia="en-AU"/>
              </w:rPr>
              <w:t>Group Control Shutdown</w:t>
            </w:r>
          </w:p>
        </w:tc>
        <w:tc>
          <w:tcPr>
            <w:tcW w:w="3686" w:type="dxa"/>
            <w:shd w:val="clear" w:color="auto" w:fill="D4EEFF" w:themeFill="text2" w:themeFillTint="1A"/>
          </w:tcPr>
          <w:p w14:paraId="3CA0846F" w14:textId="77777777" w:rsidR="006D4F80" w:rsidRPr="00C75039" w:rsidRDefault="006D4F80" w:rsidP="00EB2AA0">
            <w:pPr>
              <w:pStyle w:val="TableHeading"/>
              <w:rPr>
                <w:rFonts w:eastAsia="Times New Roman"/>
                <w:lang w:eastAsia="en-AU"/>
              </w:rPr>
            </w:pPr>
            <w:r w:rsidRPr="00C75039">
              <w:rPr>
                <w:rFonts w:eastAsia="Times New Roman"/>
                <w:lang w:eastAsia="en-AU"/>
              </w:rPr>
              <w:t>Description (FD A reference where applicable)</w:t>
            </w:r>
          </w:p>
        </w:tc>
        <w:tc>
          <w:tcPr>
            <w:tcW w:w="2268" w:type="dxa"/>
            <w:shd w:val="clear" w:color="auto" w:fill="D4EEFF" w:themeFill="text2" w:themeFillTint="1A"/>
          </w:tcPr>
          <w:p w14:paraId="75057C60" w14:textId="77777777" w:rsidR="006D4F80" w:rsidRPr="00C75039" w:rsidRDefault="006D4F80" w:rsidP="00EB2AA0">
            <w:pPr>
              <w:pStyle w:val="TableHeading"/>
              <w:rPr>
                <w:rFonts w:eastAsia="Times New Roman"/>
                <w:lang w:eastAsia="en-AU"/>
              </w:rPr>
            </w:pPr>
            <w:r w:rsidRPr="00C75039">
              <w:rPr>
                <w:rFonts w:eastAsia="Times New Roman"/>
                <w:lang w:eastAsia="en-AU"/>
              </w:rPr>
              <w:t>Delay</w:t>
            </w:r>
          </w:p>
        </w:tc>
      </w:tr>
      <w:tr w:rsidR="006D4F80" w14:paraId="2301D79A" w14:textId="77777777" w:rsidTr="00EB2AA0">
        <w:tc>
          <w:tcPr>
            <w:tcW w:w="3964" w:type="dxa"/>
            <w:shd w:val="clear" w:color="auto" w:fill="FFFFFF" w:themeFill="background1"/>
          </w:tcPr>
          <w:p w14:paraId="73140C1A" w14:textId="77777777" w:rsidR="006D4F80" w:rsidRPr="00C75039" w:rsidRDefault="006D4F80" w:rsidP="006D4F80">
            <w:pPr>
              <w:pStyle w:val="Tabletext0"/>
              <w:rPr>
                <w:i/>
                <w:highlight w:val="lightGray"/>
              </w:rPr>
            </w:pPr>
          </w:p>
        </w:tc>
        <w:tc>
          <w:tcPr>
            <w:tcW w:w="3686" w:type="dxa"/>
          </w:tcPr>
          <w:p w14:paraId="63212D6A" w14:textId="77777777" w:rsidR="006D4F80" w:rsidRPr="00C75039" w:rsidRDefault="006D4F80" w:rsidP="006D4F80">
            <w:pPr>
              <w:pStyle w:val="Tabletext0"/>
              <w:rPr>
                <w:i/>
                <w:highlight w:val="lightGray"/>
              </w:rPr>
            </w:pPr>
          </w:p>
        </w:tc>
        <w:tc>
          <w:tcPr>
            <w:tcW w:w="2268" w:type="dxa"/>
          </w:tcPr>
          <w:p w14:paraId="0AD831F9" w14:textId="77777777" w:rsidR="006D4F80" w:rsidRPr="00C75039" w:rsidRDefault="006D4F80" w:rsidP="006D4F80">
            <w:pPr>
              <w:pStyle w:val="Tabletext0"/>
              <w:rPr>
                <w:i/>
                <w:highlight w:val="lightGray"/>
              </w:rPr>
            </w:pPr>
          </w:p>
        </w:tc>
      </w:tr>
    </w:tbl>
    <w:p w14:paraId="18B906FD" w14:textId="42EDD74E" w:rsidR="006D4F80" w:rsidRPr="00C75039" w:rsidRDefault="006D4F80" w:rsidP="00EB2AA0">
      <w:pPr>
        <w:pStyle w:val="BodyText"/>
        <w:rPr>
          <w:rFonts w:eastAsia="Calibri"/>
        </w:rPr>
      </w:pPr>
      <w:bookmarkStart w:id="255" w:name="_Toc384293239"/>
      <w:bookmarkStart w:id="256" w:name="_Toc384293240"/>
      <w:bookmarkStart w:id="257" w:name="_Toc387915454"/>
      <w:bookmarkEnd w:id="255"/>
      <w:bookmarkEnd w:id="256"/>
      <w:r w:rsidRPr="00C75039">
        <w:rPr>
          <w:rFonts w:eastAsia="Calibri"/>
        </w:rPr>
        <w:t xml:space="preserve">Note: combine </w:t>
      </w:r>
      <w:r w:rsidRPr="009B642B">
        <w:rPr>
          <w:rFonts w:eastAsia="Calibri"/>
        </w:rPr>
        <w:t>different</w:t>
      </w:r>
      <w:r w:rsidRPr="00C75039">
        <w:rPr>
          <w:rFonts w:eastAsia="Calibri"/>
        </w:rPr>
        <w:t xml:space="preserve"> causes for a trip under one number</w:t>
      </w:r>
    </w:p>
    <w:p w14:paraId="0D4DDBCC" w14:textId="77777777" w:rsidR="006D4F80" w:rsidRPr="000316E0" w:rsidRDefault="006D4F80" w:rsidP="00EB2AA0">
      <w:pPr>
        <w:pStyle w:val="NbrHeading2"/>
      </w:pPr>
      <w:bookmarkStart w:id="258" w:name="_Toc56763211"/>
      <w:bookmarkStart w:id="259" w:name="_Toc57106502"/>
      <w:bookmarkStart w:id="260" w:name="_Toc157431957"/>
      <w:r w:rsidRPr="000316E0">
        <w:t>Sequence Control</w:t>
      </w:r>
      <w:bookmarkEnd w:id="257"/>
      <w:bookmarkEnd w:id="258"/>
      <w:bookmarkEnd w:id="259"/>
      <w:bookmarkEnd w:id="260"/>
    </w:p>
    <w:p w14:paraId="7EF5EA50" w14:textId="294B468A" w:rsidR="006D4F80" w:rsidRPr="00C75039" w:rsidRDefault="006D4F80" w:rsidP="00EB2AA0">
      <w:pPr>
        <w:pStyle w:val="BodyText"/>
        <w:rPr>
          <w:rFonts w:eastAsia="Calibri"/>
          <w:highlight w:val="lightGray"/>
        </w:rPr>
      </w:pPr>
      <w:r w:rsidRPr="00C75039">
        <w:rPr>
          <w:rFonts w:eastAsia="Calibri"/>
          <w:highlight w:val="lightGray"/>
        </w:rPr>
        <w:t xml:space="preserve">This section describes sequence control for running of equipment in </w:t>
      </w:r>
      <w:r w:rsidR="00DF3D7C">
        <w:rPr>
          <w:rFonts w:eastAsia="Calibri"/>
          <w:highlight w:val="lightGray"/>
        </w:rPr>
        <w:t>‘</w:t>
      </w:r>
      <w:r w:rsidRPr="00C75039">
        <w:rPr>
          <w:rFonts w:eastAsia="Calibri"/>
          <w:highlight w:val="lightGray"/>
        </w:rPr>
        <w:t>Process Unit Name</w:t>
      </w:r>
      <w:r w:rsidR="00DF3D7C">
        <w:rPr>
          <w:rFonts w:eastAsia="Calibri"/>
          <w:highlight w:val="lightGray"/>
        </w:rPr>
        <w:t>’</w:t>
      </w:r>
      <w:r w:rsidRPr="00C75039">
        <w:rPr>
          <w:rFonts w:eastAsia="Calibri"/>
          <w:highlight w:val="lightGray"/>
        </w:rPr>
        <w:t>.</w:t>
      </w:r>
    </w:p>
    <w:p w14:paraId="3B2AEAA9" w14:textId="77777777" w:rsidR="006D4F80" w:rsidRPr="00C75039" w:rsidRDefault="006D4F80" w:rsidP="00EB2AA0">
      <w:pPr>
        <w:pStyle w:val="BodyText"/>
        <w:rPr>
          <w:rFonts w:eastAsia="Calibri"/>
          <w:highlight w:val="lightGray"/>
        </w:rPr>
      </w:pPr>
      <w:r w:rsidRPr="00C75039">
        <w:rPr>
          <w:rFonts w:eastAsia="Calibri"/>
          <w:highlight w:val="lightGray"/>
        </w:rPr>
        <w:t>The preferential method is to show it in sequence chart as in Figure 7 below.</w:t>
      </w:r>
    </w:p>
    <w:p w14:paraId="787928F0" w14:textId="77777777" w:rsidR="006D4F80" w:rsidRPr="00C75039" w:rsidRDefault="006D4F80" w:rsidP="00EB2AA0">
      <w:pPr>
        <w:pStyle w:val="BodyText"/>
        <w:rPr>
          <w:rFonts w:eastAsia="Calibri"/>
          <w:highlight w:val="lightGray"/>
        </w:rPr>
      </w:pPr>
      <w:r w:rsidRPr="00C75039">
        <w:rPr>
          <w:rFonts w:eastAsia="Calibri"/>
          <w:highlight w:val="lightGray"/>
        </w:rPr>
        <w:t>While describing the sequence following key points needs to be identified:</w:t>
      </w:r>
    </w:p>
    <w:p w14:paraId="5B246D55" w14:textId="1C7469A2" w:rsidR="006D4F80" w:rsidRPr="00C75039" w:rsidRDefault="006D4F80" w:rsidP="00EB2AA0">
      <w:pPr>
        <w:pStyle w:val="ListBullet0"/>
        <w:rPr>
          <w:rFonts w:eastAsia="Calibri"/>
          <w:highlight w:val="lightGray"/>
        </w:rPr>
      </w:pPr>
      <w:r w:rsidRPr="00C75039">
        <w:rPr>
          <w:rFonts w:eastAsia="Calibri"/>
          <w:highlight w:val="lightGray"/>
        </w:rPr>
        <w:t>Use tag identifiers to describe equipment and reference setpoints</w:t>
      </w:r>
      <w:r w:rsidR="001E5DAE">
        <w:rPr>
          <w:rFonts w:eastAsia="Calibri"/>
          <w:highlight w:val="lightGray"/>
        </w:rPr>
        <w:t>.</w:t>
      </w:r>
    </w:p>
    <w:p w14:paraId="1F833052" w14:textId="71E5CB82" w:rsidR="006D4F80" w:rsidRPr="00C75039" w:rsidRDefault="006D4F80" w:rsidP="00EB2AA0">
      <w:pPr>
        <w:pStyle w:val="ListBullet0"/>
        <w:rPr>
          <w:rFonts w:eastAsia="Calibri"/>
          <w:highlight w:val="lightGray"/>
        </w:rPr>
      </w:pPr>
      <w:r w:rsidRPr="00C75039">
        <w:rPr>
          <w:rFonts w:eastAsia="Calibri"/>
          <w:highlight w:val="lightGray"/>
        </w:rPr>
        <w:t>Describe normal operation and abnormal operation during the sequence controls</w:t>
      </w:r>
      <w:r w:rsidR="001E5DAE">
        <w:rPr>
          <w:rFonts w:eastAsia="Calibri"/>
          <w:highlight w:val="lightGray"/>
        </w:rPr>
        <w:t>.</w:t>
      </w:r>
    </w:p>
    <w:p w14:paraId="06E1767C" w14:textId="4E71C633" w:rsidR="006D4F80" w:rsidRPr="00C75039" w:rsidRDefault="006D4F80" w:rsidP="00EB2AA0">
      <w:pPr>
        <w:pStyle w:val="ListBullet0"/>
        <w:rPr>
          <w:rFonts w:eastAsia="Calibri"/>
          <w:highlight w:val="lightGray"/>
        </w:rPr>
      </w:pPr>
      <w:r w:rsidRPr="00C75039">
        <w:rPr>
          <w:rFonts w:eastAsia="Calibri"/>
          <w:highlight w:val="lightGray"/>
        </w:rPr>
        <w:t xml:space="preserve">The logic needs to identify step being </w:t>
      </w:r>
      <w:r w:rsidR="00DF3D7C">
        <w:rPr>
          <w:rFonts w:eastAsia="Calibri"/>
          <w:highlight w:val="lightGray"/>
        </w:rPr>
        <w:t>‘</w:t>
      </w:r>
      <w:r w:rsidRPr="00C75039">
        <w:rPr>
          <w:rFonts w:eastAsia="Calibri"/>
          <w:highlight w:val="lightGray"/>
        </w:rPr>
        <w:t>Complete</w:t>
      </w:r>
      <w:r w:rsidR="00DF3D7C">
        <w:rPr>
          <w:rFonts w:eastAsia="Calibri"/>
          <w:highlight w:val="lightGray"/>
        </w:rPr>
        <w:t>’</w:t>
      </w:r>
      <w:r w:rsidRPr="00C75039">
        <w:rPr>
          <w:rFonts w:eastAsia="Calibri"/>
          <w:highlight w:val="lightGray"/>
        </w:rPr>
        <w:t>,</w:t>
      </w:r>
      <w:r>
        <w:rPr>
          <w:rFonts w:eastAsia="Calibri"/>
          <w:highlight w:val="lightGray"/>
        </w:rPr>
        <w:t xml:space="preserve"> </w:t>
      </w:r>
      <w:r w:rsidR="00DF3D7C">
        <w:rPr>
          <w:rFonts w:eastAsia="Calibri"/>
          <w:highlight w:val="lightGray"/>
        </w:rPr>
        <w:t>‘</w:t>
      </w:r>
      <w:r w:rsidRPr="00C75039">
        <w:rPr>
          <w:rFonts w:eastAsia="Calibri"/>
          <w:highlight w:val="lightGray"/>
        </w:rPr>
        <w:t>Executed</w:t>
      </w:r>
      <w:r w:rsidR="00DF3D7C">
        <w:rPr>
          <w:rFonts w:eastAsia="Calibri"/>
          <w:highlight w:val="lightGray"/>
        </w:rPr>
        <w:t>’</w:t>
      </w:r>
      <w:r w:rsidRPr="00C75039">
        <w:rPr>
          <w:rFonts w:eastAsia="Calibri"/>
          <w:highlight w:val="lightGray"/>
        </w:rPr>
        <w:t xml:space="preserve"> or </w:t>
      </w:r>
      <w:r w:rsidR="00DF3D7C">
        <w:rPr>
          <w:rFonts w:eastAsia="Calibri"/>
          <w:highlight w:val="lightGray"/>
        </w:rPr>
        <w:t>‘</w:t>
      </w:r>
      <w:r w:rsidRPr="00C75039">
        <w:rPr>
          <w:rFonts w:eastAsia="Calibri"/>
          <w:highlight w:val="lightGray"/>
        </w:rPr>
        <w:t>Stopped</w:t>
      </w:r>
      <w:r w:rsidR="00DF3D7C">
        <w:rPr>
          <w:rFonts w:eastAsia="Calibri"/>
          <w:highlight w:val="lightGray"/>
        </w:rPr>
        <w:t>’</w:t>
      </w:r>
      <w:r w:rsidR="001E5DAE">
        <w:rPr>
          <w:rFonts w:eastAsia="Calibri"/>
          <w:highlight w:val="lightGray"/>
        </w:rPr>
        <w:t>.</w:t>
      </w:r>
    </w:p>
    <w:p w14:paraId="128B2B79" w14:textId="2E19EA21" w:rsidR="006D4F80" w:rsidRPr="00C75039" w:rsidRDefault="006D4F80" w:rsidP="00EB2AA0">
      <w:pPr>
        <w:pStyle w:val="ListBullet0"/>
        <w:rPr>
          <w:rFonts w:eastAsia="Calibri"/>
          <w:highlight w:val="lightGray"/>
        </w:rPr>
      </w:pPr>
      <w:r w:rsidRPr="00C75039">
        <w:rPr>
          <w:rFonts w:eastAsia="Calibri"/>
          <w:highlight w:val="lightGray"/>
        </w:rPr>
        <w:t>It shall also show the parallel branching of the sequence path</w:t>
      </w:r>
      <w:r w:rsidR="001E5DAE">
        <w:rPr>
          <w:rFonts w:eastAsia="Calibri"/>
          <w:highlight w:val="lightGray"/>
        </w:rPr>
        <w:t>.</w:t>
      </w:r>
    </w:p>
    <w:p w14:paraId="000F6BD2" w14:textId="4F07C9B2" w:rsidR="006D4F80" w:rsidRPr="00C75039" w:rsidRDefault="006D4F80" w:rsidP="00EB2AA0">
      <w:pPr>
        <w:pStyle w:val="ListBullet0"/>
        <w:rPr>
          <w:rFonts w:eastAsia="Calibri"/>
          <w:highlight w:val="lightGray"/>
        </w:rPr>
      </w:pPr>
      <w:r w:rsidRPr="00C75039">
        <w:rPr>
          <w:rFonts w:eastAsia="Calibri"/>
          <w:highlight w:val="lightGray"/>
        </w:rPr>
        <w:t>Ability to monitor sequence crash stop</w:t>
      </w:r>
      <w:r w:rsidR="00D101E9">
        <w:rPr>
          <w:rFonts w:eastAsia="Calibri"/>
          <w:highlight w:val="lightGray"/>
        </w:rPr>
        <w:t>.</w:t>
      </w:r>
    </w:p>
    <w:p w14:paraId="6AA806DE" w14:textId="1B8B1266" w:rsidR="006D4F80" w:rsidRPr="00C75039" w:rsidRDefault="006D4F80" w:rsidP="00EB2AA0">
      <w:pPr>
        <w:pStyle w:val="BodyText"/>
        <w:rPr>
          <w:rFonts w:eastAsia="Calibri"/>
          <w:highlight w:val="lightGray"/>
        </w:rPr>
      </w:pPr>
      <w:r w:rsidRPr="00C75039">
        <w:rPr>
          <w:rFonts w:eastAsia="Calibri"/>
          <w:highlight w:val="lightGray"/>
        </w:rPr>
        <w:t>Note: Representation of control in sequence chart does not imply that the SFC or Sequencer is to be used for developing the logic. The guidelines in I-SPE-STD-013 shall be followed for any sequential logic to be developed and needs Principal’s approval.</w:t>
      </w:r>
    </w:p>
    <w:p w14:paraId="65E6EF5A" w14:textId="5546202F" w:rsidR="001D649B" w:rsidRDefault="006D4F80" w:rsidP="001D649B">
      <w:pPr>
        <w:keepNext/>
      </w:pPr>
      <w:r w:rsidRPr="003D2281">
        <w:rPr>
          <w:noProof/>
          <w:highlight w:val="lightGray"/>
        </w:rPr>
        <w:lastRenderedPageBreak/>
        <w:drawing>
          <wp:inline distT="0" distB="0" distL="0" distR="0" wp14:anchorId="2CBB233E" wp14:editId="2243D1C6">
            <wp:extent cx="3799080" cy="5858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00308" cy="5860434"/>
                    </a:xfrm>
                    <a:prstGeom prst="rect">
                      <a:avLst/>
                    </a:prstGeom>
                  </pic:spPr>
                </pic:pic>
              </a:graphicData>
            </a:graphic>
          </wp:inline>
        </w:drawing>
      </w:r>
      <w:r w:rsidR="003B6DFD" w:rsidRPr="003D2281">
        <w:rPr>
          <w:highlight w:val="lightGray"/>
        </w:rPr>
        <w:t xml:space="preserve">Schematic is an example </w:t>
      </w:r>
      <w:r w:rsidR="00D101E9" w:rsidRPr="003D2281">
        <w:rPr>
          <w:highlight w:val="lightGray"/>
        </w:rPr>
        <w:t>only.</w:t>
      </w:r>
    </w:p>
    <w:p w14:paraId="4B1C599A" w14:textId="16D92136" w:rsidR="006D4F80" w:rsidRDefault="001D649B" w:rsidP="001D649B">
      <w:pPr>
        <w:pStyle w:val="Caption"/>
      </w:pPr>
      <w:r>
        <w:t xml:space="preserve">Figure </w:t>
      </w:r>
      <w:r>
        <w:fldChar w:fldCharType="begin"/>
      </w:r>
      <w:r>
        <w:instrText xml:space="preserve"> STYLEREF 1 \s </w:instrText>
      </w:r>
      <w:r>
        <w:fldChar w:fldCharType="separate"/>
      </w:r>
      <w:r>
        <w:rPr>
          <w:noProof/>
        </w:rPr>
        <w:t>11</w:t>
      </w:r>
      <w:r>
        <w:fldChar w:fldCharType="end"/>
      </w:r>
      <w:r>
        <w:noBreakHyphen/>
      </w:r>
      <w:r>
        <w:fldChar w:fldCharType="begin"/>
      </w:r>
      <w:r>
        <w:instrText xml:space="preserve"> SEQ Figure \* ARABIC \s 1 </w:instrText>
      </w:r>
      <w:r>
        <w:fldChar w:fldCharType="separate"/>
      </w:r>
      <w:r>
        <w:rPr>
          <w:noProof/>
        </w:rPr>
        <w:t>4</w:t>
      </w:r>
      <w:r>
        <w:fldChar w:fldCharType="end"/>
      </w:r>
      <w:r w:rsidRPr="001D649B">
        <w:t xml:space="preserve"> Sequence Control</w:t>
      </w:r>
    </w:p>
    <w:p w14:paraId="19F56F5A" w14:textId="77777777" w:rsidR="006D4F80" w:rsidRPr="000316E0" w:rsidRDefault="006D4F80" w:rsidP="00EB2AA0">
      <w:pPr>
        <w:pStyle w:val="NbrHeading2"/>
      </w:pPr>
      <w:bookmarkStart w:id="261" w:name="_Toc56763212"/>
      <w:bookmarkStart w:id="262" w:name="_Toc56763213"/>
      <w:bookmarkStart w:id="263" w:name="_Toc56762262"/>
      <w:bookmarkStart w:id="264" w:name="_Toc56763214"/>
      <w:bookmarkStart w:id="265" w:name="_Toc56762263"/>
      <w:bookmarkStart w:id="266" w:name="_Toc56763215"/>
      <w:bookmarkStart w:id="267" w:name="_Toc56762313"/>
      <w:bookmarkStart w:id="268" w:name="_Toc56763265"/>
      <w:bookmarkStart w:id="269" w:name="_Toc56762320"/>
      <w:bookmarkStart w:id="270" w:name="_Toc56763272"/>
      <w:bookmarkStart w:id="271" w:name="_Toc56762321"/>
      <w:bookmarkStart w:id="272" w:name="_Toc56763273"/>
      <w:bookmarkStart w:id="273" w:name="_Toc56762322"/>
      <w:bookmarkStart w:id="274" w:name="_Toc56763274"/>
      <w:bookmarkStart w:id="275" w:name="_Toc56762323"/>
      <w:bookmarkStart w:id="276" w:name="_Toc56763275"/>
      <w:bookmarkStart w:id="277" w:name="_Toc387915456"/>
      <w:bookmarkStart w:id="278" w:name="_Toc56763288"/>
      <w:bookmarkStart w:id="279" w:name="_Toc57106503"/>
      <w:bookmarkStart w:id="280" w:name="_Toc157431958"/>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316E0">
        <w:t>Alarms</w:t>
      </w:r>
      <w:bookmarkEnd w:id="277"/>
      <w:bookmarkEnd w:id="278"/>
      <w:bookmarkEnd w:id="279"/>
      <w:bookmarkEnd w:id="280"/>
    </w:p>
    <w:p w14:paraId="77BD7DA0" w14:textId="38023641" w:rsidR="006D4F80" w:rsidRPr="00C75039" w:rsidRDefault="006D4F80" w:rsidP="00EB2AA0">
      <w:pPr>
        <w:pStyle w:val="BodyText"/>
        <w:rPr>
          <w:rFonts w:eastAsia="Calibri"/>
          <w:highlight w:val="lightGray"/>
        </w:rPr>
      </w:pPr>
      <w:r w:rsidRPr="00C75039">
        <w:rPr>
          <w:rFonts w:eastAsia="Calibri"/>
          <w:highlight w:val="lightGray"/>
        </w:rPr>
        <w:t>Refer to Alarms and section in Control System Diagnostics in I-SPE-STD -013 Control Systems Design and Construction Standard for further information on configuration of alarms.</w:t>
      </w:r>
    </w:p>
    <w:p w14:paraId="3B894A3A" w14:textId="7C5E1C3C" w:rsidR="006D4F80" w:rsidRPr="00C75039" w:rsidRDefault="006D4F80" w:rsidP="00EB2AA0">
      <w:pPr>
        <w:pStyle w:val="BodyText"/>
        <w:rPr>
          <w:rFonts w:eastAsia="Calibri"/>
          <w:highlight w:val="lightGray"/>
        </w:rPr>
      </w:pPr>
      <w:r w:rsidRPr="003D2281">
        <w:rPr>
          <w:rFonts w:eastAsia="Calibri"/>
        </w:rPr>
        <w:t xml:space="preserve">Detail alarm list can be found in </w:t>
      </w:r>
      <w:r w:rsidRPr="00C75039">
        <w:rPr>
          <w:rFonts w:eastAsia="Calibri"/>
          <w:highlight w:val="lightGray"/>
        </w:rPr>
        <w:t>I-LST-XXX-</w:t>
      </w:r>
      <w:r w:rsidR="00DF3D7C">
        <w:rPr>
          <w:rFonts w:eastAsia="Calibri"/>
          <w:highlight w:val="lightGray"/>
        </w:rPr>
        <w:t>00</w:t>
      </w:r>
      <w:r w:rsidR="00DF3D7C" w:rsidRPr="00C75039">
        <w:rPr>
          <w:rFonts w:eastAsia="Calibri"/>
          <w:highlight w:val="lightGray"/>
        </w:rPr>
        <w:t xml:space="preserve">X </w:t>
      </w:r>
      <w:r w:rsidR="00DF3D7C">
        <w:rPr>
          <w:rFonts w:eastAsia="Calibri"/>
          <w:highlight w:val="lightGray"/>
        </w:rPr>
        <w:t>‘</w:t>
      </w:r>
      <w:r w:rsidRPr="00C75039">
        <w:rPr>
          <w:rFonts w:eastAsia="Calibri"/>
          <w:highlight w:val="lightGray"/>
        </w:rPr>
        <w:t>Site Name</w:t>
      </w:r>
      <w:r w:rsidR="00DF3D7C">
        <w:rPr>
          <w:rFonts w:eastAsia="Calibri"/>
          <w:highlight w:val="lightGray"/>
        </w:rPr>
        <w:t>’</w:t>
      </w:r>
      <w:r w:rsidRPr="00C75039">
        <w:rPr>
          <w:rFonts w:eastAsia="Calibri"/>
          <w:highlight w:val="lightGray"/>
        </w:rPr>
        <w:t xml:space="preserve"> </w:t>
      </w:r>
      <w:r w:rsidRPr="003D2281">
        <w:rPr>
          <w:rFonts w:eastAsia="Calibri"/>
        </w:rPr>
        <w:t>Alarm Register.</w:t>
      </w:r>
    </w:p>
    <w:p w14:paraId="1CF16A84" w14:textId="77777777" w:rsidR="006D4F80" w:rsidRPr="00C75039" w:rsidRDefault="006D4F80" w:rsidP="00EB2AA0">
      <w:pPr>
        <w:pStyle w:val="NbrHeading2"/>
      </w:pPr>
      <w:bookmarkStart w:id="281" w:name="_Toc56762337"/>
      <w:bookmarkStart w:id="282" w:name="_Toc56763289"/>
      <w:bookmarkEnd w:id="281"/>
      <w:bookmarkEnd w:id="282"/>
      <w:r>
        <w:t xml:space="preserve"> </w:t>
      </w:r>
      <w:bookmarkStart w:id="283" w:name="_Toc56763290"/>
      <w:bookmarkStart w:id="284" w:name="_Toc57106504"/>
      <w:bookmarkStart w:id="285" w:name="_Toc157431959"/>
      <w:bookmarkStart w:id="286" w:name="_Toc387915457"/>
      <w:r w:rsidRPr="000316E0">
        <w:t>Events &amp; Indications</w:t>
      </w:r>
      <w:bookmarkEnd w:id="283"/>
      <w:bookmarkEnd w:id="284"/>
      <w:bookmarkEnd w:id="285"/>
    </w:p>
    <w:p w14:paraId="748FFC74" w14:textId="36AABDA6" w:rsidR="006D4F80" w:rsidRPr="00C75039" w:rsidRDefault="006D4F80" w:rsidP="00EB2AA0">
      <w:pPr>
        <w:pStyle w:val="BodyText"/>
        <w:rPr>
          <w:rFonts w:eastAsia="Calibri"/>
          <w:highlight w:val="lightGray"/>
        </w:rPr>
      </w:pPr>
      <w:r w:rsidRPr="00C75039">
        <w:rPr>
          <w:rFonts w:eastAsia="Calibri"/>
          <w:highlight w:val="lightGray"/>
        </w:rPr>
        <w:t>Refer to Events section in I-SPE-STD-013 Control Systems Design and Construction standard for further information on events and indications</w:t>
      </w:r>
      <w:r>
        <w:rPr>
          <w:rFonts w:eastAsia="Calibri"/>
          <w:highlight w:val="lightGray"/>
        </w:rPr>
        <w:t>.</w:t>
      </w:r>
    </w:p>
    <w:p w14:paraId="52D4D850" w14:textId="77777777" w:rsidR="006D4F80" w:rsidRPr="00C75039" w:rsidRDefault="006D4F80" w:rsidP="00EB2AA0">
      <w:pPr>
        <w:pStyle w:val="BodyText"/>
        <w:rPr>
          <w:rFonts w:eastAsia="Calibri"/>
          <w:highlight w:val="lightGray"/>
        </w:rPr>
      </w:pPr>
      <w:r w:rsidRPr="00C75039">
        <w:rPr>
          <w:rFonts w:eastAsia="Calibri"/>
          <w:highlight w:val="lightGray"/>
        </w:rPr>
        <w:t>Add any project relevant information about events and indications here.</w:t>
      </w:r>
    </w:p>
    <w:p w14:paraId="4A7B5DBD" w14:textId="77777777" w:rsidR="006D4F80" w:rsidRPr="000316E0" w:rsidRDefault="006D4F80" w:rsidP="00EB2AA0">
      <w:pPr>
        <w:pStyle w:val="NbrHeading2"/>
      </w:pPr>
      <w:bookmarkStart w:id="287" w:name="_Toc56763291"/>
      <w:bookmarkStart w:id="288" w:name="_Toc57106505"/>
      <w:bookmarkStart w:id="289" w:name="_Toc157431960"/>
      <w:r w:rsidRPr="000316E0">
        <w:lastRenderedPageBreak/>
        <w:t>Setpoints and Parameters</w:t>
      </w:r>
      <w:bookmarkEnd w:id="286"/>
      <w:bookmarkEnd w:id="287"/>
      <w:bookmarkEnd w:id="288"/>
      <w:bookmarkEnd w:id="289"/>
      <w:r w:rsidRPr="000316E0">
        <w:t xml:space="preserve"> </w:t>
      </w:r>
    </w:p>
    <w:p w14:paraId="79C7EBFB" w14:textId="3B8FAB53" w:rsidR="006D4F80" w:rsidRPr="00C75039" w:rsidRDefault="006D4F80" w:rsidP="00EB2AA0">
      <w:pPr>
        <w:pStyle w:val="BodyText"/>
        <w:rPr>
          <w:rFonts w:eastAsia="Calibri"/>
          <w:highlight w:val="lightGray"/>
        </w:rPr>
      </w:pPr>
      <w:r w:rsidRPr="00C75039">
        <w:rPr>
          <w:rFonts w:eastAsia="Calibri"/>
          <w:highlight w:val="lightGray"/>
        </w:rPr>
        <w:t xml:space="preserve">Detail setpoints and parameters used for controlling this process </w:t>
      </w:r>
      <w:r w:rsidR="004D2226">
        <w:rPr>
          <w:rFonts w:eastAsia="Calibri"/>
          <w:highlight w:val="lightGray"/>
        </w:rPr>
        <w:t>group</w:t>
      </w:r>
      <w:r w:rsidR="00854F56" w:rsidRPr="00C75039">
        <w:rPr>
          <w:rFonts w:eastAsia="Calibri"/>
          <w:highlight w:val="lightGray"/>
        </w:rPr>
        <w:t xml:space="preserve"> </w:t>
      </w:r>
      <w:r w:rsidRPr="00C75039">
        <w:rPr>
          <w:rFonts w:eastAsia="Calibri"/>
          <w:highlight w:val="lightGray"/>
        </w:rPr>
        <w:t xml:space="preserve">here. This is not an alarm list. Alarms are listed separately. Include </w:t>
      </w:r>
      <w:r w:rsidR="004D2226">
        <w:rPr>
          <w:rFonts w:eastAsia="Calibri"/>
          <w:highlight w:val="lightGray"/>
        </w:rPr>
        <w:t xml:space="preserve">Process </w:t>
      </w:r>
      <w:r w:rsidRPr="00C75039">
        <w:rPr>
          <w:rFonts w:eastAsia="Calibri"/>
          <w:highlight w:val="lightGray"/>
        </w:rPr>
        <w:t>Setpoints that can be adjusted by the operator from SCADA and PLC parameters</w:t>
      </w:r>
      <w:r w:rsidR="0065237A">
        <w:rPr>
          <w:rFonts w:eastAsia="Calibri"/>
          <w:highlight w:val="lightGray"/>
        </w:rPr>
        <w:t xml:space="preserve">. </w:t>
      </w:r>
    </w:p>
    <w:p w14:paraId="415C3D5F" w14:textId="188E3594" w:rsidR="001D649B" w:rsidRDefault="001D649B" w:rsidP="001D649B">
      <w:pPr>
        <w:pStyle w:val="Caption"/>
      </w:pPr>
      <w:r>
        <w:t xml:space="preserve">Table </w:t>
      </w:r>
      <w:r w:rsidR="00930E96">
        <w:fldChar w:fldCharType="begin"/>
      </w:r>
      <w:r w:rsidR="00930E96">
        <w:instrText xml:space="preserve"> STYLEREF  "Nbr Heading 2" \n </w:instrText>
      </w:r>
      <w:r w:rsidR="00930E96">
        <w:fldChar w:fldCharType="separate"/>
      </w:r>
      <w:r w:rsidR="00930E96">
        <w:rPr>
          <w:noProof/>
        </w:rPr>
        <w:t>11.12</w:t>
      </w:r>
      <w:r w:rsidR="00930E96">
        <w:fldChar w:fldCharType="end"/>
      </w:r>
      <w:r w:rsidRPr="001D649B">
        <w:t xml:space="preserve"> Setpoint and Parameter Table</w:t>
      </w:r>
    </w:p>
    <w:tbl>
      <w:tblPr>
        <w:tblStyle w:val="TableGrid"/>
        <w:tblW w:w="8676" w:type="dxa"/>
        <w:tblInd w:w="250" w:type="dxa"/>
        <w:tblLook w:val="04A0" w:firstRow="1" w:lastRow="0" w:firstColumn="1" w:lastColumn="0" w:noHBand="0" w:noVBand="1"/>
      </w:tblPr>
      <w:tblGrid>
        <w:gridCol w:w="1753"/>
        <w:gridCol w:w="1990"/>
        <w:gridCol w:w="967"/>
        <w:gridCol w:w="691"/>
        <w:gridCol w:w="698"/>
        <w:gridCol w:w="987"/>
        <w:gridCol w:w="1590"/>
      </w:tblGrid>
      <w:tr w:rsidR="006D4F80" w14:paraId="0C0A70BA" w14:textId="77777777" w:rsidTr="003D2281">
        <w:trPr>
          <w:tblHeader/>
        </w:trPr>
        <w:tc>
          <w:tcPr>
            <w:tcW w:w="1753" w:type="dxa"/>
            <w:shd w:val="clear" w:color="auto" w:fill="666666"/>
          </w:tcPr>
          <w:p w14:paraId="09A54657" w14:textId="77777777" w:rsidR="006D4F80" w:rsidRPr="00C75039" w:rsidRDefault="006D4F80" w:rsidP="006D4F80">
            <w:pPr>
              <w:spacing w:before="60" w:after="60"/>
              <w:rPr>
                <w:rFonts w:eastAsia="Times New Roman"/>
                <w:color w:val="FFFFFF" w:themeColor="background1"/>
                <w:lang w:eastAsia="en-AU"/>
              </w:rPr>
            </w:pPr>
            <w:r w:rsidRPr="00C75039">
              <w:rPr>
                <w:rFonts w:eastAsia="Times New Roman"/>
                <w:b/>
                <w:color w:val="FFFFFF" w:themeColor="background1"/>
                <w:lang w:eastAsia="en-AU"/>
              </w:rPr>
              <w:t>Tag</w:t>
            </w:r>
          </w:p>
        </w:tc>
        <w:tc>
          <w:tcPr>
            <w:tcW w:w="1990" w:type="dxa"/>
            <w:shd w:val="clear" w:color="auto" w:fill="666666"/>
          </w:tcPr>
          <w:p w14:paraId="24881D39" w14:textId="77777777" w:rsidR="006D4F80" w:rsidRPr="00C75039" w:rsidRDefault="006D4F80" w:rsidP="006D4F80">
            <w:pPr>
              <w:spacing w:before="60" w:after="60"/>
              <w:rPr>
                <w:rFonts w:eastAsia="Times New Roman"/>
                <w:color w:val="FFFFFF" w:themeColor="background1"/>
                <w:lang w:eastAsia="en-AU"/>
              </w:rPr>
            </w:pPr>
            <w:r w:rsidRPr="00C75039">
              <w:rPr>
                <w:rFonts w:eastAsia="Times New Roman"/>
                <w:b/>
                <w:color w:val="FFFFFF" w:themeColor="background1"/>
                <w:lang w:eastAsia="en-AU"/>
              </w:rPr>
              <w:t>Parameter Description</w:t>
            </w:r>
          </w:p>
        </w:tc>
        <w:tc>
          <w:tcPr>
            <w:tcW w:w="967" w:type="dxa"/>
            <w:shd w:val="clear" w:color="auto" w:fill="666666"/>
          </w:tcPr>
          <w:p w14:paraId="14D5CE3B" w14:textId="77777777" w:rsidR="006D4F80" w:rsidRPr="00C75039" w:rsidRDefault="006D4F80" w:rsidP="006D4F80">
            <w:pPr>
              <w:spacing w:before="60" w:after="60"/>
              <w:rPr>
                <w:rFonts w:eastAsia="Times New Roman"/>
                <w:color w:val="FFFFFF" w:themeColor="background1"/>
                <w:lang w:eastAsia="en-AU"/>
              </w:rPr>
            </w:pPr>
            <w:r w:rsidRPr="00C75039">
              <w:rPr>
                <w:rFonts w:eastAsia="Times New Roman"/>
                <w:b/>
                <w:color w:val="FFFFFF" w:themeColor="background1"/>
                <w:lang w:eastAsia="en-AU"/>
              </w:rPr>
              <w:t>Unit</w:t>
            </w:r>
          </w:p>
        </w:tc>
        <w:tc>
          <w:tcPr>
            <w:tcW w:w="691" w:type="dxa"/>
            <w:shd w:val="clear" w:color="auto" w:fill="666666"/>
          </w:tcPr>
          <w:p w14:paraId="69555B96" w14:textId="77777777" w:rsidR="006D4F80" w:rsidRPr="00C75039" w:rsidRDefault="006D4F80" w:rsidP="006D4F80">
            <w:pPr>
              <w:spacing w:before="60" w:after="60"/>
              <w:rPr>
                <w:rFonts w:eastAsia="Times New Roman"/>
                <w:color w:val="FFFFFF" w:themeColor="background1"/>
                <w:lang w:eastAsia="en-AU"/>
              </w:rPr>
            </w:pPr>
            <w:r w:rsidRPr="00C75039">
              <w:rPr>
                <w:rFonts w:eastAsia="Times New Roman"/>
                <w:b/>
                <w:color w:val="FFFFFF" w:themeColor="background1"/>
                <w:lang w:eastAsia="en-AU"/>
              </w:rPr>
              <w:t>Min</w:t>
            </w:r>
          </w:p>
        </w:tc>
        <w:tc>
          <w:tcPr>
            <w:tcW w:w="698" w:type="dxa"/>
            <w:shd w:val="clear" w:color="auto" w:fill="666666"/>
          </w:tcPr>
          <w:p w14:paraId="0AA78581" w14:textId="77777777" w:rsidR="006D4F80" w:rsidRPr="00C75039" w:rsidRDefault="006D4F80" w:rsidP="006D4F80">
            <w:pPr>
              <w:spacing w:before="60" w:after="60"/>
              <w:rPr>
                <w:rFonts w:eastAsia="Times New Roman"/>
                <w:color w:val="FFFFFF" w:themeColor="background1"/>
                <w:lang w:eastAsia="en-AU"/>
              </w:rPr>
            </w:pPr>
            <w:r w:rsidRPr="00C75039">
              <w:rPr>
                <w:rFonts w:eastAsia="Times New Roman"/>
                <w:b/>
                <w:color w:val="FFFFFF" w:themeColor="background1"/>
                <w:lang w:eastAsia="en-AU"/>
              </w:rPr>
              <w:t>Max</w:t>
            </w:r>
          </w:p>
        </w:tc>
        <w:tc>
          <w:tcPr>
            <w:tcW w:w="987" w:type="dxa"/>
            <w:shd w:val="clear" w:color="auto" w:fill="666666"/>
          </w:tcPr>
          <w:p w14:paraId="57B94A94" w14:textId="77777777" w:rsidR="006D4F80" w:rsidRPr="00C75039" w:rsidRDefault="006D4F80" w:rsidP="006D4F80">
            <w:pPr>
              <w:spacing w:before="60" w:after="60"/>
              <w:rPr>
                <w:rFonts w:eastAsia="Times New Roman"/>
                <w:color w:val="FFFFFF" w:themeColor="background1"/>
                <w:lang w:eastAsia="en-AU"/>
              </w:rPr>
            </w:pPr>
            <w:r w:rsidRPr="00C75039">
              <w:rPr>
                <w:rFonts w:eastAsia="Times New Roman"/>
                <w:b/>
                <w:color w:val="FFFFFF" w:themeColor="background1"/>
                <w:lang w:eastAsia="en-AU"/>
              </w:rPr>
              <w:t>Default</w:t>
            </w:r>
          </w:p>
        </w:tc>
        <w:tc>
          <w:tcPr>
            <w:tcW w:w="1590" w:type="dxa"/>
            <w:shd w:val="clear" w:color="auto" w:fill="666666"/>
          </w:tcPr>
          <w:p w14:paraId="7A6EE9C0" w14:textId="22AA1E92" w:rsidR="006D4F80" w:rsidRPr="00C75039" w:rsidRDefault="006D4F80" w:rsidP="006D4F80">
            <w:pPr>
              <w:spacing w:before="60" w:after="60"/>
              <w:rPr>
                <w:rFonts w:eastAsia="Times New Roman"/>
                <w:color w:val="FFFFFF" w:themeColor="background1"/>
                <w:lang w:eastAsia="en-AU"/>
              </w:rPr>
            </w:pPr>
            <w:r w:rsidRPr="00C75039">
              <w:rPr>
                <w:rFonts w:eastAsia="Times New Roman"/>
                <w:b/>
                <w:color w:val="FFFFFF" w:themeColor="background1"/>
                <w:lang w:eastAsia="en-AU"/>
              </w:rPr>
              <w:t xml:space="preserve">SCADA Privilege level </w:t>
            </w:r>
            <w:r w:rsidR="00EB5A37" w:rsidRPr="003D2281">
              <w:rPr>
                <w:rFonts w:eastAsia="Times New Roman"/>
                <w:b/>
                <w:color w:val="FFFFFF" w:themeColor="background1"/>
                <w:vertAlign w:val="superscript"/>
                <w:lang w:eastAsia="en-AU"/>
              </w:rPr>
              <w:t>*</w:t>
            </w:r>
          </w:p>
        </w:tc>
      </w:tr>
      <w:tr w:rsidR="006D4F80" w14:paraId="599B064F" w14:textId="77777777" w:rsidTr="003D2281">
        <w:tc>
          <w:tcPr>
            <w:tcW w:w="1753" w:type="dxa"/>
            <w:vAlign w:val="center"/>
          </w:tcPr>
          <w:p w14:paraId="07933A5C" w14:textId="77777777" w:rsidR="006D4F80" w:rsidRPr="00C75039" w:rsidRDefault="006D4F80" w:rsidP="006D4F80">
            <w:pPr>
              <w:pStyle w:val="Tabletext0"/>
              <w:rPr>
                <w:i/>
              </w:rPr>
            </w:pPr>
          </w:p>
        </w:tc>
        <w:tc>
          <w:tcPr>
            <w:tcW w:w="1990" w:type="dxa"/>
            <w:vAlign w:val="center"/>
          </w:tcPr>
          <w:p w14:paraId="36328409" w14:textId="77777777" w:rsidR="006D4F80" w:rsidRPr="003D2281" w:rsidRDefault="006D4F80" w:rsidP="006D4F80">
            <w:pPr>
              <w:pStyle w:val="Tabletext0"/>
              <w:rPr>
                <w:i/>
                <w:highlight w:val="lightGray"/>
              </w:rPr>
            </w:pPr>
            <w:r w:rsidRPr="003D2281">
              <w:rPr>
                <w:i/>
                <w:highlight w:val="lightGray"/>
              </w:rPr>
              <w:t>Raw Water Flow Setpoint</w:t>
            </w:r>
          </w:p>
        </w:tc>
        <w:tc>
          <w:tcPr>
            <w:tcW w:w="967" w:type="dxa"/>
            <w:vAlign w:val="center"/>
          </w:tcPr>
          <w:p w14:paraId="4B0011FA" w14:textId="77777777" w:rsidR="006D4F80" w:rsidRPr="003D2281" w:rsidRDefault="006D4F80" w:rsidP="006D4F80">
            <w:pPr>
              <w:pStyle w:val="Tabletext0"/>
              <w:rPr>
                <w:i/>
                <w:highlight w:val="lightGray"/>
              </w:rPr>
            </w:pPr>
            <w:r w:rsidRPr="003D2281">
              <w:rPr>
                <w:i/>
                <w:highlight w:val="lightGray"/>
              </w:rPr>
              <w:t>L/S</w:t>
            </w:r>
          </w:p>
        </w:tc>
        <w:tc>
          <w:tcPr>
            <w:tcW w:w="691" w:type="dxa"/>
            <w:vAlign w:val="center"/>
          </w:tcPr>
          <w:p w14:paraId="5CBE9350" w14:textId="77777777" w:rsidR="006D4F80" w:rsidRPr="003D2281" w:rsidRDefault="006D4F80" w:rsidP="006D4F80">
            <w:pPr>
              <w:pStyle w:val="Tabletext0"/>
              <w:rPr>
                <w:i/>
                <w:highlight w:val="lightGray"/>
              </w:rPr>
            </w:pPr>
            <w:r w:rsidRPr="003D2281">
              <w:rPr>
                <w:i/>
                <w:highlight w:val="lightGray"/>
              </w:rPr>
              <w:t>0</w:t>
            </w:r>
          </w:p>
        </w:tc>
        <w:tc>
          <w:tcPr>
            <w:tcW w:w="698" w:type="dxa"/>
            <w:vAlign w:val="center"/>
          </w:tcPr>
          <w:p w14:paraId="162648B2" w14:textId="77777777" w:rsidR="006D4F80" w:rsidRPr="003D2281" w:rsidRDefault="006D4F80" w:rsidP="006D4F80">
            <w:pPr>
              <w:pStyle w:val="Tabletext0"/>
              <w:rPr>
                <w:i/>
                <w:highlight w:val="lightGray"/>
              </w:rPr>
            </w:pPr>
            <w:r w:rsidRPr="003D2281">
              <w:rPr>
                <w:i/>
                <w:highlight w:val="lightGray"/>
              </w:rPr>
              <w:t>278</w:t>
            </w:r>
          </w:p>
        </w:tc>
        <w:tc>
          <w:tcPr>
            <w:tcW w:w="987" w:type="dxa"/>
            <w:vAlign w:val="center"/>
          </w:tcPr>
          <w:p w14:paraId="55BF85F7" w14:textId="77777777" w:rsidR="006D4F80" w:rsidRPr="003D2281" w:rsidRDefault="006D4F80" w:rsidP="006D4F80">
            <w:pPr>
              <w:pStyle w:val="Tabletext0"/>
              <w:rPr>
                <w:i/>
                <w:highlight w:val="lightGray"/>
              </w:rPr>
            </w:pPr>
            <w:r w:rsidRPr="003D2281">
              <w:rPr>
                <w:i/>
                <w:highlight w:val="lightGray"/>
              </w:rPr>
              <w:t>200</w:t>
            </w:r>
          </w:p>
        </w:tc>
        <w:tc>
          <w:tcPr>
            <w:tcW w:w="1590" w:type="dxa"/>
            <w:vAlign w:val="center"/>
          </w:tcPr>
          <w:p w14:paraId="2F834280" w14:textId="77777777" w:rsidR="006D4F80" w:rsidRPr="003D2281" w:rsidRDefault="006D4F80" w:rsidP="006D4F80">
            <w:pPr>
              <w:pStyle w:val="Tabletext0"/>
              <w:rPr>
                <w:i/>
                <w:highlight w:val="lightGray"/>
              </w:rPr>
            </w:pPr>
            <w:r w:rsidRPr="003D2281">
              <w:rPr>
                <w:i/>
                <w:highlight w:val="lightGray"/>
              </w:rPr>
              <w:t>Operator</w:t>
            </w:r>
          </w:p>
        </w:tc>
      </w:tr>
      <w:tr w:rsidR="006D4F80" w14:paraId="76FB386C" w14:textId="77777777" w:rsidTr="003D2281">
        <w:tc>
          <w:tcPr>
            <w:tcW w:w="1753" w:type="dxa"/>
            <w:vAlign w:val="center"/>
          </w:tcPr>
          <w:p w14:paraId="2B4DEE6D" w14:textId="77777777" w:rsidR="006D4F80" w:rsidRPr="00C75039" w:rsidRDefault="006D4F80" w:rsidP="006D4F80">
            <w:pPr>
              <w:pStyle w:val="Tabletext0"/>
              <w:rPr>
                <w:i/>
              </w:rPr>
            </w:pPr>
          </w:p>
        </w:tc>
        <w:tc>
          <w:tcPr>
            <w:tcW w:w="1990" w:type="dxa"/>
            <w:vAlign w:val="center"/>
          </w:tcPr>
          <w:p w14:paraId="67C08A63" w14:textId="77777777" w:rsidR="006D4F80" w:rsidRPr="003D2281" w:rsidRDefault="006D4F80" w:rsidP="006D4F80">
            <w:pPr>
              <w:pStyle w:val="Tabletext0"/>
              <w:rPr>
                <w:i/>
                <w:highlight w:val="lightGray"/>
              </w:rPr>
            </w:pPr>
            <w:r w:rsidRPr="003D2281">
              <w:rPr>
                <w:i/>
                <w:highlight w:val="lightGray"/>
              </w:rPr>
              <w:t>Raw Water Pump No-Flow Delay</w:t>
            </w:r>
          </w:p>
        </w:tc>
        <w:tc>
          <w:tcPr>
            <w:tcW w:w="967" w:type="dxa"/>
            <w:vAlign w:val="center"/>
          </w:tcPr>
          <w:p w14:paraId="6089DA0B" w14:textId="77777777" w:rsidR="006D4F80" w:rsidRPr="003D2281" w:rsidRDefault="006D4F80" w:rsidP="006D4F80">
            <w:pPr>
              <w:pStyle w:val="Tabletext0"/>
              <w:rPr>
                <w:i/>
                <w:highlight w:val="lightGray"/>
              </w:rPr>
            </w:pPr>
            <w:r w:rsidRPr="003D2281">
              <w:rPr>
                <w:i/>
                <w:highlight w:val="lightGray"/>
              </w:rPr>
              <w:t>secs</w:t>
            </w:r>
          </w:p>
        </w:tc>
        <w:tc>
          <w:tcPr>
            <w:tcW w:w="691" w:type="dxa"/>
            <w:vAlign w:val="center"/>
          </w:tcPr>
          <w:p w14:paraId="237ECF49" w14:textId="77777777" w:rsidR="006D4F80" w:rsidRPr="003D2281" w:rsidRDefault="006D4F80" w:rsidP="006D4F80">
            <w:pPr>
              <w:pStyle w:val="Tabletext0"/>
              <w:rPr>
                <w:i/>
                <w:highlight w:val="lightGray"/>
              </w:rPr>
            </w:pPr>
            <w:r w:rsidRPr="003D2281">
              <w:rPr>
                <w:i/>
                <w:highlight w:val="lightGray"/>
              </w:rPr>
              <w:t>0</w:t>
            </w:r>
          </w:p>
        </w:tc>
        <w:tc>
          <w:tcPr>
            <w:tcW w:w="698" w:type="dxa"/>
            <w:vAlign w:val="center"/>
          </w:tcPr>
          <w:p w14:paraId="52E2DD97" w14:textId="77777777" w:rsidR="006D4F80" w:rsidRPr="003D2281" w:rsidRDefault="006D4F80" w:rsidP="006D4F80">
            <w:pPr>
              <w:pStyle w:val="Tabletext0"/>
              <w:rPr>
                <w:i/>
                <w:highlight w:val="lightGray"/>
              </w:rPr>
            </w:pPr>
            <w:r w:rsidRPr="003D2281">
              <w:rPr>
                <w:i/>
                <w:highlight w:val="lightGray"/>
              </w:rPr>
              <w:t>999</w:t>
            </w:r>
          </w:p>
        </w:tc>
        <w:tc>
          <w:tcPr>
            <w:tcW w:w="987" w:type="dxa"/>
            <w:vAlign w:val="center"/>
          </w:tcPr>
          <w:p w14:paraId="645BBAED" w14:textId="77777777" w:rsidR="006D4F80" w:rsidRPr="003D2281" w:rsidRDefault="006D4F80" w:rsidP="006D4F80">
            <w:pPr>
              <w:pStyle w:val="Tabletext0"/>
              <w:rPr>
                <w:i/>
                <w:highlight w:val="lightGray"/>
              </w:rPr>
            </w:pPr>
            <w:r w:rsidRPr="003D2281">
              <w:rPr>
                <w:i/>
                <w:highlight w:val="lightGray"/>
              </w:rPr>
              <w:t>10</w:t>
            </w:r>
          </w:p>
        </w:tc>
        <w:tc>
          <w:tcPr>
            <w:tcW w:w="1590" w:type="dxa"/>
            <w:vAlign w:val="center"/>
          </w:tcPr>
          <w:p w14:paraId="2E1F0478" w14:textId="77777777" w:rsidR="006D4F80" w:rsidRPr="003D2281" w:rsidRDefault="006D4F80" w:rsidP="006D4F80">
            <w:pPr>
              <w:pStyle w:val="Tabletext0"/>
              <w:rPr>
                <w:i/>
                <w:highlight w:val="lightGray"/>
              </w:rPr>
            </w:pPr>
            <w:r w:rsidRPr="003D2281">
              <w:rPr>
                <w:i/>
                <w:highlight w:val="lightGray"/>
              </w:rPr>
              <w:t>Manager</w:t>
            </w:r>
          </w:p>
        </w:tc>
      </w:tr>
    </w:tbl>
    <w:p w14:paraId="3AE5A5F8" w14:textId="73639C88" w:rsidR="006D4F80" w:rsidRPr="00C75039" w:rsidRDefault="00EB5A37" w:rsidP="00EB2AA0">
      <w:pPr>
        <w:pStyle w:val="BodyText"/>
        <w:rPr>
          <w:rFonts w:eastAsia="Calibri"/>
          <w:highlight w:val="lightGray"/>
        </w:rPr>
      </w:pPr>
      <w:r>
        <w:rPr>
          <w:rFonts w:eastAsia="Calibri"/>
          <w:highlight w:val="lightGray"/>
          <w:vertAlign w:val="superscript"/>
        </w:rPr>
        <w:t>*</w:t>
      </w:r>
      <w:r w:rsidR="006D4F80" w:rsidRPr="00C75039">
        <w:rPr>
          <w:rFonts w:eastAsia="Calibri"/>
          <w:highlight w:val="lightGray"/>
        </w:rPr>
        <w:t xml:space="preserve">Note SCADA Adjustable field should indicate authority level for change. A blank field indicates a PLC parameter that cannot be adjusted from the SCADA screen. </w:t>
      </w:r>
    </w:p>
    <w:p w14:paraId="171D0066" w14:textId="77777777" w:rsidR="006D4F80" w:rsidRPr="000316E0" w:rsidRDefault="006D4F80" w:rsidP="00EB2AA0">
      <w:pPr>
        <w:pStyle w:val="NbrHeading1"/>
      </w:pPr>
      <w:bookmarkStart w:id="290" w:name="_Toc384293246"/>
      <w:bookmarkStart w:id="291" w:name="_Toc384293251"/>
      <w:bookmarkStart w:id="292" w:name="_Toc384293253"/>
      <w:bookmarkStart w:id="293" w:name="_Toc384293254"/>
      <w:bookmarkStart w:id="294" w:name="_Toc384293255"/>
      <w:bookmarkStart w:id="295" w:name="_Toc384293257"/>
      <w:bookmarkStart w:id="296" w:name="_Toc384293258"/>
      <w:bookmarkStart w:id="297" w:name="_Toc384293259"/>
      <w:bookmarkStart w:id="298" w:name="_Toc387915463"/>
      <w:bookmarkStart w:id="299" w:name="_Toc56763292"/>
      <w:bookmarkStart w:id="300" w:name="_Toc57106506"/>
      <w:bookmarkStart w:id="301" w:name="_Toc157431961"/>
      <w:bookmarkEnd w:id="290"/>
      <w:bookmarkEnd w:id="291"/>
      <w:bookmarkEnd w:id="292"/>
      <w:bookmarkEnd w:id="293"/>
      <w:bookmarkEnd w:id="294"/>
      <w:bookmarkEnd w:id="295"/>
      <w:bookmarkEnd w:id="296"/>
      <w:bookmarkEnd w:id="297"/>
      <w:r w:rsidRPr="000316E0">
        <w:t>PLC Signal Processing Requirements</w:t>
      </w:r>
      <w:bookmarkEnd w:id="298"/>
      <w:bookmarkEnd w:id="299"/>
      <w:bookmarkEnd w:id="300"/>
      <w:bookmarkEnd w:id="301"/>
    </w:p>
    <w:p w14:paraId="4EA512B5" w14:textId="4F78F0E9" w:rsidR="006D4F80" w:rsidRPr="003D2281" w:rsidRDefault="006D4F80" w:rsidP="00EB2AA0">
      <w:pPr>
        <w:pStyle w:val="BodyText"/>
        <w:rPr>
          <w:rFonts w:eastAsia="Calibri"/>
          <w:highlight w:val="lightGray"/>
        </w:rPr>
      </w:pPr>
      <w:r w:rsidRPr="003D2281">
        <w:rPr>
          <w:rFonts w:eastAsia="Calibri"/>
          <w:highlight w:val="lightGray"/>
        </w:rPr>
        <w:t>Some points to consider for this section are</w:t>
      </w:r>
      <w:r w:rsidR="006E004F">
        <w:rPr>
          <w:rFonts w:eastAsia="Calibri"/>
          <w:highlight w:val="lightGray"/>
        </w:rPr>
        <w:t xml:space="preserve"> and can be added</w:t>
      </w:r>
      <w:r w:rsidRPr="003D2281">
        <w:rPr>
          <w:rFonts w:eastAsia="Calibri"/>
          <w:highlight w:val="lightGray"/>
        </w:rPr>
        <w:t xml:space="preserve">: </w:t>
      </w:r>
    </w:p>
    <w:p w14:paraId="2DCB98CD" w14:textId="77777777" w:rsidR="006D4F80" w:rsidRPr="003D2281" w:rsidRDefault="006D4F80" w:rsidP="00EB2AA0">
      <w:pPr>
        <w:pStyle w:val="ListBullet0"/>
        <w:rPr>
          <w:rFonts w:eastAsia="Calibri"/>
          <w:highlight w:val="lightGray"/>
        </w:rPr>
      </w:pPr>
      <w:r w:rsidRPr="003D2281">
        <w:rPr>
          <w:rFonts w:eastAsia="Calibri"/>
          <w:highlight w:val="lightGray"/>
        </w:rPr>
        <w:t xml:space="preserve">XXXX msec is the maximum Scan time of CPUXXX </w:t>
      </w:r>
    </w:p>
    <w:p w14:paraId="76B1AB4A" w14:textId="77777777" w:rsidR="006D4F80" w:rsidRPr="003D2281" w:rsidRDefault="006D4F80" w:rsidP="00EB2AA0">
      <w:pPr>
        <w:pStyle w:val="ListBullet0"/>
        <w:rPr>
          <w:rFonts w:eastAsia="Calibri"/>
          <w:highlight w:val="lightGray"/>
        </w:rPr>
      </w:pPr>
      <w:r w:rsidRPr="003D2281">
        <w:rPr>
          <w:rFonts w:eastAsia="Calibri"/>
          <w:highlight w:val="lightGray"/>
        </w:rPr>
        <w:t xml:space="preserve">XXXX is the memory of the CPU XXX </w:t>
      </w:r>
    </w:p>
    <w:p w14:paraId="19052647" w14:textId="77777777" w:rsidR="006D4F80" w:rsidRPr="003D2281" w:rsidRDefault="006D4F80" w:rsidP="00EB2AA0">
      <w:pPr>
        <w:pStyle w:val="ListBullet0"/>
        <w:rPr>
          <w:rFonts w:eastAsia="Calibri"/>
          <w:highlight w:val="lightGray"/>
        </w:rPr>
      </w:pPr>
      <w:r w:rsidRPr="003D2281">
        <w:rPr>
          <w:rFonts w:eastAsia="Calibri"/>
          <w:highlight w:val="lightGray"/>
        </w:rPr>
        <w:t>Maximum time between PLC-PLC Communication</w:t>
      </w:r>
    </w:p>
    <w:p w14:paraId="759A36F3" w14:textId="77777777" w:rsidR="006D4F80" w:rsidRPr="003D2281" w:rsidRDefault="006D4F80" w:rsidP="00EB2AA0">
      <w:pPr>
        <w:pStyle w:val="ListBullet0"/>
        <w:rPr>
          <w:rFonts w:eastAsia="Calibri"/>
          <w:highlight w:val="lightGray"/>
        </w:rPr>
      </w:pPr>
      <w:r w:rsidRPr="003D2281">
        <w:rPr>
          <w:rFonts w:eastAsia="Calibri"/>
          <w:highlight w:val="lightGray"/>
        </w:rPr>
        <w:t>SOE (Sequence of event recording requirements</w:t>
      </w:r>
    </w:p>
    <w:p w14:paraId="383AFB38" w14:textId="77777777" w:rsidR="006D4F80" w:rsidRPr="003D2281" w:rsidRDefault="006D4F80" w:rsidP="00EB2AA0">
      <w:pPr>
        <w:pStyle w:val="ListBullet0"/>
        <w:rPr>
          <w:rFonts w:eastAsia="Calibri"/>
          <w:highlight w:val="lightGray"/>
        </w:rPr>
      </w:pPr>
      <w:r w:rsidRPr="003D2281">
        <w:rPr>
          <w:rFonts w:eastAsia="Calibri"/>
          <w:highlight w:val="lightGray"/>
        </w:rPr>
        <w:t>External Barriers / Isolators installed for I/</w:t>
      </w:r>
      <w:proofErr w:type="spellStart"/>
      <w:r w:rsidRPr="003D2281">
        <w:rPr>
          <w:rFonts w:eastAsia="Calibri"/>
          <w:highlight w:val="lightGray"/>
        </w:rPr>
        <w:t>Os</w:t>
      </w:r>
      <w:proofErr w:type="spellEnd"/>
      <w:r w:rsidRPr="003D2281">
        <w:rPr>
          <w:rFonts w:eastAsia="Calibri"/>
          <w:highlight w:val="lightGray"/>
        </w:rPr>
        <w:t xml:space="preserve"> </w:t>
      </w:r>
    </w:p>
    <w:p w14:paraId="49C45F65" w14:textId="77777777" w:rsidR="006D4F80" w:rsidRPr="003D2281" w:rsidRDefault="006D4F80" w:rsidP="00EB2AA0">
      <w:pPr>
        <w:pStyle w:val="ListBullet0"/>
        <w:rPr>
          <w:rFonts w:eastAsia="Calibri"/>
          <w:highlight w:val="lightGray"/>
        </w:rPr>
      </w:pPr>
      <w:r w:rsidRPr="003D2281">
        <w:rPr>
          <w:rFonts w:eastAsia="Calibri"/>
          <w:highlight w:val="lightGray"/>
        </w:rPr>
        <w:t>Use of external power source (DO or 4 wire transmitters)</w:t>
      </w:r>
    </w:p>
    <w:p w14:paraId="0D8C8D8C" w14:textId="77777777" w:rsidR="006D4F80" w:rsidRPr="003D2281" w:rsidRDefault="006D4F80" w:rsidP="00EB2AA0">
      <w:pPr>
        <w:pStyle w:val="ListBullet0"/>
        <w:rPr>
          <w:rFonts w:eastAsia="Calibri"/>
          <w:highlight w:val="lightGray"/>
        </w:rPr>
      </w:pPr>
      <w:r w:rsidRPr="003D2281">
        <w:rPr>
          <w:rFonts w:eastAsia="Calibri"/>
          <w:highlight w:val="lightGray"/>
        </w:rPr>
        <w:t>Special calibration requirements (gas detectors, analyzers)</w:t>
      </w:r>
    </w:p>
    <w:p w14:paraId="641EDDE4" w14:textId="6DBEFCE0" w:rsidR="006D4F80" w:rsidRPr="003D2281" w:rsidRDefault="006D4F80" w:rsidP="00EB2AA0">
      <w:pPr>
        <w:pStyle w:val="ListBullet0"/>
        <w:rPr>
          <w:rFonts w:eastAsia="Calibri"/>
          <w:highlight w:val="lightGray"/>
        </w:rPr>
      </w:pPr>
      <w:r w:rsidRPr="003D2281">
        <w:rPr>
          <w:rFonts w:eastAsia="Calibri"/>
          <w:highlight w:val="lightGray"/>
        </w:rPr>
        <w:t xml:space="preserve">Digital inputs inversion requirements (ideally it needs to be wired in FS </w:t>
      </w:r>
      <w:r w:rsidR="00854F56">
        <w:rPr>
          <w:rFonts w:eastAsia="Calibri"/>
          <w:highlight w:val="lightGray"/>
        </w:rPr>
        <w:t>state</w:t>
      </w:r>
      <w:r w:rsidRPr="003D2281">
        <w:rPr>
          <w:rFonts w:eastAsia="Calibri"/>
          <w:highlight w:val="lightGray"/>
        </w:rPr>
        <w:t xml:space="preserve">) if not logic needs to take care of it. </w:t>
      </w:r>
    </w:p>
    <w:p w14:paraId="0F337036" w14:textId="77777777" w:rsidR="006D4F80" w:rsidRPr="003D2281" w:rsidRDefault="006D4F80" w:rsidP="00EB2AA0">
      <w:pPr>
        <w:pStyle w:val="ListBullet0"/>
        <w:rPr>
          <w:rFonts w:eastAsia="Calibri"/>
          <w:highlight w:val="lightGray"/>
        </w:rPr>
      </w:pPr>
      <w:r w:rsidRPr="003D2281">
        <w:rPr>
          <w:rFonts w:eastAsia="Calibri"/>
          <w:highlight w:val="lightGray"/>
        </w:rPr>
        <w:t>Safety loops present?</w:t>
      </w:r>
    </w:p>
    <w:p w14:paraId="43648F2C" w14:textId="77777777" w:rsidR="006D4F80" w:rsidRPr="003D2281" w:rsidRDefault="006D4F80" w:rsidP="00EB2AA0">
      <w:pPr>
        <w:pStyle w:val="ListBullet0"/>
        <w:rPr>
          <w:rFonts w:eastAsia="Calibri"/>
          <w:highlight w:val="lightGray"/>
        </w:rPr>
      </w:pPr>
      <w:r w:rsidRPr="003D2281">
        <w:rPr>
          <w:rFonts w:eastAsia="Calibri"/>
          <w:highlight w:val="lightGray"/>
        </w:rPr>
        <w:t>Any Hazardous area installations</w:t>
      </w:r>
    </w:p>
    <w:p w14:paraId="03D576BC" w14:textId="77777777" w:rsidR="006D4F80" w:rsidRPr="00C75039" w:rsidRDefault="006D4F80" w:rsidP="006D4F80">
      <w:pPr>
        <w:spacing w:line="276" w:lineRule="auto"/>
        <w:rPr>
          <w:rFonts w:eastAsia="Calibri" w:cs="Times New Roman"/>
        </w:rPr>
      </w:pPr>
      <w:bookmarkStart w:id="302" w:name="_Toc384293260"/>
      <w:bookmarkStart w:id="303" w:name="_Toc384293262"/>
      <w:bookmarkStart w:id="304" w:name="_Toc384293264"/>
      <w:bookmarkStart w:id="305" w:name="_Toc384293265"/>
      <w:bookmarkStart w:id="306" w:name="_Toc384293266"/>
      <w:bookmarkStart w:id="307" w:name="_Toc384293268"/>
      <w:bookmarkStart w:id="308" w:name="_Toc384293269"/>
      <w:bookmarkStart w:id="309" w:name="_Toc384293270"/>
      <w:bookmarkStart w:id="310" w:name="_Toc384293271"/>
      <w:bookmarkStart w:id="311" w:name="_Toc384293272"/>
      <w:bookmarkStart w:id="312" w:name="_Toc384293274"/>
      <w:bookmarkStart w:id="313" w:name="_Toc384293276"/>
      <w:bookmarkStart w:id="314" w:name="_Toc384293277"/>
      <w:bookmarkStart w:id="315" w:name="_Toc384293278"/>
      <w:bookmarkStart w:id="316" w:name="_Toc384293280"/>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2F38C56B" w14:textId="77777777" w:rsidR="006D4F80" w:rsidRDefault="006D4F80" w:rsidP="001D649B">
      <w:pPr>
        <w:pStyle w:val="Heading10"/>
        <w:sectPr w:rsidR="006D4F80" w:rsidSect="00C46CB9">
          <w:headerReference w:type="default" r:id="rId37"/>
          <w:footerReference w:type="default" r:id="rId38"/>
          <w:pgSz w:w="11900" w:h="16840"/>
          <w:pgMar w:top="2126" w:right="992" w:bottom="1701" w:left="992" w:header="624" w:footer="284" w:gutter="0"/>
          <w:cols w:space="708"/>
          <w:docGrid w:linePitch="360"/>
        </w:sectPr>
      </w:pPr>
      <w:bookmarkStart w:id="317" w:name="_Toc384293285"/>
      <w:bookmarkEnd w:id="317"/>
    </w:p>
    <w:p w14:paraId="2FFA5969" w14:textId="77777777" w:rsidR="006D4F80" w:rsidRPr="001C0A2E" w:rsidRDefault="006D4F80" w:rsidP="001C0A2E">
      <w:pPr>
        <w:pStyle w:val="AppendixH1"/>
      </w:pPr>
      <w:bookmarkStart w:id="318" w:name="_Toc405366533"/>
      <w:bookmarkStart w:id="319" w:name="_Toc405366733"/>
      <w:bookmarkStart w:id="320" w:name="_Toc405367134"/>
      <w:bookmarkStart w:id="321" w:name="_Toc405367710"/>
      <w:bookmarkStart w:id="322" w:name="_Toc405366534"/>
      <w:bookmarkStart w:id="323" w:name="_Toc405366734"/>
      <w:bookmarkStart w:id="324" w:name="_Toc405367135"/>
      <w:bookmarkStart w:id="325" w:name="_Toc405367711"/>
      <w:bookmarkStart w:id="326" w:name="_Toc405366535"/>
      <w:bookmarkStart w:id="327" w:name="_Toc405366735"/>
      <w:bookmarkStart w:id="328" w:name="_Toc405367136"/>
      <w:bookmarkStart w:id="329" w:name="_Toc405366536"/>
      <w:bookmarkStart w:id="330" w:name="_Toc405366736"/>
      <w:bookmarkStart w:id="331" w:name="_Toc405367137"/>
      <w:bookmarkStart w:id="332" w:name="_Toc405367713"/>
      <w:bookmarkStart w:id="333" w:name="_Toc405366537"/>
      <w:bookmarkStart w:id="334" w:name="_Toc405366737"/>
      <w:bookmarkStart w:id="335" w:name="_Toc405367138"/>
      <w:bookmarkStart w:id="336" w:name="_Toc405367714"/>
      <w:bookmarkStart w:id="337" w:name="_Toc405366538"/>
      <w:bookmarkStart w:id="338" w:name="_Toc405366738"/>
      <w:bookmarkStart w:id="339" w:name="_Toc405367139"/>
      <w:bookmarkStart w:id="340" w:name="_Toc405367715"/>
      <w:bookmarkStart w:id="341" w:name="_Toc405301408"/>
      <w:bookmarkStart w:id="342" w:name="_Toc405366541"/>
      <w:bookmarkStart w:id="343" w:name="_Toc405366741"/>
      <w:bookmarkStart w:id="344" w:name="_Toc405367142"/>
      <w:bookmarkStart w:id="345" w:name="_Toc405367718"/>
      <w:bookmarkStart w:id="346" w:name="_Toc405366543"/>
      <w:bookmarkStart w:id="347" w:name="_Toc405366743"/>
      <w:bookmarkStart w:id="348" w:name="_Toc405367144"/>
      <w:bookmarkStart w:id="349" w:name="_Toc405367720"/>
      <w:bookmarkStart w:id="350" w:name="_Toc405366546"/>
      <w:bookmarkStart w:id="351" w:name="_Toc405366746"/>
      <w:bookmarkStart w:id="352" w:name="_Toc405367147"/>
      <w:bookmarkStart w:id="353" w:name="_Toc405367723"/>
      <w:bookmarkStart w:id="354" w:name="_Toc405366548"/>
      <w:bookmarkStart w:id="355" w:name="_Toc405366748"/>
      <w:bookmarkStart w:id="356" w:name="_Toc405367149"/>
      <w:bookmarkStart w:id="357" w:name="_Toc405367725"/>
      <w:bookmarkStart w:id="358" w:name="_Toc405366549"/>
      <w:bookmarkStart w:id="359" w:name="_Toc405366749"/>
      <w:bookmarkStart w:id="360" w:name="_Toc405367150"/>
      <w:bookmarkStart w:id="361" w:name="_Toc405367726"/>
      <w:bookmarkStart w:id="362" w:name="_Toc405366554"/>
      <w:bookmarkStart w:id="363" w:name="_Toc405366754"/>
      <w:bookmarkStart w:id="364" w:name="_Toc405367155"/>
      <w:bookmarkStart w:id="365" w:name="_Toc405367731"/>
      <w:bookmarkStart w:id="366" w:name="_Toc56763293"/>
      <w:bookmarkStart w:id="367" w:name="_Toc57106507"/>
      <w:bookmarkStart w:id="368" w:name="_Toc157431962"/>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1C0A2E">
        <w:lastRenderedPageBreak/>
        <w:t>Appendix A</w:t>
      </w:r>
      <w:bookmarkEnd w:id="366"/>
      <w:bookmarkEnd w:id="367"/>
      <w:bookmarkEnd w:id="368"/>
    </w:p>
    <w:p w14:paraId="3244EC2F" w14:textId="13821657" w:rsidR="006D4F80" w:rsidRPr="00EB2AA0" w:rsidRDefault="006D4F80" w:rsidP="006D4F80">
      <w:pPr>
        <w:spacing w:line="276" w:lineRule="auto"/>
        <w:rPr>
          <w:rFonts w:eastAsia="Calibri" w:cs="Times New Roman"/>
          <w:sz w:val="22"/>
          <w:szCs w:val="22"/>
        </w:rPr>
      </w:pPr>
      <w:r w:rsidRPr="00EB2AA0">
        <w:rPr>
          <w:rFonts w:eastAsia="Calibri" w:cs="Times New Roman"/>
          <w:sz w:val="22"/>
          <w:szCs w:val="22"/>
        </w:rPr>
        <w:t>Intentionally left blank for project use</w:t>
      </w:r>
    </w:p>
    <w:p w14:paraId="009FC952" w14:textId="0CFB0DBB" w:rsidR="00E46807" w:rsidRDefault="00E46807" w:rsidP="006D4F80">
      <w:pPr>
        <w:spacing w:line="276" w:lineRule="auto"/>
        <w:rPr>
          <w:rFonts w:eastAsia="Calibri" w:cs="Times New Roman"/>
        </w:rPr>
      </w:pPr>
    </w:p>
    <w:p w14:paraId="164A8898" w14:textId="77777777" w:rsidR="00E46807" w:rsidRPr="00C75039" w:rsidRDefault="00E46807" w:rsidP="006D4F80">
      <w:pPr>
        <w:spacing w:line="276" w:lineRule="auto"/>
        <w:rPr>
          <w:rFonts w:eastAsia="Calibri" w:cs="Times New Roman"/>
        </w:rPr>
      </w:pPr>
    </w:p>
    <w:p w14:paraId="67FF7477" w14:textId="19259527" w:rsidR="006D4F80" w:rsidRPr="006D4F80" w:rsidRDefault="006D4F80" w:rsidP="006D4F80">
      <w:pPr>
        <w:pStyle w:val="BodyText"/>
      </w:pPr>
    </w:p>
    <w:p w14:paraId="64784FD8" w14:textId="77777777" w:rsidR="00D538FB" w:rsidRPr="00D538FB" w:rsidRDefault="00D538FB" w:rsidP="00D538FB">
      <w:pPr>
        <w:pStyle w:val="BodyText"/>
      </w:pPr>
    </w:p>
    <w:sectPr w:rsidR="00D538FB" w:rsidRPr="00D538FB" w:rsidSect="00246D84">
      <w:headerReference w:type="default" r:id="rId39"/>
      <w:footerReference w:type="default" r:id="rId40"/>
      <w:headerReference w:type="first" r:id="rId41"/>
      <w:footerReference w:type="first" r:id="rId42"/>
      <w:pgSz w:w="11906" w:h="16838" w:code="9"/>
      <w:pgMar w:top="1814" w:right="992" w:bottom="1701" w:left="992"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74FE4" w14:textId="77777777" w:rsidR="00F60831" w:rsidRDefault="00F60831" w:rsidP="00185154">
      <w:r>
        <w:separator/>
      </w:r>
    </w:p>
    <w:p w14:paraId="5ED09F9D" w14:textId="77777777" w:rsidR="00F60831" w:rsidRDefault="00F60831"/>
  </w:endnote>
  <w:endnote w:type="continuationSeparator" w:id="0">
    <w:p w14:paraId="78983A3B" w14:textId="77777777" w:rsidR="00F60831" w:rsidRDefault="00F60831" w:rsidP="00185154">
      <w:r>
        <w:continuationSeparator/>
      </w:r>
    </w:p>
    <w:p w14:paraId="02FED8DB" w14:textId="77777777" w:rsidR="00F60831" w:rsidRDefault="00F60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ol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9"/>
      <w:gridCol w:w="1300"/>
      <w:gridCol w:w="2693"/>
      <w:gridCol w:w="1417"/>
      <w:gridCol w:w="2532"/>
      <w:gridCol w:w="1012"/>
    </w:tblGrid>
    <w:tr w:rsidR="00E21FB5" w:rsidRPr="001D5321" w14:paraId="35280A44" w14:textId="77777777" w:rsidTr="00E21FB5">
      <w:tc>
        <w:tcPr>
          <w:tcW w:w="969" w:type="dxa"/>
          <w:tcBorders>
            <w:top w:val="single" w:sz="12" w:space="0" w:color="00AFF0" w:themeColor="accent1"/>
          </w:tcBorders>
          <w:shd w:val="clear" w:color="auto" w:fill="F2F2F2" w:themeFill="background1" w:themeFillShade="F2"/>
        </w:tcPr>
        <w:p w14:paraId="35DE5DDE" w14:textId="77777777" w:rsidR="00E21FB5" w:rsidRPr="00CC0E56" w:rsidRDefault="00E21FB5" w:rsidP="00E21FB5">
          <w:pPr>
            <w:pStyle w:val="TableTextFooter"/>
            <w:spacing w:before="0" w:after="0" w:line="240" w:lineRule="exact"/>
            <w:rPr>
              <w:b/>
              <w:bCs/>
            </w:rPr>
          </w:pPr>
          <w:r w:rsidRPr="00CC0E56">
            <w:rPr>
              <w:b/>
              <w:bCs/>
            </w:rPr>
            <w:t>Version No.</w:t>
          </w:r>
        </w:p>
      </w:tc>
      <w:tc>
        <w:tcPr>
          <w:tcW w:w="1300" w:type="dxa"/>
          <w:tcBorders>
            <w:top w:val="single" w:sz="12" w:space="0" w:color="00AFF0" w:themeColor="accent1"/>
          </w:tcBorders>
          <w:shd w:val="clear" w:color="auto" w:fill="F2F2F2" w:themeFill="background1" w:themeFillShade="F2"/>
        </w:tcPr>
        <w:p w14:paraId="2EC3DD73" w14:textId="77777777" w:rsidR="00E21FB5" w:rsidRPr="00CC0E56" w:rsidRDefault="00E21FB5" w:rsidP="00E21FB5">
          <w:pPr>
            <w:pStyle w:val="TableTextFooter"/>
            <w:spacing w:before="0" w:after="0" w:line="240" w:lineRule="exact"/>
            <w:rPr>
              <w:b/>
              <w:bCs/>
            </w:rPr>
          </w:pPr>
          <w:r w:rsidRPr="00CC0E56">
            <w:rPr>
              <w:b/>
              <w:bCs/>
            </w:rPr>
            <w:t xml:space="preserve">Document No. </w:t>
          </w:r>
        </w:p>
      </w:tc>
      <w:tc>
        <w:tcPr>
          <w:tcW w:w="2693" w:type="dxa"/>
          <w:tcBorders>
            <w:top w:val="single" w:sz="12" w:space="0" w:color="00AFF0" w:themeColor="accent1"/>
          </w:tcBorders>
          <w:shd w:val="clear" w:color="auto" w:fill="F2F2F2" w:themeFill="background1" w:themeFillShade="F2"/>
        </w:tcPr>
        <w:p w14:paraId="2B13496A" w14:textId="77777777" w:rsidR="00E21FB5" w:rsidRPr="00CC0E56" w:rsidRDefault="00E21FB5" w:rsidP="00E21FB5">
          <w:pPr>
            <w:pStyle w:val="TableTextFooter"/>
            <w:spacing w:before="0" w:after="0" w:line="240" w:lineRule="exact"/>
            <w:rPr>
              <w:b/>
              <w:bCs/>
            </w:rPr>
          </w:pPr>
          <w:r w:rsidRPr="00CC0E56">
            <w:rPr>
              <w:b/>
              <w:bCs/>
            </w:rPr>
            <w:t>Document Owner:</w:t>
          </w:r>
        </w:p>
      </w:tc>
      <w:tc>
        <w:tcPr>
          <w:tcW w:w="1417" w:type="dxa"/>
          <w:tcBorders>
            <w:top w:val="single" w:sz="12" w:space="0" w:color="00AFF0" w:themeColor="accent1"/>
          </w:tcBorders>
          <w:shd w:val="clear" w:color="auto" w:fill="F2F2F2" w:themeFill="background1" w:themeFillShade="F2"/>
        </w:tcPr>
        <w:p w14:paraId="1DF429AC" w14:textId="77777777" w:rsidR="00E21FB5" w:rsidRPr="00CC0E56" w:rsidRDefault="00E21FB5" w:rsidP="00E21FB5">
          <w:pPr>
            <w:pStyle w:val="TableTextFooter"/>
            <w:spacing w:before="0" w:after="0" w:line="240" w:lineRule="exact"/>
            <w:rPr>
              <w:b/>
              <w:bCs/>
            </w:rPr>
          </w:pPr>
          <w:r w:rsidRPr="00CC0E56">
            <w:rPr>
              <w:b/>
              <w:bCs/>
            </w:rPr>
            <w:t>Approval Date:</w:t>
          </w:r>
        </w:p>
      </w:tc>
      <w:tc>
        <w:tcPr>
          <w:tcW w:w="2532" w:type="dxa"/>
          <w:tcBorders>
            <w:top w:val="single" w:sz="12" w:space="0" w:color="00AFF0" w:themeColor="accent1"/>
          </w:tcBorders>
          <w:shd w:val="clear" w:color="auto" w:fill="F2F2F2" w:themeFill="background1" w:themeFillShade="F2"/>
        </w:tcPr>
        <w:p w14:paraId="3AEF6DDF" w14:textId="77777777" w:rsidR="00E21FB5" w:rsidRPr="00CC0E56" w:rsidRDefault="00E21FB5" w:rsidP="00E21FB5">
          <w:pPr>
            <w:pStyle w:val="TableTextFooter"/>
            <w:spacing w:before="0" w:after="0" w:line="240" w:lineRule="exact"/>
            <w:rPr>
              <w:b/>
              <w:bCs/>
            </w:rPr>
          </w:pPr>
          <w:r w:rsidRPr="00CC0E56">
            <w:rPr>
              <w:b/>
              <w:bCs/>
            </w:rPr>
            <w:t>Document Approver:</w:t>
          </w:r>
        </w:p>
      </w:tc>
      <w:tc>
        <w:tcPr>
          <w:tcW w:w="1012" w:type="dxa"/>
          <w:tcBorders>
            <w:top w:val="single" w:sz="12" w:space="0" w:color="00AFF0" w:themeColor="accent1"/>
          </w:tcBorders>
          <w:shd w:val="clear" w:color="auto" w:fill="F2F2F2" w:themeFill="background1" w:themeFillShade="F2"/>
        </w:tcPr>
        <w:p w14:paraId="0E56DB4E" w14:textId="77777777" w:rsidR="00E21FB5" w:rsidRPr="00CC0E56" w:rsidRDefault="00E21FB5" w:rsidP="00E21FB5">
          <w:pPr>
            <w:pStyle w:val="TableTextFooter"/>
            <w:spacing w:before="0" w:after="0" w:line="240" w:lineRule="exact"/>
            <w:rPr>
              <w:b/>
              <w:bCs/>
            </w:rPr>
          </w:pPr>
          <w:r w:rsidRPr="00CC0E56">
            <w:rPr>
              <w:b/>
              <w:bCs/>
            </w:rPr>
            <w:t>Page:</w:t>
          </w:r>
        </w:p>
      </w:tc>
    </w:tr>
    <w:tr w:rsidR="00E21FB5" w:rsidRPr="001D5321" w14:paraId="08529546" w14:textId="77777777" w:rsidTr="00E21FB5">
      <w:tc>
        <w:tcPr>
          <w:tcW w:w="969" w:type="dxa"/>
          <w:shd w:val="clear" w:color="auto" w:fill="F2F2F2" w:themeFill="background1" w:themeFillShade="F2"/>
        </w:tcPr>
        <w:p w14:paraId="5C1E9EC1" w14:textId="651ED064" w:rsidR="00E21FB5" w:rsidRPr="00FC17D7" w:rsidRDefault="00E21FB5" w:rsidP="00E21FB5">
          <w:pPr>
            <w:pStyle w:val="TableTextFooter"/>
            <w:spacing w:before="0" w:after="0" w:line="240" w:lineRule="exact"/>
            <w:rPr>
              <w:color w:val="003859" w:themeColor="text2"/>
            </w:rPr>
          </w:pPr>
          <w:fldSimple w:instr=" KEYWORDS   \* MERGEFORMAT ">
            <w:r>
              <w:t>5</w:t>
            </w:r>
          </w:fldSimple>
        </w:p>
      </w:tc>
      <w:tc>
        <w:tcPr>
          <w:tcW w:w="1300" w:type="dxa"/>
          <w:shd w:val="clear" w:color="auto" w:fill="F2F2F2" w:themeFill="background1" w:themeFillShade="F2"/>
        </w:tcPr>
        <w:p w14:paraId="1DBD39F7" w14:textId="702A5270" w:rsidR="00E21FB5" w:rsidRPr="00FC17D7" w:rsidRDefault="00E21FB5" w:rsidP="00E21FB5">
          <w:pPr>
            <w:pStyle w:val="TableTextFooter"/>
            <w:spacing w:before="0" w:after="0" w:line="240" w:lineRule="exact"/>
            <w:rPr>
              <w:color w:val="003859" w:themeColor="text2"/>
            </w:rPr>
          </w:pPr>
          <w:fldSimple w:instr=" SUBJECT   \* MERGEFORMAT ">
            <w:r>
              <w:t>TEM-00222</w:t>
            </w:r>
          </w:fldSimple>
        </w:p>
      </w:tc>
      <w:tc>
        <w:tcPr>
          <w:tcW w:w="2693" w:type="dxa"/>
          <w:shd w:val="clear" w:color="auto" w:fill="F2F2F2" w:themeFill="background1" w:themeFillShade="F2"/>
        </w:tcPr>
        <w:p w14:paraId="7F658920" w14:textId="5D33150F" w:rsidR="00E21FB5" w:rsidRPr="00FC17D7" w:rsidRDefault="00E21FB5" w:rsidP="00E21FB5">
          <w:pPr>
            <w:pStyle w:val="TableTextFooter"/>
            <w:spacing w:before="0" w:after="0" w:line="240" w:lineRule="exact"/>
            <w:rPr>
              <w:color w:val="003859" w:themeColor="text2"/>
            </w:rPr>
          </w:pPr>
          <w:fldSimple w:instr=" AUTHOR   \* MERGEFORMAT ">
            <w:r>
              <w:rPr>
                <w:noProof/>
              </w:rPr>
              <w:t>Lead Engineer - Operational Technology</w:t>
            </w:r>
          </w:fldSimple>
        </w:p>
      </w:tc>
      <w:tc>
        <w:tcPr>
          <w:tcW w:w="1417" w:type="dxa"/>
          <w:shd w:val="clear" w:color="auto" w:fill="F2F2F2" w:themeFill="background1" w:themeFillShade="F2"/>
        </w:tcPr>
        <w:p w14:paraId="754A8D01" w14:textId="3D0E8D3C" w:rsidR="00E21FB5" w:rsidRPr="00FC17D7" w:rsidRDefault="00E21FB5" w:rsidP="00E21FB5">
          <w:pPr>
            <w:pStyle w:val="TableTextFooter"/>
            <w:spacing w:before="0" w:after="0" w:line="240" w:lineRule="exact"/>
            <w:rPr>
              <w:color w:val="003859" w:themeColor="text2"/>
            </w:rPr>
          </w:pPr>
          <w:fldSimple w:instr=" DOCPROPERTY  Category  \* MERGEFORMAT ">
            <w:r>
              <w:t>29/01/2024</w:t>
            </w:r>
          </w:fldSimple>
        </w:p>
      </w:tc>
      <w:tc>
        <w:tcPr>
          <w:tcW w:w="2532" w:type="dxa"/>
          <w:shd w:val="clear" w:color="auto" w:fill="F2F2F2" w:themeFill="background1" w:themeFillShade="F2"/>
        </w:tcPr>
        <w:p w14:paraId="48104D48" w14:textId="1113F3EF" w:rsidR="00E21FB5" w:rsidRPr="00FC17D7" w:rsidRDefault="00E21FB5" w:rsidP="00E21FB5">
          <w:pPr>
            <w:pStyle w:val="TableTextFooter"/>
            <w:spacing w:before="0" w:after="0" w:line="240" w:lineRule="exact"/>
            <w:rPr>
              <w:color w:val="003859" w:themeColor="text2"/>
            </w:rPr>
          </w:pPr>
          <w:fldSimple w:instr=" COMMENTS   \* MERGEFORMAT ">
            <w:r>
              <w:t>Team Leader Process &amp; Analysis</w:t>
            </w:r>
          </w:fldSimple>
        </w:p>
      </w:tc>
      <w:tc>
        <w:tcPr>
          <w:tcW w:w="1012" w:type="dxa"/>
          <w:shd w:val="clear" w:color="auto" w:fill="F2F2F2" w:themeFill="background1" w:themeFillShade="F2"/>
        </w:tcPr>
        <w:p w14:paraId="3471AEFB" w14:textId="77777777" w:rsidR="00E21FB5" w:rsidRPr="00FC17D7" w:rsidRDefault="00E21FB5" w:rsidP="00E21FB5">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2</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6</w:t>
          </w:r>
          <w:r w:rsidRPr="00FC17D7">
            <w:rPr>
              <w:snapToGrid w:val="0"/>
            </w:rPr>
            <w:fldChar w:fldCharType="end"/>
          </w:r>
        </w:p>
      </w:tc>
    </w:tr>
  </w:tbl>
  <w:p w14:paraId="40CB97DA" w14:textId="4581D231" w:rsidR="005C0076" w:rsidRPr="00C42BE5" w:rsidRDefault="00E21FB5" w:rsidP="00E21FB5">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797D" w14:textId="0488E4C2" w:rsidR="00E21FB5" w:rsidRDefault="00E21FB5" w:rsidP="004E0CE1">
    <w:pPr>
      <w:pStyle w:val="Footer"/>
      <w:jc w:val="center"/>
    </w:pPr>
    <w:r w:rsidRPr="00C16397">
      <w:rPr>
        <w:noProof/>
        <w:sz w:val="16"/>
        <w:szCs w:val="18"/>
      </w:rPr>
      <w:drawing>
        <wp:anchor distT="0" distB="0" distL="114300" distR="114300" simplePos="0" relativeHeight="251682816" behindDoc="1" locked="0" layoutInCell="1" allowOverlap="1" wp14:anchorId="1DE008F2" wp14:editId="36C4000D">
          <wp:simplePos x="0" y="0"/>
          <wp:positionH relativeFrom="page">
            <wp:align>right</wp:align>
          </wp:positionH>
          <wp:positionV relativeFrom="paragraph">
            <wp:posOffset>-483029</wp:posOffset>
          </wp:positionV>
          <wp:extent cx="7559542" cy="1073888"/>
          <wp:effectExtent l="0" t="0" r="381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370" cy="1075284"/>
                  </a:xfrm>
                  <a:prstGeom prst="rect">
                    <a:avLst/>
                  </a:prstGeom>
                  <a:noFill/>
                  <a:ln>
                    <a:noFill/>
                  </a:ln>
                </pic:spPr>
              </pic:pic>
            </a:graphicData>
          </a:graphic>
          <wp14:sizeRelH relativeFrom="page">
            <wp14:pctWidth>0</wp14:pctWidth>
          </wp14:sizeRelH>
          <wp14:sizeRelV relativeFrom="page">
            <wp14:pctHeight>0</wp14:pctHeight>
          </wp14:sizeRelV>
        </wp:anchor>
      </w:drawing>
    </w:r>
    <w:r w:rsidR="004E0CE1">
      <w:rPr>
        <w:sz w:val="20"/>
      </w:rPr>
      <w:t>DOCUMENT SENSITIVITY: OFFICIAL (Public)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8"/>
      <w:gridCol w:w="1300"/>
      <w:gridCol w:w="2697"/>
      <w:gridCol w:w="1276"/>
      <w:gridCol w:w="2670"/>
      <w:gridCol w:w="1012"/>
    </w:tblGrid>
    <w:tr w:rsidR="00E21FB5" w:rsidRPr="001D5321" w14:paraId="4047CD0A" w14:textId="77777777" w:rsidTr="00E21FB5">
      <w:tc>
        <w:tcPr>
          <w:tcW w:w="968" w:type="dxa"/>
          <w:tcBorders>
            <w:top w:val="single" w:sz="12" w:space="0" w:color="00AFF0" w:themeColor="accent1"/>
          </w:tcBorders>
          <w:shd w:val="clear" w:color="auto" w:fill="F2F2F2" w:themeFill="background1" w:themeFillShade="F2"/>
        </w:tcPr>
        <w:p w14:paraId="092B028B" w14:textId="77777777" w:rsidR="00E21FB5" w:rsidRPr="00CC0E56" w:rsidRDefault="00E21FB5" w:rsidP="00E21FB5">
          <w:pPr>
            <w:pStyle w:val="TableTextFooter"/>
            <w:spacing w:before="0" w:after="0" w:line="240" w:lineRule="exact"/>
            <w:rPr>
              <w:b/>
              <w:bCs/>
            </w:rPr>
          </w:pPr>
          <w:r w:rsidRPr="00CC0E56">
            <w:rPr>
              <w:b/>
              <w:bCs/>
            </w:rPr>
            <w:t>Version No.</w:t>
          </w:r>
        </w:p>
      </w:tc>
      <w:tc>
        <w:tcPr>
          <w:tcW w:w="1299" w:type="dxa"/>
          <w:tcBorders>
            <w:top w:val="single" w:sz="12" w:space="0" w:color="00AFF0" w:themeColor="accent1"/>
          </w:tcBorders>
          <w:shd w:val="clear" w:color="auto" w:fill="F2F2F2" w:themeFill="background1" w:themeFillShade="F2"/>
        </w:tcPr>
        <w:p w14:paraId="520D47F7" w14:textId="77777777" w:rsidR="00E21FB5" w:rsidRPr="00CC0E56" w:rsidRDefault="00E21FB5" w:rsidP="00E21FB5">
          <w:pPr>
            <w:pStyle w:val="TableTextFooter"/>
            <w:spacing w:before="0" w:after="0" w:line="240" w:lineRule="exact"/>
            <w:rPr>
              <w:b/>
              <w:bCs/>
            </w:rPr>
          </w:pPr>
          <w:r w:rsidRPr="00CC0E56">
            <w:rPr>
              <w:b/>
              <w:bCs/>
            </w:rPr>
            <w:t xml:space="preserve">Document No. </w:t>
          </w:r>
        </w:p>
      </w:tc>
      <w:tc>
        <w:tcPr>
          <w:tcW w:w="2695" w:type="dxa"/>
          <w:tcBorders>
            <w:top w:val="single" w:sz="12" w:space="0" w:color="00AFF0" w:themeColor="accent1"/>
          </w:tcBorders>
          <w:shd w:val="clear" w:color="auto" w:fill="F2F2F2" w:themeFill="background1" w:themeFillShade="F2"/>
        </w:tcPr>
        <w:p w14:paraId="628EB4C8" w14:textId="77777777" w:rsidR="00E21FB5" w:rsidRPr="00CC0E56" w:rsidRDefault="00E21FB5" w:rsidP="00E21FB5">
          <w:pPr>
            <w:pStyle w:val="TableTextFooter"/>
            <w:spacing w:before="0" w:after="0" w:line="240" w:lineRule="exact"/>
            <w:rPr>
              <w:b/>
              <w:bCs/>
            </w:rPr>
          </w:pPr>
          <w:r w:rsidRPr="00CC0E56">
            <w:rPr>
              <w:b/>
              <w:bCs/>
            </w:rPr>
            <w:t>Document Owner:</w:t>
          </w:r>
        </w:p>
      </w:tc>
      <w:tc>
        <w:tcPr>
          <w:tcW w:w="1275" w:type="dxa"/>
          <w:tcBorders>
            <w:top w:val="single" w:sz="12" w:space="0" w:color="00AFF0" w:themeColor="accent1"/>
          </w:tcBorders>
          <w:shd w:val="clear" w:color="auto" w:fill="F2F2F2" w:themeFill="background1" w:themeFillShade="F2"/>
        </w:tcPr>
        <w:p w14:paraId="17BA45A2" w14:textId="77777777" w:rsidR="00E21FB5" w:rsidRPr="00CC0E56" w:rsidRDefault="00E21FB5" w:rsidP="00E21FB5">
          <w:pPr>
            <w:pStyle w:val="TableTextFooter"/>
            <w:spacing w:before="0" w:after="0" w:line="240" w:lineRule="exact"/>
            <w:rPr>
              <w:b/>
              <w:bCs/>
            </w:rPr>
          </w:pPr>
          <w:r w:rsidRPr="00CC0E56">
            <w:rPr>
              <w:b/>
              <w:bCs/>
            </w:rPr>
            <w:t>Approval Date:</w:t>
          </w:r>
        </w:p>
      </w:tc>
      <w:tc>
        <w:tcPr>
          <w:tcW w:w="2668" w:type="dxa"/>
          <w:tcBorders>
            <w:top w:val="single" w:sz="12" w:space="0" w:color="00AFF0" w:themeColor="accent1"/>
          </w:tcBorders>
          <w:shd w:val="clear" w:color="auto" w:fill="F2F2F2" w:themeFill="background1" w:themeFillShade="F2"/>
        </w:tcPr>
        <w:p w14:paraId="600E1DAF" w14:textId="77777777" w:rsidR="00E21FB5" w:rsidRPr="00CC0E56" w:rsidRDefault="00E21FB5" w:rsidP="00E21FB5">
          <w:pPr>
            <w:pStyle w:val="TableTextFooter"/>
            <w:spacing w:before="0" w:after="0" w:line="240" w:lineRule="exact"/>
            <w:rPr>
              <w:b/>
              <w:bCs/>
            </w:rPr>
          </w:pPr>
          <w:r w:rsidRPr="00CC0E56">
            <w:rPr>
              <w:b/>
              <w:bCs/>
            </w:rPr>
            <w:t>Document Approver:</w:t>
          </w:r>
        </w:p>
      </w:tc>
      <w:tc>
        <w:tcPr>
          <w:tcW w:w="1011" w:type="dxa"/>
          <w:tcBorders>
            <w:top w:val="single" w:sz="12" w:space="0" w:color="00AFF0" w:themeColor="accent1"/>
          </w:tcBorders>
          <w:shd w:val="clear" w:color="auto" w:fill="F2F2F2" w:themeFill="background1" w:themeFillShade="F2"/>
        </w:tcPr>
        <w:p w14:paraId="1895A781" w14:textId="77777777" w:rsidR="00E21FB5" w:rsidRPr="00CC0E56" w:rsidRDefault="00E21FB5" w:rsidP="00E21FB5">
          <w:pPr>
            <w:pStyle w:val="TableTextFooter"/>
            <w:spacing w:before="0" w:after="0" w:line="240" w:lineRule="exact"/>
            <w:rPr>
              <w:b/>
              <w:bCs/>
            </w:rPr>
          </w:pPr>
          <w:r w:rsidRPr="00CC0E56">
            <w:rPr>
              <w:b/>
              <w:bCs/>
            </w:rPr>
            <w:t>Page:</w:t>
          </w:r>
        </w:p>
      </w:tc>
    </w:tr>
    <w:tr w:rsidR="00E21FB5" w:rsidRPr="001D5321" w14:paraId="5E3D2742" w14:textId="77777777" w:rsidTr="00E21FB5">
      <w:tc>
        <w:tcPr>
          <w:tcW w:w="968" w:type="dxa"/>
          <w:shd w:val="clear" w:color="auto" w:fill="F2F2F2" w:themeFill="background1" w:themeFillShade="F2"/>
        </w:tcPr>
        <w:p w14:paraId="1D91D5EC" w14:textId="04FB3372" w:rsidR="00E21FB5" w:rsidRPr="00FC17D7" w:rsidRDefault="00E21FB5" w:rsidP="00E21FB5">
          <w:pPr>
            <w:pStyle w:val="TableTextFooter"/>
            <w:spacing w:before="0" w:after="0" w:line="240" w:lineRule="exact"/>
            <w:rPr>
              <w:color w:val="003859" w:themeColor="text2"/>
            </w:rPr>
          </w:pPr>
          <w:fldSimple w:instr=" KEYWORDS   \* MERGEFORMAT ">
            <w:r>
              <w:t>5</w:t>
            </w:r>
          </w:fldSimple>
        </w:p>
      </w:tc>
      <w:tc>
        <w:tcPr>
          <w:tcW w:w="1299" w:type="dxa"/>
          <w:shd w:val="clear" w:color="auto" w:fill="F2F2F2" w:themeFill="background1" w:themeFillShade="F2"/>
        </w:tcPr>
        <w:p w14:paraId="7EC877AD" w14:textId="4DAF1730" w:rsidR="00E21FB5" w:rsidRPr="00FC17D7" w:rsidRDefault="00E21FB5" w:rsidP="00E21FB5">
          <w:pPr>
            <w:pStyle w:val="TableTextFooter"/>
            <w:spacing w:before="0" w:after="0" w:line="240" w:lineRule="exact"/>
            <w:rPr>
              <w:color w:val="003859" w:themeColor="text2"/>
            </w:rPr>
          </w:pPr>
          <w:fldSimple w:instr=" SUBJECT   \* MERGEFORMAT ">
            <w:r>
              <w:t>TEM-00222</w:t>
            </w:r>
          </w:fldSimple>
        </w:p>
      </w:tc>
      <w:tc>
        <w:tcPr>
          <w:tcW w:w="2695" w:type="dxa"/>
          <w:shd w:val="clear" w:color="auto" w:fill="F2F2F2" w:themeFill="background1" w:themeFillShade="F2"/>
        </w:tcPr>
        <w:p w14:paraId="6BA429D9" w14:textId="5544D12C" w:rsidR="00E21FB5" w:rsidRPr="00FC17D7" w:rsidRDefault="00E21FB5" w:rsidP="00E21FB5">
          <w:pPr>
            <w:pStyle w:val="TableTextFooter"/>
            <w:spacing w:before="0" w:after="0" w:line="240" w:lineRule="exact"/>
            <w:rPr>
              <w:color w:val="003859" w:themeColor="text2"/>
            </w:rPr>
          </w:pPr>
          <w:fldSimple w:instr=" AUTHOR   \* MERGEFORMAT ">
            <w:r>
              <w:rPr>
                <w:noProof/>
              </w:rPr>
              <w:t>Lead Engineer - Operational Technology</w:t>
            </w:r>
          </w:fldSimple>
        </w:p>
      </w:tc>
      <w:tc>
        <w:tcPr>
          <w:tcW w:w="1275" w:type="dxa"/>
          <w:shd w:val="clear" w:color="auto" w:fill="F2F2F2" w:themeFill="background1" w:themeFillShade="F2"/>
        </w:tcPr>
        <w:p w14:paraId="13E6495E" w14:textId="067F7D7F" w:rsidR="00E21FB5" w:rsidRPr="00FC17D7" w:rsidRDefault="00E21FB5" w:rsidP="00E21FB5">
          <w:pPr>
            <w:pStyle w:val="TableTextFooter"/>
            <w:spacing w:before="0" w:after="0" w:line="240" w:lineRule="exact"/>
            <w:rPr>
              <w:color w:val="003859" w:themeColor="text2"/>
            </w:rPr>
          </w:pPr>
          <w:fldSimple w:instr=" DOCPROPERTY  Category  \* MERGEFORMAT ">
            <w:r>
              <w:t>29/01/2024</w:t>
            </w:r>
          </w:fldSimple>
        </w:p>
      </w:tc>
      <w:tc>
        <w:tcPr>
          <w:tcW w:w="2668" w:type="dxa"/>
          <w:shd w:val="clear" w:color="auto" w:fill="F2F2F2" w:themeFill="background1" w:themeFillShade="F2"/>
        </w:tcPr>
        <w:p w14:paraId="04996568" w14:textId="29E614A7" w:rsidR="00E21FB5" w:rsidRPr="00FC17D7" w:rsidRDefault="00E21FB5" w:rsidP="00E21FB5">
          <w:pPr>
            <w:pStyle w:val="TableTextFooter"/>
            <w:spacing w:before="0" w:after="0" w:line="240" w:lineRule="exact"/>
            <w:rPr>
              <w:color w:val="003859" w:themeColor="text2"/>
            </w:rPr>
          </w:pPr>
          <w:fldSimple w:instr=" COMMENTS   \* MERGEFORMAT ">
            <w:r>
              <w:t>Team Leader Process &amp; Analysis</w:t>
            </w:r>
          </w:fldSimple>
        </w:p>
      </w:tc>
      <w:tc>
        <w:tcPr>
          <w:tcW w:w="1011" w:type="dxa"/>
          <w:shd w:val="clear" w:color="auto" w:fill="F2F2F2" w:themeFill="background1" w:themeFillShade="F2"/>
        </w:tcPr>
        <w:p w14:paraId="0BD3FA7C" w14:textId="77777777" w:rsidR="00E21FB5" w:rsidRPr="00FC17D7" w:rsidRDefault="00E21FB5" w:rsidP="00E21FB5">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2</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6</w:t>
          </w:r>
          <w:r w:rsidRPr="00FC17D7">
            <w:rPr>
              <w:snapToGrid w:val="0"/>
            </w:rPr>
            <w:fldChar w:fldCharType="end"/>
          </w:r>
        </w:p>
      </w:tc>
    </w:tr>
  </w:tbl>
  <w:p w14:paraId="044DD7DE" w14:textId="7AB324CE" w:rsidR="005C0076" w:rsidRPr="009913C7" w:rsidRDefault="00E21FB5" w:rsidP="00E21FB5">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625D" w14:textId="77777777" w:rsidR="005C0076" w:rsidRPr="00196E7E" w:rsidRDefault="005C0076" w:rsidP="00196E7E">
    <w:pPr>
      <w:tabs>
        <w:tab w:val="right" w:pos="9639"/>
      </w:tabs>
      <w:spacing w:before="60"/>
      <w:rPr>
        <w:sz w:val="18"/>
      </w:rPr>
    </w:pPr>
  </w:p>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35"/>
      <w:gridCol w:w="1247"/>
      <w:gridCol w:w="1950"/>
      <w:gridCol w:w="1438"/>
      <w:gridCol w:w="3082"/>
      <w:gridCol w:w="1270"/>
    </w:tblGrid>
    <w:tr w:rsidR="005C0076" w:rsidRPr="00D617C7" w14:paraId="05699C46" w14:textId="77777777" w:rsidTr="006D4F80">
      <w:tc>
        <w:tcPr>
          <w:tcW w:w="851" w:type="dxa"/>
          <w:tcBorders>
            <w:top w:val="single" w:sz="24" w:space="0" w:color="00B0F0"/>
            <w:bottom w:val="single" w:sz="8" w:space="0" w:color="FFFFFF" w:themeColor="background1"/>
            <w:right w:val="nil"/>
          </w:tcBorders>
          <w:shd w:val="clear" w:color="auto" w:fill="F2F2F2" w:themeFill="background1" w:themeFillShade="F2"/>
        </w:tcPr>
        <w:p w14:paraId="717E0A33" w14:textId="77777777" w:rsidR="005C0076" w:rsidRPr="00D617C7" w:rsidRDefault="005C0076" w:rsidP="001E7E13">
          <w:pPr>
            <w:ind w:left="113" w:right="113"/>
            <w:rPr>
              <w:rFonts w:ascii="Arial" w:hAnsi="Arial"/>
              <w:b/>
              <w:color w:val="003859" w:themeColor="text2"/>
              <w:sz w:val="16"/>
              <w:szCs w:val="16"/>
            </w:rPr>
          </w:pPr>
          <w:r w:rsidRPr="00D617C7">
            <w:rPr>
              <w:rFonts w:ascii="Arial" w:hAnsi="Arial"/>
              <w:b/>
              <w:color w:val="003859" w:themeColor="text2"/>
              <w:sz w:val="16"/>
              <w:szCs w:val="16"/>
            </w:rPr>
            <w:t>Rev. no.</w:t>
          </w:r>
        </w:p>
      </w:tc>
      <w:tc>
        <w:tcPr>
          <w:tcW w:w="1134" w:type="dxa"/>
          <w:tcBorders>
            <w:top w:val="single" w:sz="24" w:space="0" w:color="00B0F0"/>
            <w:left w:val="nil"/>
            <w:bottom w:val="single" w:sz="8" w:space="0" w:color="FFFFFF" w:themeColor="background1"/>
            <w:right w:val="nil"/>
          </w:tcBorders>
          <w:shd w:val="clear" w:color="auto" w:fill="F2F2F2" w:themeFill="background1" w:themeFillShade="F2"/>
        </w:tcPr>
        <w:p w14:paraId="0B5A2FE1" w14:textId="77777777" w:rsidR="005C0076" w:rsidRPr="00D617C7" w:rsidRDefault="005C0076" w:rsidP="001E7E13">
          <w:pPr>
            <w:ind w:left="113" w:right="113"/>
            <w:rPr>
              <w:rFonts w:ascii="Arial" w:hAnsi="Arial"/>
              <w:b/>
              <w:color w:val="003859" w:themeColor="text2"/>
              <w:sz w:val="16"/>
              <w:szCs w:val="16"/>
            </w:rPr>
          </w:pPr>
          <w:r w:rsidRPr="00D617C7">
            <w:rPr>
              <w:rFonts w:ascii="Arial" w:hAnsi="Arial"/>
              <w:b/>
              <w:color w:val="003859" w:themeColor="text2"/>
              <w:sz w:val="16"/>
              <w:szCs w:val="16"/>
            </w:rPr>
            <w:t xml:space="preserve">Doc No. </w:t>
          </w:r>
        </w:p>
      </w:tc>
      <w:tc>
        <w:tcPr>
          <w:tcW w:w="1774" w:type="dxa"/>
          <w:tcBorders>
            <w:top w:val="single" w:sz="24" w:space="0" w:color="00B0F0"/>
            <w:left w:val="nil"/>
            <w:bottom w:val="single" w:sz="8" w:space="0" w:color="FFFFFF" w:themeColor="background1"/>
            <w:right w:val="nil"/>
          </w:tcBorders>
          <w:shd w:val="clear" w:color="auto" w:fill="F2F2F2" w:themeFill="background1" w:themeFillShade="F2"/>
        </w:tcPr>
        <w:p w14:paraId="1DEB8D34" w14:textId="77777777" w:rsidR="005C0076" w:rsidRPr="00D617C7" w:rsidRDefault="005C0076" w:rsidP="001E7E13">
          <w:pPr>
            <w:ind w:left="113" w:right="113"/>
            <w:rPr>
              <w:rFonts w:ascii="Arial" w:hAnsi="Arial"/>
              <w:b/>
              <w:color w:val="003859" w:themeColor="text2"/>
              <w:sz w:val="16"/>
              <w:szCs w:val="16"/>
            </w:rPr>
          </w:pPr>
          <w:r w:rsidRPr="00D617C7">
            <w:rPr>
              <w:rFonts w:ascii="Arial" w:hAnsi="Arial"/>
              <w:b/>
              <w:color w:val="003859" w:themeColor="text2"/>
              <w:sz w:val="16"/>
              <w:szCs w:val="16"/>
            </w:rPr>
            <w:t>Doc Owner</w:t>
          </w:r>
        </w:p>
      </w:tc>
      <w:tc>
        <w:tcPr>
          <w:tcW w:w="1308" w:type="dxa"/>
          <w:tcBorders>
            <w:top w:val="single" w:sz="24" w:space="0" w:color="00B0F0"/>
            <w:left w:val="nil"/>
            <w:bottom w:val="single" w:sz="8" w:space="0" w:color="FFFFFF" w:themeColor="background1"/>
            <w:right w:val="nil"/>
          </w:tcBorders>
          <w:shd w:val="clear" w:color="auto" w:fill="F2F2F2" w:themeFill="background1" w:themeFillShade="F2"/>
        </w:tcPr>
        <w:p w14:paraId="7094BBC9" w14:textId="77777777" w:rsidR="005C0076" w:rsidRPr="00D617C7" w:rsidRDefault="005C0076" w:rsidP="001E7E13">
          <w:pPr>
            <w:ind w:left="113" w:right="113"/>
            <w:rPr>
              <w:rFonts w:ascii="Arial" w:hAnsi="Arial"/>
              <w:b/>
              <w:color w:val="003859" w:themeColor="text2"/>
              <w:sz w:val="16"/>
              <w:szCs w:val="16"/>
            </w:rPr>
          </w:pPr>
          <w:r w:rsidRPr="00D617C7">
            <w:rPr>
              <w:rFonts w:ascii="Arial" w:hAnsi="Arial"/>
              <w:b/>
              <w:color w:val="003859" w:themeColor="text2"/>
              <w:sz w:val="16"/>
              <w:szCs w:val="16"/>
            </w:rPr>
            <w:t>Version Date</w:t>
          </w:r>
        </w:p>
      </w:tc>
      <w:tc>
        <w:tcPr>
          <w:tcW w:w="2804" w:type="dxa"/>
          <w:tcBorders>
            <w:top w:val="single" w:sz="24" w:space="0" w:color="00B0F0"/>
            <w:left w:val="nil"/>
            <w:bottom w:val="single" w:sz="8" w:space="0" w:color="FFFFFF" w:themeColor="background1"/>
            <w:right w:val="nil"/>
          </w:tcBorders>
          <w:shd w:val="clear" w:color="auto" w:fill="F2F2F2" w:themeFill="background1" w:themeFillShade="F2"/>
        </w:tcPr>
        <w:p w14:paraId="14F4FB31" w14:textId="77777777" w:rsidR="005C0076" w:rsidRPr="00D617C7" w:rsidRDefault="005C0076" w:rsidP="001E7E13">
          <w:pPr>
            <w:ind w:left="113" w:right="113"/>
            <w:rPr>
              <w:rFonts w:ascii="Arial" w:hAnsi="Arial"/>
              <w:b/>
              <w:color w:val="003859" w:themeColor="text2"/>
              <w:sz w:val="16"/>
              <w:szCs w:val="16"/>
            </w:rPr>
          </w:pPr>
          <w:r w:rsidRPr="00D617C7">
            <w:rPr>
              <w:rFonts w:ascii="Arial" w:hAnsi="Arial"/>
              <w:b/>
              <w:color w:val="003859" w:themeColor="text2"/>
              <w:sz w:val="16"/>
              <w:szCs w:val="16"/>
            </w:rPr>
            <w:t>Doc Approver</w:t>
          </w:r>
        </w:p>
      </w:tc>
      <w:tc>
        <w:tcPr>
          <w:tcW w:w="1155" w:type="dxa"/>
          <w:tcBorders>
            <w:top w:val="single" w:sz="24" w:space="0" w:color="00B0F0"/>
            <w:left w:val="nil"/>
            <w:bottom w:val="single" w:sz="8" w:space="0" w:color="FFFFFF" w:themeColor="background1"/>
          </w:tcBorders>
          <w:shd w:val="clear" w:color="auto" w:fill="F2F2F2" w:themeFill="background1" w:themeFillShade="F2"/>
        </w:tcPr>
        <w:p w14:paraId="1555534E" w14:textId="77777777" w:rsidR="005C0076" w:rsidRPr="00D617C7" w:rsidRDefault="005C0076" w:rsidP="001E7E13">
          <w:pPr>
            <w:ind w:left="113" w:right="113"/>
            <w:rPr>
              <w:rFonts w:ascii="Arial" w:hAnsi="Arial"/>
              <w:b/>
              <w:color w:val="003859" w:themeColor="text2"/>
              <w:sz w:val="16"/>
              <w:szCs w:val="16"/>
            </w:rPr>
          </w:pPr>
        </w:p>
      </w:tc>
    </w:tr>
    <w:tr w:rsidR="005C0076" w:rsidRPr="00D617C7" w14:paraId="05ED11DB" w14:textId="77777777" w:rsidTr="006D4F80">
      <w:tc>
        <w:tcPr>
          <w:tcW w:w="851" w:type="dxa"/>
          <w:tcBorders>
            <w:top w:val="single" w:sz="8" w:space="0" w:color="FFFFFF" w:themeColor="background1"/>
          </w:tcBorders>
          <w:shd w:val="clear" w:color="auto" w:fill="F2F2F2" w:themeFill="background1" w:themeFillShade="F2"/>
        </w:tcPr>
        <w:p w14:paraId="3F9CE11A" w14:textId="3AF303A8" w:rsidR="005C0076" w:rsidRPr="00D617C7" w:rsidRDefault="005C0076" w:rsidP="001E7E13">
          <w:pPr>
            <w:rPr>
              <w:rFonts w:ascii="Arial" w:hAnsi="Arial"/>
              <w:color w:val="003859" w:themeColor="text2"/>
              <w:sz w:val="16"/>
              <w:szCs w:val="16"/>
            </w:rPr>
          </w:pPr>
          <w:r w:rsidRPr="00D617C7">
            <w:rPr>
              <w:rFonts w:ascii="Arial" w:hAnsi="Arial"/>
              <w:sz w:val="16"/>
              <w:szCs w:val="16"/>
            </w:rPr>
            <w:t xml:space="preserve">    </w:t>
          </w:r>
          <w:r w:rsidRPr="00D617C7">
            <w:rPr>
              <w:rFonts w:ascii="Arial" w:hAnsi="Arial"/>
              <w:sz w:val="16"/>
              <w:szCs w:val="16"/>
            </w:rPr>
            <w:fldChar w:fldCharType="begin"/>
          </w:r>
          <w:r w:rsidRPr="00D617C7">
            <w:rPr>
              <w:rFonts w:ascii="Arial" w:hAnsi="Arial"/>
              <w:sz w:val="16"/>
              <w:szCs w:val="16"/>
            </w:rPr>
            <w:instrText xml:space="preserve"> KEYWORDS   \* MERGEFORMAT </w:instrText>
          </w:r>
          <w:r w:rsidRPr="00D617C7">
            <w:rPr>
              <w:rFonts w:ascii="Arial" w:hAnsi="Arial"/>
              <w:sz w:val="16"/>
              <w:szCs w:val="16"/>
            </w:rPr>
            <w:fldChar w:fldCharType="separate"/>
          </w:r>
          <w:r>
            <w:rPr>
              <w:rFonts w:ascii="Arial" w:hAnsi="Arial"/>
              <w:sz w:val="16"/>
              <w:szCs w:val="16"/>
            </w:rPr>
            <w:t>2</w:t>
          </w:r>
          <w:r w:rsidRPr="00D617C7">
            <w:rPr>
              <w:rFonts w:ascii="Arial" w:hAnsi="Arial"/>
              <w:sz w:val="16"/>
              <w:szCs w:val="16"/>
            </w:rPr>
            <w:fldChar w:fldCharType="end"/>
          </w:r>
        </w:p>
      </w:tc>
      <w:tc>
        <w:tcPr>
          <w:tcW w:w="1134" w:type="dxa"/>
          <w:tcBorders>
            <w:top w:val="single" w:sz="8" w:space="0" w:color="FFFFFF" w:themeColor="background1"/>
          </w:tcBorders>
          <w:shd w:val="clear" w:color="auto" w:fill="F2F2F2" w:themeFill="background1" w:themeFillShade="F2"/>
        </w:tcPr>
        <w:p w14:paraId="00747AB7" w14:textId="0DAFD120" w:rsidR="005C0076" w:rsidRPr="00D617C7" w:rsidRDefault="005C0076" w:rsidP="001E7E13">
          <w:pPr>
            <w:ind w:left="113" w:right="113"/>
            <w:rPr>
              <w:rFonts w:ascii="Arial" w:hAnsi="Arial"/>
              <w:color w:val="003859" w:themeColor="text2"/>
              <w:sz w:val="16"/>
              <w:szCs w:val="16"/>
            </w:rPr>
          </w:pPr>
          <w:r w:rsidRPr="00D617C7">
            <w:rPr>
              <w:rFonts w:ascii="Arial" w:hAnsi="Arial"/>
              <w:sz w:val="16"/>
              <w:szCs w:val="16"/>
            </w:rPr>
            <w:fldChar w:fldCharType="begin"/>
          </w:r>
          <w:r w:rsidRPr="00D617C7">
            <w:rPr>
              <w:rFonts w:ascii="Arial" w:hAnsi="Arial"/>
              <w:sz w:val="16"/>
              <w:szCs w:val="16"/>
            </w:rPr>
            <w:instrText xml:space="preserve"> SUBJECT   \* MERGEFORMAT </w:instrText>
          </w:r>
          <w:r w:rsidRPr="00D617C7">
            <w:rPr>
              <w:rFonts w:ascii="Arial" w:hAnsi="Arial"/>
              <w:sz w:val="16"/>
              <w:szCs w:val="16"/>
            </w:rPr>
            <w:fldChar w:fldCharType="separate"/>
          </w:r>
          <w:r>
            <w:rPr>
              <w:rFonts w:ascii="Arial" w:hAnsi="Arial"/>
              <w:sz w:val="16"/>
              <w:szCs w:val="16"/>
            </w:rPr>
            <w:t>TEM-00222</w:t>
          </w:r>
          <w:r w:rsidRPr="00D617C7">
            <w:rPr>
              <w:rFonts w:ascii="Arial" w:hAnsi="Arial"/>
              <w:sz w:val="16"/>
              <w:szCs w:val="16"/>
            </w:rPr>
            <w:fldChar w:fldCharType="end"/>
          </w:r>
        </w:p>
      </w:tc>
      <w:tc>
        <w:tcPr>
          <w:tcW w:w="1774" w:type="dxa"/>
          <w:tcBorders>
            <w:top w:val="single" w:sz="8" w:space="0" w:color="FFFFFF" w:themeColor="background1"/>
          </w:tcBorders>
          <w:shd w:val="clear" w:color="auto" w:fill="F2F2F2" w:themeFill="background1" w:themeFillShade="F2"/>
        </w:tcPr>
        <w:p w14:paraId="0F9470E9" w14:textId="0416D933" w:rsidR="005C0076" w:rsidRPr="00D617C7" w:rsidRDefault="005C0076" w:rsidP="001E7E13">
          <w:pPr>
            <w:ind w:left="113" w:right="113"/>
            <w:rPr>
              <w:rFonts w:ascii="Arial" w:hAnsi="Arial"/>
              <w:color w:val="003859" w:themeColor="text2"/>
              <w:sz w:val="16"/>
              <w:szCs w:val="16"/>
            </w:rPr>
          </w:pPr>
          <w:r w:rsidRPr="00D617C7">
            <w:rPr>
              <w:rFonts w:ascii="Arial" w:hAnsi="Arial"/>
              <w:sz w:val="16"/>
              <w:szCs w:val="16"/>
            </w:rPr>
            <w:fldChar w:fldCharType="begin"/>
          </w:r>
          <w:r w:rsidRPr="00D617C7">
            <w:rPr>
              <w:rFonts w:ascii="Arial" w:hAnsi="Arial"/>
              <w:sz w:val="16"/>
              <w:szCs w:val="16"/>
            </w:rPr>
            <w:instrText xml:space="preserve"> AUTHOR   \* MERGEFORMAT </w:instrText>
          </w:r>
          <w:r w:rsidRPr="00D617C7">
            <w:rPr>
              <w:rFonts w:ascii="Arial" w:hAnsi="Arial"/>
              <w:sz w:val="16"/>
              <w:szCs w:val="16"/>
            </w:rPr>
            <w:fldChar w:fldCharType="separate"/>
          </w:r>
          <w:r w:rsidRPr="00D538FB">
            <w:rPr>
              <w:rFonts w:ascii="Arial" w:hAnsi="Arial"/>
              <w:noProof/>
              <w:snapToGrid w:val="0"/>
              <w:sz w:val="16"/>
              <w:szCs w:val="16"/>
            </w:rPr>
            <w:t>Lead</w:t>
          </w:r>
          <w:r>
            <w:rPr>
              <w:rFonts w:ascii="Arial" w:hAnsi="Arial"/>
              <w:noProof/>
              <w:sz w:val="16"/>
              <w:szCs w:val="16"/>
            </w:rPr>
            <w:t xml:space="preserve"> Engineer Operational Technology</w:t>
          </w:r>
          <w:r w:rsidRPr="00D617C7">
            <w:rPr>
              <w:rFonts w:ascii="Arial" w:hAnsi="Arial"/>
              <w:sz w:val="16"/>
              <w:szCs w:val="16"/>
            </w:rPr>
            <w:fldChar w:fldCharType="end"/>
          </w:r>
        </w:p>
      </w:tc>
      <w:tc>
        <w:tcPr>
          <w:tcW w:w="1308" w:type="dxa"/>
          <w:tcBorders>
            <w:top w:val="single" w:sz="8" w:space="0" w:color="FFFFFF" w:themeColor="background1"/>
          </w:tcBorders>
          <w:shd w:val="clear" w:color="auto" w:fill="F2F2F2" w:themeFill="background1" w:themeFillShade="F2"/>
        </w:tcPr>
        <w:p w14:paraId="4CBC577D" w14:textId="71DCEE93" w:rsidR="005C0076" w:rsidRPr="00D617C7" w:rsidRDefault="005C0076" w:rsidP="001E7E13">
          <w:pPr>
            <w:ind w:left="113" w:right="113"/>
            <w:rPr>
              <w:rFonts w:ascii="Arial" w:hAnsi="Arial"/>
              <w:color w:val="003859" w:themeColor="text2"/>
              <w:sz w:val="16"/>
              <w:szCs w:val="16"/>
            </w:rPr>
          </w:pPr>
          <w:r w:rsidRPr="00D617C7">
            <w:rPr>
              <w:rFonts w:ascii="Arial" w:hAnsi="Arial"/>
              <w:sz w:val="16"/>
              <w:szCs w:val="16"/>
            </w:rPr>
            <w:fldChar w:fldCharType="begin"/>
          </w:r>
          <w:r w:rsidRPr="00D617C7">
            <w:rPr>
              <w:rFonts w:ascii="Arial" w:hAnsi="Arial"/>
              <w:sz w:val="16"/>
              <w:szCs w:val="16"/>
            </w:rPr>
            <w:instrText xml:space="preserve"> DOCPROPERTY  Category  \* MERGEFORMAT </w:instrText>
          </w:r>
          <w:r w:rsidRPr="00D617C7">
            <w:rPr>
              <w:rFonts w:ascii="Arial" w:hAnsi="Arial"/>
              <w:sz w:val="16"/>
              <w:szCs w:val="16"/>
            </w:rPr>
            <w:fldChar w:fldCharType="separate"/>
          </w:r>
          <w:r>
            <w:rPr>
              <w:rFonts w:ascii="Arial" w:hAnsi="Arial"/>
              <w:sz w:val="16"/>
              <w:szCs w:val="16"/>
            </w:rPr>
            <w:t>30/11/2020</w:t>
          </w:r>
          <w:r w:rsidRPr="00D617C7">
            <w:rPr>
              <w:rFonts w:ascii="Arial" w:hAnsi="Arial"/>
              <w:sz w:val="16"/>
              <w:szCs w:val="16"/>
            </w:rPr>
            <w:fldChar w:fldCharType="end"/>
          </w:r>
        </w:p>
      </w:tc>
      <w:tc>
        <w:tcPr>
          <w:tcW w:w="2804" w:type="dxa"/>
          <w:tcBorders>
            <w:top w:val="single" w:sz="8" w:space="0" w:color="FFFFFF" w:themeColor="background1"/>
          </w:tcBorders>
          <w:shd w:val="clear" w:color="auto" w:fill="F2F2F2" w:themeFill="background1" w:themeFillShade="F2"/>
        </w:tcPr>
        <w:p w14:paraId="70752844" w14:textId="3DC9B86B" w:rsidR="005C0076" w:rsidRPr="00D617C7" w:rsidRDefault="005C0076" w:rsidP="001E7E13">
          <w:pPr>
            <w:ind w:left="113" w:right="113"/>
            <w:rPr>
              <w:rFonts w:ascii="Arial" w:hAnsi="Arial"/>
              <w:color w:val="003859" w:themeColor="text2"/>
              <w:sz w:val="16"/>
              <w:szCs w:val="16"/>
            </w:rPr>
          </w:pPr>
          <w:r w:rsidRPr="00D617C7">
            <w:rPr>
              <w:rFonts w:ascii="Arial" w:hAnsi="Arial"/>
              <w:sz w:val="16"/>
              <w:szCs w:val="16"/>
            </w:rPr>
            <w:fldChar w:fldCharType="begin"/>
          </w:r>
          <w:r w:rsidRPr="00D617C7">
            <w:rPr>
              <w:rFonts w:ascii="Arial" w:hAnsi="Arial"/>
              <w:sz w:val="16"/>
              <w:szCs w:val="16"/>
            </w:rPr>
            <w:instrText xml:space="preserve"> COMMENTS   \* MERGEFORMAT </w:instrText>
          </w:r>
          <w:r w:rsidRPr="00D617C7">
            <w:rPr>
              <w:rFonts w:ascii="Arial" w:hAnsi="Arial"/>
              <w:sz w:val="16"/>
              <w:szCs w:val="16"/>
            </w:rPr>
            <w:fldChar w:fldCharType="separate"/>
          </w:r>
          <w:r>
            <w:rPr>
              <w:rFonts w:ascii="Arial" w:hAnsi="Arial"/>
              <w:sz w:val="16"/>
              <w:szCs w:val="16"/>
            </w:rPr>
            <w:t>Team Leader Process &amp; Analysis</w:t>
          </w:r>
          <w:r w:rsidRPr="00D617C7">
            <w:rPr>
              <w:rFonts w:ascii="Arial" w:hAnsi="Arial"/>
              <w:sz w:val="16"/>
              <w:szCs w:val="16"/>
            </w:rPr>
            <w:fldChar w:fldCharType="end"/>
          </w:r>
        </w:p>
      </w:tc>
      <w:tc>
        <w:tcPr>
          <w:tcW w:w="1155" w:type="dxa"/>
          <w:tcBorders>
            <w:top w:val="single" w:sz="8" w:space="0" w:color="FFFFFF" w:themeColor="background1"/>
          </w:tcBorders>
          <w:shd w:val="clear" w:color="auto" w:fill="F2F2F2" w:themeFill="background1" w:themeFillShade="F2"/>
        </w:tcPr>
        <w:p w14:paraId="5996B6BB" w14:textId="77777777" w:rsidR="005C0076" w:rsidRPr="00D617C7" w:rsidRDefault="005C0076" w:rsidP="001E7E13">
          <w:pPr>
            <w:ind w:left="113" w:right="113"/>
            <w:rPr>
              <w:rFonts w:ascii="Arial" w:hAnsi="Arial"/>
              <w:sz w:val="16"/>
              <w:szCs w:val="16"/>
            </w:rPr>
          </w:pPr>
          <w:r w:rsidRPr="00D617C7">
            <w:rPr>
              <w:rFonts w:ascii="Arial" w:hAnsi="Arial"/>
              <w:snapToGrid w:val="0"/>
              <w:sz w:val="16"/>
              <w:szCs w:val="16"/>
            </w:rPr>
            <w:t xml:space="preserve">Page </w:t>
          </w:r>
          <w:r w:rsidRPr="00D617C7">
            <w:rPr>
              <w:rFonts w:ascii="Arial" w:hAnsi="Arial"/>
              <w:snapToGrid w:val="0"/>
              <w:sz w:val="16"/>
              <w:szCs w:val="16"/>
            </w:rPr>
            <w:fldChar w:fldCharType="begin"/>
          </w:r>
          <w:r w:rsidRPr="00D617C7">
            <w:rPr>
              <w:rFonts w:ascii="Arial" w:hAnsi="Arial"/>
              <w:snapToGrid w:val="0"/>
              <w:sz w:val="16"/>
              <w:szCs w:val="16"/>
            </w:rPr>
            <w:instrText xml:space="preserve"> PAGE </w:instrText>
          </w:r>
          <w:r w:rsidRPr="00D617C7">
            <w:rPr>
              <w:rFonts w:ascii="Arial" w:hAnsi="Arial"/>
              <w:snapToGrid w:val="0"/>
              <w:sz w:val="16"/>
              <w:szCs w:val="16"/>
            </w:rPr>
            <w:fldChar w:fldCharType="separate"/>
          </w:r>
          <w:r>
            <w:rPr>
              <w:rFonts w:ascii="Arial" w:hAnsi="Arial"/>
              <w:snapToGrid w:val="0"/>
              <w:sz w:val="16"/>
              <w:szCs w:val="16"/>
            </w:rPr>
            <w:t>1</w:t>
          </w:r>
          <w:r w:rsidRPr="00D617C7">
            <w:rPr>
              <w:rFonts w:ascii="Arial" w:hAnsi="Arial"/>
              <w:snapToGrid w:val="0"/>
              <w:sz w:val="16"/>
              <w:szCs w:val="16"/>
            </w:rPr>
            <w:fldChar w:fldCharType="end"/>
          </w:r>
          <w:r w:rsidRPr="00D617C7">
            <w:rPr>
              <w:rFonts w:ascii="Arial" w:hAnsi="Arial"/>
              <w:snapToGrid w:val="0"/>
              <w:sz w:val="16"/>
              <w:szCs w:val="16"/>
            </w:rPr>
            <w:t xml:space="preserve"> of </w:t>
          </w:r>
          <w:r w:rsidRPr="00D617C7">
            <w:rPr>
              <w:rFonts w:ascii="Arial" w:hAnsi="Arial"/>
              <w:snapToGrid w:val="0"/>
              <w:sz w:val="16"/>
              <w:szCs w:val="16"/>
            </w:rPr>
            <w:fldChar w:fldCharType="begin"/>
          </w:r>
          <w:r w:rsidRPr="00D617C7">
            <w:rPr>
              <w:rFonts w:ascii="Arial" w:hAnsi="Arial"/>
              <w:snapToGrid w:val="0"/>
              <w:sz w:val="16"/>
              <w:szCs w:val="16"/>
            </w:rPr>
            <w:instrText xml:space="preserve"> NUMPAGES  </w:instrText>
          </w:r>
          <w:r w:rsidRPr="00D617C7">
            <w:rPr>
              <w:rFonts w:ascii="Arial" w:hAnsi="Arial"/>
              <w:snapToGrid w:val="0"/>
              <w:sz w:val="16"/>
              <w:szCs w:val="16"/>
            </w:rPr>
            <w:fldChar w:fldCharType="separate"/>
          </w:r>
          <w:r>
            <w:rPr>
              <w:rFonts w:ascii="Arial" w:hAnsi="Arial"/>
              <w:snapToGrid w:val="0"/>
              <w:sz w:val="16"/>
              <w:szCs w:val="16"/>
            </w:rPr>
            <w:t>1</w:t>
          </w:r>
          <w:r w:rsidRPr="00D617C7">
            <w:rPr>
              <w:rFonts w:ascii="Arial" w:hAnsi="Arial"/>
              <w:snapToGrid w:val="0"/>
              <w:sz w:val="16"/>
              <w:szCs w:val="16"/>
            </w:rPr>
            <w:fldChar w:fldCharType="end"/>
          </w:r>
        </w:p>
      </w:tc>
    </w:tr>
  </w:tbl>
  <w:p w14:paraId="72D2C3F0" w14:textId="77777777" w:rsidR="005C0076" w:rsidRPr="00D617C7" w:rsidRDefault="005C0076" w:rsidP="001E7E13">
    <w:pPr>
      <w:tabs>
        <w:tab w:val="right" w:pos="9639"/>
      </w:tabs>
      <w:jc w:val="center"/>
      <w:rPr>
        <w:rFonts w:ascii="Arial" w:eastAsia="Times New Roman" w:hAnsi="Arial"/>
        <w:sz w:val="16"/>
        <w:szCs w:val="16"/>
      </w:rPr>
    </w:pPr>
    <w:r w:rsidRPr="00D617C7">
      <w:rPr>
        <w:rFonts w:ascii="Arial" w:eastAsia="Times New Roman" w:hAnsi="Arial"/>
        <w:color w:val="003859" w:themeColor="text2"/>
        <w:sz w:val="16"/>
        <w:szCs w:val="16"/>
      </w:rPr>
      <w:t>The controlled version of this document is registered. All other versions are uncontrolled.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8"/>
      <w:gridCol w:w="1159"/>
      <w:gridCol w:w="2976"/>
      <w:gridCol w:w="1134"/>
      <w:gridCol w:w="2673"/>
      <w:gridCol w:w="1012"/>
    </w:tblGrid>
    <w:tr w:rsidR="001C0A2E" w:rsidRPr="001D5321" w14:paraId="1222722D" w14:textId="77777777" w:rsidTr="001C0A2E">
      <w:tc>
        <w:tcPr>
          <w:tcW w:w="968" w:type="dxa"/>
          <w:tcBorders>
            <w:top w:val="single" w:sz="12" w:space="0" w:color="00AFF0" w:themeColor="accent1"/>
          </w:tcBorders>
          <w:shd w:val="clear" w:color="auto" w:fill="F2F2F2" w:themeFill="background1" w:themeFillShade="F2"/>
        </w:tcPr>
        <w:p w14:paraId="2C6119E0" w14:textId="77777777" w:rsidR="001C0A2E" w:rsidRPr="00CC0E56" w:rsidRDefault="001C0A2E" w:rsidP="001C0A2E">
          <w:pPr>
            <w:pStyle w:val="TableTextFooter"/>
            <w:spacing w:before="0" w:after="0" w:line="240" w:lineRule="exact"/>
            <w:rPr>
              <w:b/>
              <w:bCs/>
            </w:rPr>
          </w:pPr>
          <w:r w:rsidRPr="00CC0E56">
            <w:rPr>
              <w:b/>
              <w:bCs/>
            </w:rPr>
            <w:t>Version No.</w:t>
          </w:r>
        </w:p>
      </w:tc>
      <w:tc>
        <w:tcPr>
          <w:tcW w:w="1159" w:type="dxa"/>
          <w:tcBorders>
            <w:top w:val="single" w:sz="12" w:space="0" w:color="00AFF0" w:themeColor="accent1"/>
          </w:tcBorders>
          <w:shd w:val="clear" w:color="auto" w:fill="F2F2F2" w:themeFill="background1" w:themeFillShade="F2"/>
        </w:tcPr>
        <w:p w14:paraId="242A7401" w14:textId="77777777" w:rsidR="001C0A2E" w:rsidRPr="00CC0E56" w:rsidRDefault="001C0A2E" w:rsidP="001C0A2E">
          <w:pPr>
            <w:pStyle w:val="TableTextFooter"/>
            <w:spacing w:before="0" w:after="0" w:line="240" w:lineRule="exact"/>
            <w:rPr>
              <w:b/>
              <w:bCs/>
            </w:rPr>
          </w:pPr>
          <w:r w:rsidRPr="00CC0E56">
            <w:rPr>
              <w:b/>
              <w:bCs/>
            </w:rPr>
            <w:t xml:space="preserve">Document No. </w:t>
          </w:r>
        </w:p>
      </w:tc>
      <w:tc>
        <w:tcPr>
          <w:tcW w:w="2976" w:type="dxa"/>
          <w:tcBorders>
            <w:top w:val="single" w:sz="12" w:space="0" w:color="00AFF0" w:themeColor="accent1"/>
          </w:tcBorders>
          <w:shd w:val="clear" w:color="auto" w:fill="F2F2F2" w:themeFill="background1" w:themeFillShade="F2"/>
        </w:tcPr>
        <w:p w14:paraId="0BB104BC" w14:textId="77777777" w:rsidR="001C0A2E" w:rsidRPr="00CC0E56" w:rsidRDefault="001C0A2E" w:rsidP="001C0A2E">
          <w:pPr>
            <w:pStyle w:val="TableTextFooter"/>
            <w:spacing w:before="0" w:after="0" w:line="240" w:lineRule="exact"/>
            <w:rPr>
              <w:b/>
              <w:bCs/>
            </w:rPr>
          </w:pPr>
          <w:r w:rsidRPr="00CC0E56">
            <w:rPr>
              <w:b/>
              <w:bCs/>
            </w:rPr>
            <w:t>Document Owner:</w:t>
          </w:r>
        </w:p>
      </w:tc>
      <w:tc>
        <w:tcPr>
          <w:tcW w:w="1134" w:type="dxa"/>
          <w:tcBorders>
            <w:top w:val="single" w:sz="12" w:space="0" w:color="00AFF0" w:themeColor="accent1"/>
          </w:tcBorders>
          <w:shd w:val="clear" w:color="auto" w:fill="F2F2F2" w:themeFill="background1" w:themeFillShade="F2"/>
        </w:tcPr>
        <w:p w14:paraId="210F66E2" w14:textId="77777777" w:rsidR="001C0A2E" w:rsidRPr="00CC0E56" w:rsidRDefault="001C0A2E" w:rsidP="001C0A2E">
          <w:pPr>
            <w:pStyle w:val="TableTextFooter"/>
            <w:spacing w:before="0" w:after="0" w:line="240" w:lineRule="exact"/>
            <w:rPr>
              <w:b/>
              <w:bCs/>
            </w:rPr>
          </w:pPr>
          <w:r w:rsidRPr="00CC0E56">
            <w:rPr>
              <w:b/>
              <w:bCs/>
            </w:rPr>
            <w:t>Approval Date:</w:t>
          </w:r>
        </w:p>
      </w:tc>
      <w:tc>
        <w:tcPr>
          <w:tcW w:w="2673" w:type="dxa"/>
          <w:tcBorders>
            <w:top w:val="single" w:sz="12" w:space="0" w:color="00AFF0" w:themeColor="accent1"/>
          </w:tcBorders>
          <w:shd w:val="clear" w:color="auto" w:fill="F2F2F2" w:themeFill="background1" w:themeFillShade="F2"/>
        </w:tcPr>
        <w:p w14:paraId="66EAA39F" w14:textId="77777777" w:rsidR="001C0A2E" w:rsidRPr="00CC0E56" w:rsidRDefault="001C0A2E" w:rsidP="001C0A2E">
          <w:pPr>
            <w:pStyle w:val="TableTextFooter"/>
            <w:spacing w:before="0" w:after="0" w:line="240" w:lineRule="exact"/>
            <w:rPr>
              <w:b/>
              <w:bCs/>
            </w:rPr>
          </w:pPr>
          <w:r w:rsidRPr="00CC0E56">
            <w:rPr>
              <w:b/>
              <w:bCs/>
            </w:rPr>
            <w:t>Document Approver:</w:t>
          </w:r>
        </w:p>
      </w:tc>
      <w:tc>
        <w:tcPr>
          <w:tcW w:w="1012" w:type="dxa"/>
          <w:tcBorders>
            <w:top w:val="single" w:sz="12" w:space="0" w:color="00AFF0" w:themeColor="accent1"/>
          </w:tcBorders>
          <w:shd w:val="clear" w:color="auto" w:fill="F2F2F2" w:themeFill="background1" w:themeFillShade="F2"/>
        </w:tcPr>
        <w:p w14:paraId="5293FB74" w14:textId="77777777" w:rsidR="001C0A2E" w:rsidRPr="00CC0E56" w:rsidRDefault="001C0A2E" w:rsidP="001C0A2E">
          <w:pPr>
            <w:pStyle w:val="TableTextFooter"/>
            <w:spacing w:before="0" w:after="0" w:line="240" w:lineRule="exact"/>
            <w:rPr>
              <w:b/>
              <w:bCs/>
            </w:rPr>
          </w:pPr>
          <w:r w:rsidRPr="00CC0E56">
            <w:rPr>
              <w:b/>
              <w:bCs/>
            </w:rPr>
            <w:t>Page:</w:t>
          </w:r>
        </w:p>
      </w:tc>
    </w:tr>
    <w:tr w:rsidR="001C0A2E" w:rsidRPr="001D5321" w14:paraId="4C27419D" w14:textId="77777777" w:rsidTr="001C0A2E">
      <w:tc>
        <w:tcPr>
          <w:tcW w:w="968" w:type="dxa"/>
          <w:shd w:val="clear" w:color="auto" w:fill="F2F2F2" w:themeFill="background1" w:themeFillShade="F2"/>
        </w:tcPr>
        <w:p w14:paraId="4E82E471" w14:textId="0A848D49" w:rsidR="001C0A2E" w:rsidRPr="00FC17D7" w:rsidRDefault="00153288" w:rsidP="001C0A2E">
          <w:pPr>
            <w:pStyle w:val="TableTextFooter"/>
            <w:spacing w:before="0" w:after="0" w:line="240" w:lineRule="exact"/>
            <w:rPr>
              <w:color w:val="003859" w:themeColor="text2"/>
            </w:rPr>
          </w:pPr>
          <w:r>
            <w:t>5</w:t>
          </w:r>
        </w:p>
      </w:tc>
      <w:tc>
        <w:tcPr>
          <w:tcW w:w="1159" w:type="dxa"/>
          <w:shd w:val="clear" w:color="auto" w:fill="F2F2F2" w:themeFill="background1" w:themeFillShade="F2"/>
        </w:tcPr>
        <w:p w14:paraId="0E829074" w14:textId="4C88558D" w:rsidR="001C0A2E" w:rsidRPr="00FC17D7" w:rsidRDefault="00E21FB5" w:rsidP="001C0A2E">
          <w:pPr>
            <w:pStyle w:val="TableTextFooter"/>
            <w:spacing w:before="0" w:after="0" w:line="240" w:lineRule="exact"/>
            <w:rPr>
              <w:color w:val="003859" w:themeColor="text2"/>
            </w:rPr>
          </w:pPr>
          <w:fldSimple w:instr=" SUBJECT   \* MERGEFORMAT ">
            <w:r>
              <w:t>TEM-00222</w:t>
            </w:r>
          </w:fldSimple>
        </w:p>
      </w:tc>
      <w:tc>
        <w:tcPr>
          <w:tcW w:w="2976" w:type="dxa"/>
          <w:shd w:val="clear" w:color="auto" w:fill="F2F2F2" w:themeFill="background1" w:themeFillShade="F2"/>
        </w:tcPr>
        <w:p w14:paraId="41EC7DF8" w14:textId="294A30F0" w:rsidR="001C0A2E" w:rsidRPr="00FC17D7" w:rsidRDefault="00E21FB5" w:rsidP="001C0A2E">
          <w:pPr>
            <w:pStyle w:val="TableTextFooter"/>
            <w:spacing w:before="0" w:after="0" w:line="240" w:lineRule="exact"/>
            <w:rPr>
              <w:color w:val="003859" w:themeColor="text2"/>
            </w:rPr>
          </w:pPr>
          <w:fldSimple w:instr=" AUTHOR   \* MERGEFORMAT ">
            <w:r>
              <w:rPr>
                <w:noProof/>
              </w:rPr>
              <w:t>Lead Engineer - Operational Technology</w:t>
            </w:r>
          </w:fldSimple>
        </w:p>
      </w:tc>
      <w:tc>
        <w:tcPr>
          <w:tcW w:w="1134" w:type="dxa"/>
          <w:shd w:val="clear" w:color="auto" w:fill="F2F2F2" w:themeFill="background1" w:themeFillShade="F2"/>
        </w:tcPr>
        <w:p w14:paraId="28A9660B" w14:textId="604AEAB7" w:rsidR="001C0A2E" w:rsidRPr="00FC17D7" w:rsidRDefault="00E21FB5" w:rsidP="001C0A2E">
          <w:pPr>
            <w:pStyle w:val="TableTextFooter"/>
            <w:spacing w:before="0" w:after="0" w:line="240" w:lineRule="exact"/>
            <w:rPr>
              <w:color w:val="003859" w:themeColor="text2"/>
            </w:rPr>
          </w:pPr>
          <w:fldSimple w:instr=" DOCPROPERTY  Category  \* MERGEFORMAT ">
            <w:r>
              <w:t>29/01/2024</w:t>
            </w:r>
          </w:fldSimple>
        </w:p>
      </w:tc>
      <w:tc>
        <w:tcPr>
          <w:tcW w:w="2673" w:type="dxa"/>
          <w:shd w:val="clear" w:color="auto" w:fill="F2F2F2" w:themeFill="background1" w:themeFillShade="F2"/>
        </w:tcPr>
        <w:p w14:paraId="05BC6A66" w14:textId="22E6418D" w:rsidR="001C0A2E" w:rsidRPr="00FC17D7" w:rsidRDefault="00E21FB5" w:rsidP="001C0A2E">
          <w:pPr>
            <w:pStyle w:val="TableTextFooter"/>
            <w:spacing w:before="0" w:after="0" w:line="240" w:lineRule="exact"/>
            <w:rPr>
              <w:color w:val="003859" w:themeColor="text2"/>
            </w:rPr>
          </w:pPr>
          <w:fldSimple w:instr=" COMMENTS   \* MERGEFORMAT ">
            <w:r>
              <w:t>Team Leader Process &amp; Analysis</w:t>
            </w:r>
          </w:fldSimple>
        </w:p>
      </w:tc>
      <w:tc>
        <w:tcPr>
          <w:tcW w:w="1012" w:type="dxa"/>
          <w:shd w:val="clear" w:color="auto" w:fill="F2F2F2" w:themeFill="background1" w:themeFillShade="F2"/>
        </w:tcPr>
        <w:p w14:paraId="284A7996" w14:textId="77777777" w:rsidR="001C0A2E" w:rsidRPr="00FC17D7" w:rsidRDefault="001C0A2E" w:rsidP="001C0A2E">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2</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6</w:t>
          </w:r>
          <w:r w:rsidRPr="00FC17D7">
            <w:rPr>
              <w:snapToGrid w:val="0"/>
            </w:rPr>
            <w:fldChar w:fldCharType="end"/>
          </w:r>
        </w:p>
      </w:tc>
    </w:tr>
  </w:tbl>
  <w:p w14:paraId="43876F5A" w14:textId="447714F6" w:rsidR="005C0076" w:rsidRPr="001C0A2E" w:rsidRDefault="001C0A2E" w:rsidP="001C0A2E">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AC0D" w14:textId="77777777" w:rsidR="00F60831" w:rsidRDefault="00F60831" w:rsidP="00185154">
      <w:r>
        <w:separator/>
      </w:r>
    </w:p>
    <w:p w14:paraId="11EC66D6" w14:textId="77777777" w:rsidR="00F60831" w:rsidRDefault="00F60831"/>
  </w:footnote>
  <w:footnote w:type="continuationSeparator" w:id="0">
    <w:p w14:paraId="547DD1A2" w14:textId="77777777" w:rsidR="00F60831" w:rsidRDefault="00F60831" w:rsidP="00185154">
      <w:r>
        <w:continuationSeparator/>
      </w:r>
    </w:p>
    <w:p w14:paraId="79E02238" w14:textId="77777777" w:rsidR="00F60831" w:rsidRDefault="00F60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48B47" w14:textId="77777777" w:rsidR="001C1392" w:rsidRPr="00921A84" w:rsidRDefault="001C1392" w:rsidP="001C1392">
    <w:pPr>
      <w:pStyle w:val="Header2"/>
      <w:tabs>
        <w:tab w:val="right" w:pos="9922"/>
      </w:tabs>
      <w:rPr>
        <w:b w:val="0"/>
        <w:bCs/>
      </w:rPr>
    </w:pPr>
    <w:bookmarkStart w:id="11" w:name="_Hlk155936346"/>
    <w:bookmarkStart w:id="12" w:name="_Hlk155936347"/>
    <w:r w:rsidRPr="00921A84">
      <w:rPr>
        <w:b w:val="0"/>
        <w:bCs/>
      </w:rPr>
      <w:drawing>
        <wp:anchor distT="0" distB="0" distL="114300" distR="114300" simplePos="0" relativeHeight="251678720" behindDoc="1" locked="0" layoutInCell="1" allowOverlap="1" wp14:anchorId="352FF7D6" wp14:editId="0C43ACCE">
          <wp:simplePos x="0" y="0"/>
          <wp:positionH relativeFrom="margin">
            <wp:align>center</wp:align>
          </wp:positionH>
          <wp:positionV relativeFrom="page">
            <wp:posOffset>0</wp:posOffset>
          </wp:positionV>
          <wp:extent cx="7559675" cy="9144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60000" cy="914823"/>
                  </a:xfrm>
                  <a:prstGeom prst="rect">
                    <a:avLst/>
                  </a:prstGeom>
                </pic:spPr>
              </pic:pic>
            </a:graphicData>
          </a:graphic>
          <wp14:sizeRelH relativeFrom="page">
            <wp14:pctWidth>0</wp14:pctWidth>
          </wp14:sizeRelH>
          <wp14:sizeRelV relativeFrom="page">
            <wp14:pctHeight>0</wp14:pctHeight>
          </wp14:sizeRelV>
        </wp:anchor>
      </w:drawing>
    </w:r>
    <w:r>
      <w:t>I-TMP-STD-005 Functional Description Part B Template</w:t>
    </w:r>
    <w:r>
      <w:rPr>
        <w:rStyle w:val="Heading4Char"/>
        <w:rFonts w:eastAsiaTheme="minorEastAsia"/>
        <w:b/>
        <w:bCs w:val="0"/>
        <w:color w:val="004987" w:themeColor="text1"/>
        <w:sz w:val="22"/>
        <w:szCs w:val="22"/>
        <w:lang w:eastAsia="en-US"/>
      </w:rPr>
      <w:tab/>
    </w:r>
    <w:bookmarkEnd w:id="11"/>
    <w:bookmarkEnd w:id="12"/>
  </w:p>
  <w:p w14:paraId="6D909625" w14:textId="77777777" w:rsidR="00BF1096" w:rsidRPr="00C42BE5" w:rsidRDefault="00BF1096" w:rsidP="00C42BE5">
    <w:pPr>
      <w:pStyle w:val="Header2"/>
      <w:tabs>
        <w:tab w:val="right" w:pos="9922"/>
      </w:tabs>
      <w:rPr>
        <w:b w:val="0"/>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A9A1" w14:textId="4DC6F6D7" w:rsidR="00C42BE5" w:rsidRDefault="00F60831" w:rsidP="00C42BE5">
    <w:pPr>
      <w:pStyle w:val="Headerstyle"/>
      <w:spacing w:before="240"/>
    </w:pPr>
    <w:sdt>
      <w:sdtPr>
        <w:alias w:val="Select a document type"/>
        <w:tag w:val="Select a document type"/>
        <w:id w:val="-1389023504"/>
        <w:placeholder>
          <w:docPart w:val="4B38E90B8ACA44E69AA8FCEBA404DA4D"/>
        </w:placeholder>
        <w:comboBox>
          <w:listItem w:value="Choose an item."/>
          <w:listItem w:displayText="Framework" w:value="Framework"/>
          <w:listItem w:displayText="Guideline" w:value="Guideline"/>
          <w:listItem w:displayText="Manual" w:value="Manual"/>
          <w:listItem w:displayText="Plan" w:value="Plan"/>
          <w:listItem w:displayText="Procedure" w:value="Procedure"/>
          <w:listItem w:displayText="Specification" w:value="Specification"/>
          <w:listItem w:displayText="Template" w:value="Template"/>
        </w:comboBox>
      </w:sdtPr>
      <w:sdtEndPr/>
      <w:sdtContent>
        <w:r w:rsidR="00C42BE5">
          <w:t>Template</w:t>
        </w:r>
      </w:sdtContent>
    </w:sdt>
    <w:r w:rsidR="00C42BE5" w:rsidRPr="00BE48CF">
      <w:rPr>
        <w:noProof/>
        <w:sz w:val="32"/>
        <w:szCs w:val="32"/>
      </w:rPr>
      <w:drawing>
        <wp:anchor distT="0" distB="0" distL="114300" distR="114300" simplePos="0" relativeHeight="251663360" behindDoc="1" locked="0" layoutInCell="1" allowOverlap="1" wp14:anchorId="529AAA06" wp14:editId="1279920E">
          <wp:simplePos x="0" y="0"/>
          <wp:positionH relativeFrom="margin">
            <wp:posOffset>-629920</wp:posOffset>
          </wp:positionH>
          <wp:positionV relativeFrom="page">
            <wp:posOffset>5294</wp:posOffset>
          </wp:positionV>
          <wp:extent cx="7560000" cy="1537411"/>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5374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5647" w14:textId="38A36617" w:rsidR="004649DB" w:rsidRDefault="004649DB" w:rsidP="001C1392">
    <w:pPr>
      <w:pStyle w:val="Header2"/>
      <w:tabs>
        <w:tab w:val="right" w:pos="9922"/>
      </w:tabs>
    </w:pPr>
    <w:r w:rsidRPr="003916D2">
      <w:rPr>
        <w:rFonts w:ascii="Arial Narrow" w:hAnsi="Arial Narrow"/>
        <w:highlight w:val="lightGray"/>
      </w:rPr>
      <w:t>Insert name of a</w:t>
    </w:r>
    <w:r>
      <w:rPr>
        <w:rFonts w:ascii="Arial Narrow" w:hAnsi="Arial Narrow"/>
        <w:highlight w:val="lightGray"/>
      </w:rPr>
      <w:t>s</w:t>
    </w:r>
    <w:r w:rsidRPr="003916D2">
      <w:rPr>
        <w:rFonts w:ascii="Arial Narrow" w:hAnsi="Arial Narrow"/>
        <w:highlight w:val="lightGray"/>
      </w:rPr>
      <w:t>set / project</w:t>
    </w:r>
  </w:p>
  <w:p w14:paraId="1ED36103" w14:textId="7979E63F" w:rsidR="005C0076" w:rsidRPr="00C42BE5" w:rsidRDefault="001C1392" w:rsidP="004649DB">
    <w:pPr>
      <w:pStyle w:val="Header2"/>
      <w:tabs>
        <w:tab w:val="right" w:pos="9922"/>
      </w:tabs>
      <w:contextualSpacing/>
      <w:rPr>
        <w:b w:val="0"/>
        <w:bCs/>
      </w:rPr>
    </w:pPr>
    <w:r w:rsidRPr="00921A84">
      <w:rPr>
        <w:b w:val="0"/>
        <w:bCs/>
      </w:rPr>
      <w:drawing>
        <wp:anchor distT="0" distB="0" distL="114300" distR="114300" simplePos="0" relativeHeight="251680768" behindDoc="1" locked="0" layoutInCell="1" allowOverlap="1" wp14:anchorId="6BD8F582" wp14:editId="7D4F6100">
          <wp:simplePos x="0" y="0"/>
          <wp:positionH relativeFrom="margin">
            <wp:align>center</wp:align>
          </wp:positionH>
          <wp:positionV relativeFrom="page">
            <wp:posOffset>0</wp:posOffset>
          </wp:positionV>
          <wp:extent cx="7559675" cy="914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60000" cy="914823"/>
                  </a:xfrm>
                  <a:prstGeom prst="rect">
                    <a:avLst/>
                  </a:prstGeom>
                </pic:spPr>
              </pic:pic>
            </a:graphicData>
          </a:graphic>
          <wp14:sizeRelH relativeFrom="page">
            <wp14:pctWidth>0</wp14:pctWidth>
          </wp14:sizeRelH>
          <wp14:sizeRelV relativeFrom="page">
            <wp14:pctHeight>0</wp14:pctHeight>
          </wp14:sizeRelV>
        </wp:anchor>
      </w:drawing>
    </w:r>
    <w:r>
      <w:t>I-TMP-STD-005 Functional Description Part B</w:t>
    </w:r>
    <w:r>
      <w:rPr>
        <w:rStyle w:val="Heading4Char"/>
        <w:rFonts w:eastAsiaTheme="minorEastAsia"/>
        <w:b/>
        <w:bCs w:val="0"/>
        <w:color w:val="004987" w:themeColor="text1"/>
        <w:sz w:val="22"/>
        <w:szCs w:val="22"/>
        <w:lang w:eastAsia="en-U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70E5" w14:textId="77777777" w:rsidR="005C0076" w:rsidRDefault="005C0076" w:rsidP="00565C35">
    <w:pPr>
      <w:tabs>
        <w:tab w:val="center" w:pos="4513"/>
        <w:tab w:val="right" w:pos="9026"/>
      </w:tabs>
      <w:rPr>
        <w:rFonts w:ascii="Arial Narrow" w:eastAsia="Times New Roman" w:hAnsi="Arial Narrow"/>
      </w:rPr>
    </w:pPr>
    <w:r>
      <w:rPr>
        <w:rFonts w:eastAsia="Times New Roman" w:cs="Times New Roman"/>
        <w:noProof/>
        <w:lang w:eastAsia="en-AU"/>
      </w:rPr>
      <w:drawing>
        <wp:anchor distT="0" distB="0" distL="114300" distR="114300" simplePos="0" relativeHeight="251655168" behindDoc="0" locked="0" layoutInCell="1" allowOverlap="1" wp14:anchorId="33437F5F" wp14:editId="3F7A250C">
          <wp:simplePos x="0" y="0"/>
          <wp:positionH relativeFrom="margin">
            <wp:posOffset>4895850</wp:posOffset>
          </wp:positionH>
          <wp:positionV relativeFrom="page">
            <wp:posOffset>352425</wp:posOffset>
          </wp:positionV>
          <wp:extent cx="1354455" cy="3505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55"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eastAsia="Times New Roman" w:hAnsi="Arial Narrow"/>
      </w:rPr>
      <w:t xml:space="preserve">Corporate DTI </w:t>
    </w:r>
    <w:r w:rsidRPr="00F1521A">
      <w:rPr>
        <w:rFonts w:ascii="Arial Narrow" w:eastAsia="Times New Roman" w:hAnsi="Arial Narrow"/>
      </w:rPr>
      <w:t xml:space="preserve">– </w:t>
    </w:r>
    <w:r>
      <w:rPr>
        <w:rFonts w:ascii="Arial Narrow" w:eastAsia="Times New Roman" w:hAnsi="Arial Narrow"/>
      </w:rPr>
      <w:t>Template</w:t>
    </w:r>
  </w:p>
  <w:p w14:paraId="616FDD38" w14:textId="78DA229B" w:rsidR="005C0076" w:rsidRPr="00F1521A" w:rsidRDefault="005C0076" w:rsidP="00565C35">
    <w:pPr>
      <w:tabs>
        <w:tab w:val="center" w:pos="4513"/>
        <w:tab w:val="right" w:pos="9026"/>
      </w:tabs>
      <w:rPr>
        <w:rFonts w:ascii="Arial Narrow" w:eastAsia="Times New Roman" w:hAnsi="Arial Narrow" w:cs="Times New Roman"/>
        <w:b/>
      </w:rPr>
    </w:pPr>
    <w:r>
      <w:rPr>
        <w:rFonts w:ascii="Arial Narrow" w:eastAsia="Times New Roman" w:hAnsi="Arial Narrow" w:cs="Times New Roman"/>
        <w:b/>
      </w:rPr>
      <w:t>I-TMP-STD-005 Functional Description Part B</w:t>
    </w:r>
  </w:p>
  <w:p w14:paraId="1B86A1A3" w14:textId="77777777" w:rsidR="005C0076" w:rsidRPr="00F1521A" w:rsidRDefault="005C0076" w:rsidP="00565C35">
    <w:pPr>
      <w:tabs>
        <w:tab w:val="center" w:pos="4513"/>
        <w:tab w:val="right" w:pos="9026"/>
      </w:tabs>
      <w:rPr>
        <w:rFonts w:eastAsia="Times New Roman" w:cs="Times New Roman"/>
        <w:sz w:val="6"/>
        <w:szCs w:val="6"/>
      </w:rPr>
    </w:pPr>
  </w:p>
  <w:p w14:paraId="16F39A19" w14:textId="77777777" w:rsidR="005C0076" w:rsidRPr="00F1521A" w:rsidRDefault="005C0076" w:rsidP="00565C35">
    <w:pPr>
      <w:tabs>
        <w:tab w:val="center" w:pos="4513"/>
        <w:tab w:val="right" w:pos="9026"/>
      </w:tabs>
      <w:rPr>
        <w:rFonts w:eastAsia="Times New Roman" w:cs="Times New Roman"/>
      </w:rPr>
    </w:pPr>
    <w:r>
      <w:rPr>
        <w:rFonts w:eastAsia="Times New Roman" w:cs="Times New Roman"/>
        <w:noProof/>
        <w:lang w:eastAsia="en-AU"/>
      </w:rPr>
      <mc:AlternateContent>
        <mc:Choice Requires="wps">
          <w:drawing>
            <wp:anchor distT="4294967294" distB="4294967294" distL="114300" distR="114300" simplePos="0" relativeHeight="251656192" behindDoc="0" locked="0" layoutInCell="1" allowOverlap="1" wp14:anchorId="4BEC066A" wp14:editId="38BEEE2B">
              <wp:simplePos x="0" y="0"/>
              <wp:positionH relativeFrom="column">
                <wp:posOffset>8255</wp:posOffset>
              </wp:positionH>
              <wp:positionV relativeFrom="paragraph">
                <wp:posOffset>49530</wp:posOffset>
              </wp:positionV>
              <wp:extent cx="6286500" cy="0"/>
              <wp:effectExtent l="0" t="19050" r="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noFill/>
                      <a:ln w="38100" cap="flat" cmpd="sng" algn="ctr">
                        <a:solidFill>
                          <a:srgbClr val="00B0F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C3FC551"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5pt,3.9pt" to="495.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" strokecolor="#00b0f0" strokeweight="3pt">
              <o:lock v:ext="edit" shapetype="f"/>
            </v:line>
          </w:pict>
        </mc:Fallback>
      </mc:AlternateContent>
    </w:r>
  </w:p>
  <w:p w14:paraId="1A6B672F" w14:textId="77777777" w:rsidR="005C0076" w:rsidRPr="00565C35" w:rsidRDefault="005C0076" w:rsidP="00565C3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097A" w14:textId="435F9D83" w:rsidR="005C0076" w:rsidRPr="00EB2AA0" w:rsidRDefault="00EB2AA0" w:rsidP="00EB2AA0">
    <w:pPr>
      <w:pStyle w:val="Header2"/>
      <w:tabs>
        <w:tab w:val="right" w:pos="9922"/>
      </w:tabs>
      <w:rPr>
        <w:b w:val="0"/>
        <w:bCs/>
      </w:rPr>
    </w:pPr>
    <w:r w:rsidRPr="00921A84">
      <w:rPr>
        <w:b w:val="0"/>
        <w:bCs/>
      </w:rPr>
      <w:drawing>
        <wp:anchor distT="0" distB="0" distL="114300" distR="114300" simplePos="0" relativeHeight="251669504" behindDoc="1" locked="0" layoutInCell="1" allowOverlap="1" wp14:anchorId="3A8C48FB" wp14:editId="033C824E">
          <wp:simplePos x="0" y="0"/>
          <wp:positionH relativeFrom="margin">
            <wp:align>center</wp:align>
          </wp:positionH>
          <wp:positionV relativeFrom="page">
            <wp:posOffset>0</wp:posOffset>
          </wp:positionV>
          <wp:extent cx="7559675"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60000" cy="914823"/>
                  </a:xfrm>
                  <a:prstGeom prst="rect">
                    <a:avLst/>
                  </a:prstGeom>
                </pic:spPr>
              </pic:pic>
            </a:graphicData>
          </a:graphic>
          <wp14:sizeRelH relativeFrom="page">
            <wp14:pctWidth>0</wp14:pctWidth>
          </wp14:sizeRelH>
          <wp14:sizeRelV relativeFrom="page">
            <wp14:pctHeight>0</wp14:pctHeight>
          </wp14:sizeRelV>
        </wp:anchor>
      </w:drawing>
    </w:r>
    <w:fldSimple w:instr=" TITLE   \* MERGEFORMAT ">
      <w:r>
        <w:t>Corporate DTI - I-TMP-STD-005 Functional Description Part B Template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0"/>
    <w:multiLevelType w:val="multilevel"/>
    <w:tmpl w:val="00000020"/>
    <w:lvl w:ilvl="0">
      <w:start w:val="1"/>
      <w:numFmt w:val="bullet"/>
      <w:pStyle w:val="WSBulletListLevel1"/>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FB28C5"/>
    <w:multiLevelType w:val="multilevel"/>
    <w:tmpl w:val="E76216EC"/>
    <w:styleLink w:val="ListParagraph"/>
    <w:lvl w:ilvl="0">
      <w:start w:val="1"/>
      <w:numFmt w:val="none"/>
      <w:pStyle w:val="ListParagraph0"/>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2" w15:restartNumberingAfterBreak="0">
    <w:nsid w:val="07284AE9"/>
    <w:multiLevelType w:val="multilevel"/>
    <w:tmpl w:val="23200434"/>
    <w:styleLink w:val="ListAlpha"/>
    <w:lvl w:ilvl="0">
      <w:start w:val="1"/>
      <w:numFmt w:val="lowerLetter"/>
      <w:lvlText w:val="%1."/>
      <w:lvlJc w:val="left"/>
      <w:pPr>
        <w:tabs>
          <w:tab w:val="num" w:pos="425"/>
        </w:tabs>
        <w:ind w:left="425" w:hanging="425"/>
      </w:pPr>
      <w:rPr>
        <w:rFonts w:asciiTheme="minorHAnsi" w:hAnsiTheme="minorHAnsi" w:hint="default"/>
        <w:color w:val="auto"/>
        <w:sz w:val="20"/>
      </w:rPr>
    </w:lvl>
    <w:lvl w:ilvl="1">
      <w:start w:val="1"/>
      <w:numFmt w:val="lowerRoman"/>
      <w:lvlText w:val="%2."/>
      <w:lvlJc w:val="left"/>
      <w:pPr>
        <w:tabs>
          <w:tab w:val="num" w:pos="850"/>
        </w:tabs>
        <w:ind w:left="850" w:hanging="425"/>
      </w:pPr>
      <w:rPr>
        <w:rFonts w:asciiTheme="minorHAnsi" w:hAnsiTheme="minorHAnsi" w:hint="default"/>
        <w:color w:val="auto"/>
        <w:sz w:val="20"/>
      </w:rPr>
    </w:lvl>
    <w:lvl w:ilvl="2">
      <w:start w:val="1"/>
      <w:numFmt w:val="decimal"/>
      <w:lvlText w:val="%3."/>
      <w:lvlJc w:val="left"/>
      <w:pPr>
        <w:tabs>
          <w:tab w:val="num" w:pos="1275"/>
        </w:tabs>
        <w:ind w:left="1275" w:hanging="425"/>
      </w:pPr>
      <w:rPr>
        <w:rFonts w:asciiTheme="minorHAnsi" w:hAnsiTheme="minorHAnsi" w:hint="default"/>
        <w:color w:val="auto"/>
        <w:sz w:val="20"/>
      </w:rPr>
    </w:lvl>
    <w:lvl w:ilvl="3">
      <w:start w:val="1"/>
      <w:numFmt w:val="upperLetter"/>
      <w:lvlText w:val="%4."/>
      <w:lvlJc w:val="left"/>
      <w:pPr>
        <w:tabs>
          <w:tab w:val="num" w:pos="1700"/>
        </w:tabs>
        <w:ind w:left="1700" w:hanging="425"/>
      </w:pPr>
      <w:rPr>
        <w:rFonts w:asciiTheme="minorHAnsi" w:hAnsiTheme="minorHAnsi" w:hint="default"/>
        <w:color w:val="auto"/>
        <w:sz w:val="20"/>
      </w:rPr>
    </w:lvl>
    <w:lvl w:ilvl="4">
      <w:start w:val="1"/>
      <w:numFmt w:val="upperRoman"/>
      <w:lvlText w:val="%5."/>
      <w:lvlJc w:val="left"/>
      <w:pPr>
        <w:tabs>
          <w:tab w:val="num" w:pos="2125"/>
        </w:tabs>
        <w:ind w:left="2125" w:hanging="425"/>
      </w:pPr>
      <w:rPr>
        <w:rFonts w:asciiTheme="minorHAnsi" w:hAnsiTheme="minorHAnsi" w:hint="default"/>
        <w:color w:val="auto"/>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 w15:restartNumberingAfterBreak="0">
    <w:nsid w:val="0B863C76"/>
    <w:multiLevelType w:val="multilevel"/>
    <w:tmpl w:val="4A10B954"/>
    <w:lvl w:ilvl="0">
      <w:start w:val="1"/>
      <w:numFmt w:val="decimal"/>
      <w:pStyle w:val="Heading1"/>
      <w:lvlText w:val="%1."/>
      <w:lvlJc w:val="left"/>
      <w:pPr>
        <w:ind w:left="851" w:hanging="851"/>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851" w:hanging="851"/>
      </w:pPr>
      <w:rPr>
        <w:rFonts w:ascii="Arial Narrow" w:hAnsi="Arial Narrow" w:hint="default"/>
        <w:b w:val="0"/>
        <w:i w:val="0"/>
        <w:color w:val="00B0F0"/>
        <w:sz w:val="32"/>
      </w:rPr>
    </w:lvl>
    <w:lvl w:ilvl="2">
      <w:start w:val="1"/>
      <w:numFmt w:val="decimal"/>
      <w:pStyle w:val="Heading3"/>
      <w:lvlText w:val="%1.%2.%3"/>
      <w:lvlJc w:val="left"/>
      <w:pPr>
        <w:ind w:left="851" w:hanging="851"/>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4" w15:restartNumberingAfterBreak="0">
    <w:nsid w:val="0CCD4DAA"/>
    <w:multiLevelType w:val="multilevel"/>
    <w:tmpl w:val="F78A1DCA"/>
    <w:styleLink w:val="ListTableBullet"/>
    <w:lvl w:ilvl="0">
      <w:start w:val="1"/>
      <w:numFmt w:val="bullet"/>
      <w:lvlText w:val=""/>
      <w:lvlJc w:val="left"/>
      <w:pPr>
        <w:tabs>
          <w:tab w:val="num" w:pos="397"/>
        </w:tabs>
        <w:ind w:left="397" w:hanging="284"/>
      </w:pPr>
      <w:rPr>
        <w:rFonts w:ascii="Symbol" w:hAnsi="Symbol" w:hint="default"/>
        <w:color w:val="auto"/>
        <w:sz w:val="22"/>
      </w:rPr>
    </w:lvl>
    <w:lvl w:ilvl="1">
      <w:start w:val="1"/>
      <w:numFmt w:val="bullet"/>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5" w15:restartNumberingAfterBreak="0">
    <w:nsid w:val="11BF0DF8"/>
    <w:multiLevelType w:val="multilevel"/>
    <w:tmpl w:val="2C5AE462"/>
    <w:lvl w:ilvl="0">
      <w:start w:val="1"/>
      <w:numFmt w:val="lowerLetter"/>
      <w:pStyle w:val="WSBulletListLevel3"/>
      <w:lvlText w:val="(%1)"/>
      <w:lvlJc w:val="left"/>
      <w:pPr>
        <w:tabs>
          <w:tab w:val="num" w:pos="454"/>
        </w:tabs>
        <w:ind w:left="454"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Roman"/>
      <w:lvlText w:val="%2."/>
      <w:lvlJc w:val="right"/>
      <w:pPr>
        <w:tabs>
          <w:tab w:val="num" w:pos="907"/>
        </w:tabs>
        <w:ind w:left="907" w:hanging="453"/>
      </w:pPr>
      <w:rPr>
        <w:rFonts w:hint="default"/>
      </w:rPr>
    </w:lvl>
    <w:lvl w:ilvl="2">
      <w:start w:val="1"/>
      <w:numFmt w:val="lowerLetter"/>
      <w:lvlText w:val="(%3)"/>
      <w:lvlJc w:val="left"/>
      <w:pPr>
        <w:tabs>
          <w:tab w:val="num" w:pos="1361"/>
        </w:tabs>
        <w:ind w:left="1361"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WSBulletListLevel4"/>
      <w:lvlText w:val="%4)"/>
      <w:lvlJc w:val="left"/>
      <w:pPr>
        <w:tabs>
          <w:tab w:val="num" w:pos="1815"/>
        </w:tabs>
        <w:ind w:left="1815" w:hanging="454"/>
      </w:pPr>
      <w:rPr>
        <w:rFonts w:hint="default"/>
      </w:rPr>
    </w:lvl>
    <w:lvl w:ilvl="4">
      <w:start w:val="1"/>
      <w:numFmt w:val="decimal"/>
      <w:lvlText w:val="%5"/>
      <w:lvlJc w:val="left"/>
      <w:pPr>
        <w:ind w:left="2326" w:hanging="1078"/>
      </w:pPr>
      <w:rPr>
        <w:rFonts w:hint="default"/>
      </w:rPr>
    </w:lvl>
    <w:lvl w:ilvl="5">
      <w:start w:val="1"/>
      <w:numFmt w:val="none"/>
      <w:lvlText w:val=""/>
      <w:lvlJc w:val="left"/>
      <w:pPr>
        <w:ind w:left="2870" w:hanging="936"/>
      </w:pPr>
      <w:rPr>
        <w:rFonts w:hint="default"/>
      </w:rPr>
    </w:lvl>
    <w:lvl w:ilvl="6">
      <w:start w:val="1"/>
      <w:numFmt w:val="none"/>
      <w:lvlText w:val=""/>
      <w:lvlJc w:val="left"/>
      <w:pPr>
        <w:ind w:left="3374" w:hanging="1080"/>
      </w:pPr>
      <w:rPr>
        <w:rFonts w:hint="default"/>
      </w:rPr>
    </w:lvl>
    <w:lvl w:ilvl="7">
      <w:start w:val="1"/>
      <w:numFmt w:val="none"/>
      <w:lvlText w:val=""/>
      <w:lvlJc w:val="left"/>
      <w:pPr>
        <w:ind w:left="3878" w:hanging="1224"/>
      </w:pPr>
      <w:rPr>
        <w:rFonts w:hint="default"/>
      </w:rPr>
    </w:lvl>
    <w:lvl w:ilvl="8">
      <w:start w:val="1"/>
      <w:numFmt w:val="none"/>
      <w:lvlText w:val=""/>
      <w:lvlJc w:val="left"/>
      <w:pPr>
        <w:ind w:left="4454" w:hanging="1440"/>
      </w:pPr>
      <w:rPr>
        <w:rFonts w:hint="default"/>
      </w:rPr>
    </w:lvl>
  </w:abstractNum>
  <w:abstractNum w:abstractNumId="6" w15:restartNumberingAfterBreak="0">
    <w:nsid w:val="183C6A79"/>
    <w:multiLevelType w:val="multilevel"/>
    <w:tmpl w:val="ECDEBA8A"/>
    <w:styleLink w:val="bulletlist"/>
    <w:lvl w:ilvl="0">
      <w:start w:val="1"/>
      <w:numFmt w:val="bullet"/>
      <w:lvlText w:val=""/>
      <w:lvlJc w:val="left"/>
      <w:pPr>
        <w:ind w:left="360" w:hanging="360"/>
      </w:pPr>
      <w:rPr>
        <w:rFonts w:ascii="Symbol" w:hAnsi="Symbol" w:hint="default"/>
        <w:color w:val="00B0F0"/>
        <w:sz w:val="22"/>
      </w:rPr>
    </w:lvl>
    <w:lvl w:ilvl="1">
      <w:start w:val="1"/>
      <w:numFmt w:val="bullet"/>
      <w:lvlText w:val="-"/>
      <w:lvlJc w:val="left"/>
      <w:pPr>
        <w:ind w:left="1440" w:hanging="360"/>
      </w:pPr>
      <w:rPr>
        <w:rFonts w:ascii="Courier New" w:hAnsi="Courier New" w:hint="default"/>
        <w:color w:val="00B0F0"/>
      </w:rPr>
    </w:lvl>
    <w:lvl w:ilvl="2">
      <w:start w:val="1"/>
      <w:numFmt w:val="bullet"/>
      <w:lvlText w:val="&gt;"/>
      <w:lvlJc w:val="left"/>
      <w:pPr>
        <w:ind w:left="2160" w:hanging="360"/>
      </w:pPr>
      <w:rPr>
        <w:rFonts w:ascii="Courier New" w:hAnsi="Courier New" w:hint="default"/>
        <w:color w:val="00B0F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E9874F7"/>
    <w:multiLevelType w:val="multilevel"/>
    <w:tmpl w:val="4522A5EA"/>
    <w:lvl w:ilvl="0">
      <w:start w:val="1"/>
      <w:numFmt w:val="bullet"/>
      <w:pStyle w:val="TableBullet"/>
      <w:lvlText w:val=""/>
      <w:lvlJc w:val="left"/>
      <w:pPr>
        <w:tabs>
          <w:tab w:val="num" w:pos="397"/>
        </w:tabs>
        <w:ind w:left="397" w:hanging="284"/>
      </w:pPr>
      <w:rPr>
        <w:rFonts w:ascii="Symbol" w:hAnsi="Symbol" w:hint="default"/>
        <w:b w:val="0"/>
        <w:i w:val="0"/>
        <w:color w:val="004987" w:themeColor="text1"/>
        <w:sz w:val="20"/>
        <w:szCs w:val="20"/>
      </w:rPr>
    </w:lvl>
    <w:lvl w:ilvl="1">
      <w:start w:val="1"/>
      <w:numFmt w:val="bullet"/>
      <w:pStyle w:val="TableBullet2"/>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8" w15:restartNumberingAfterBreak="0">
    <w:nsid w:val="24741D40"/>
    <w:multiLevelType w:val="multilevel"/>
    <w:tmpl w:val="E15AD974"/>
    <w:styleLink w:val="ListNumber"/>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0"/>
      </w:rPr>
    </w:lvl>
    <w:lvl w:ilvl="2">
      <w:start w:val="1"/>
      <w:numFmt w:val="lowerRoman"/>
      <w:lvlText w:val="%3."/>
      <w:lvlJc w:val="left"/>
      <w:pPr>
        <w:tabs>
          <w:tab w:val="num" w:pos="1275"/>
        </w:tabs>
        <w:ind w:left="1275" w:hanging="425"/>
      </w:pPr>
      <w:rPr>
        <w:rFonts w:asciiTheme="minorHAnsi" w:hAnsiTheme="minorHAnsi" w:hint="default"/>
        <w:b w:val="0"/>
        <w:i w:val="0"/>
        <w:color w:val="auto"/>
        <w:sz w:val="20"/>
      </w:rPr>
    </w:lvl>
    <w:lvl w:ilvl="3">
      <w:start w:val="1"/>
      <w:numFmt w:val="upperLetter"/>
      <w:lvlText w:val="%4."/>
      <w:lvlJc w:val="left"/>
      <w:pPr>
        <w:tabs>
          <w:tab w:val="num" w:pos="1700"/>
        </w:tabs>
        <w:ind w:left="1700" w:hanging="425"/>
      </w:pPr>
      <w:rPr>
        <w:rFonts w:asciiTheme="minorHAnsi" w:hAnsiTheme="minorHAnsi" w:hint="default"/>
        <w:b w:val="0"/>
        <w:i w:val="0"/>
        <w:color w:val="auto"/>
        <w:sz w:val="20"/>
      </w:rPr>
    </w:lvl>
    <w:lvl w:ilvl="4">
      <w:start w:val="1"/>
      <w:numFmt w:val="upperRoman"/>
      <w:lvlText w:val="%5."/>
      <w:lvlJc w:val="left"/>
      <w:pPr>
        <w:tabs>
          <w:tab w:val="num" w:pos="2125"/>
        </w:tabs>
        <w:ind w:left="2125" w:hanging="425"/>
      </w:pPr>
      <w:rPr>
        <w:rFonts w:asciiTheme="minorHAnsi" w:hAnsiTheme="minorHAnsi" w:hint="default"/>
        <w:b w:val="0"/>
        <w:i w:val="0"/>
        <w:color w:val="auto"/>
        <w:sz w:val="20"/>
      </w:rPr>
    </w:lvl>
    <w:lvl w:ilvl="5">
      <w:start w:val="1"/>
      <w:numFmt w:val="decimal"/>
      <w:lvlText w:val="%6."/>
      <w:lvlJc w:val="left"/>
      <w:pPr>
        <w:tabs>
          <w:tab w:val="num" w:pos="2550"/>
        </w:tabs>
        <w:ind w:left="2550" w:hanging="425"/>
      </w:pPr>
      <w:rPr>
        <w:rFonts w:asciiTheme="minorHAnsi" w:hAnsiTheme="minorHAnsi" w:hint="default"/>
        <w:b w:val="0"/>
        <w:i w:val="0"/>
        <w:color w:val="auto"/>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9" w15:restartNumberingAfterBreak="0">
    <w:nsid w:val="29637D0F"/>
    <w:multiLevelType w:val="multilevel"/>
    <w:tmpl w:val="736ECFBA"/>
    <w:numStyleLink w:val="ListTableNumber"/>
  </w:abstractNum>
  <w:abstractNum w:abstractNumId="10" w15:restartNumberingAfterBreak="0">
    <w:nsid w:val="353912ED"/>
    <w:multiLevelType w:val="multilevel"/>
    <w:tmpl w:val="D2F0CB50"/>
    <w:styleLink w:val="ListBullet"/>
    <w:lvl w:ilvl="0">
      <w:start w:val="1"/>
      <w:numFmt w:val="bullet"/>
      <w:lvlText w:val=""/>
      <w:lvlJc w:val="left"/>
      <w:pPr>
        <w:tabs>
          <w:tab w:val="num" w:pos="425"/>
        </w:tabs>
        <w:ind w:left="425" w:hanging="425"/>
      </w:pPr>
      <w:rPr>
        <w:rFonts w:ascii="Symbol" w:hAnsi="Symbol" w:hint="default"/>
        <w:b w:val="0"/>
        <w:i w:val="0"/>
        <w:color w:val="808285" w:themeColor="accent2"/>
        <w:sz w:val="20"/>
        <w:szCs w:val="20"/>
      </w:rPr>
    </w:lvl>
    <w:lvl w:ilvl="1">
      <w:start w:val="1"/>
      <w:numFmt w:val="bullet"/>
      <w:lvlText w:val=""/>
      <w:lvlJc w:val="left"/>
      <w:pPr>
        <w:tabs>
          <w:tab w:val="num" w:pos="850"/>
        </w:tabs>
        <w:ind w:left="850" w:hanging="425"/>
      </w:pPr>
      <w:rPr>
        <w:rFonts w:ascii="Symbol" w:hAnsi="Symbol" w:hint="default"/>
        <w:caps w:val="0"/>
        <w:strike w:val="0"/>
        <w:dstrike w:val="0"/>
        <w:vanish w:val="0"/>
        <w:color w:val="808285" w:themeColor="accent2"/>
        <w:sz w:val="20"/>
        <w:u w:val="none"/>
        <w:vertAlign w:val="baseline"/>
      </w:rPr>
    </w:lvl>
    <w:lvl w:ilvl="2">
      <w:start w:val="1"/>
      <w:numFmt w:val="bullet"/>
      <w:lvlText w:val=""/>
      <w:lvlJc w:val="left"/>
      <w:pPr>
        <w:tabs>
          <w:tab w:val="num" w:pos="1275"/>
        </w:tabs>
        <w:ind w:left="1275" w:hanging="425"/>
      </w:pPr>
      <w:rPr>
        <w:rFonts w:ascii="Symbol" w:hAnsi="Symbol" w:hint="default"/>
        <w:color w:val="808285" w:themeColor="accent2"/>
        <w:sz w:val="20"/>
      </w:rPr>
    </w:lvl>
    <w:lvl w:ilvl="3">
      <w:start w:val="1"/>
      <w:numFmt w:val="bullet"/>
      <w:lvlText w:val=""/>
      <w:lvlJc w:val="left"/>
      <w:pPr>
        <w:tabs>
          <w:tab w:val="num" w:pos="1700"/>
        </w:tabs>
        <w:ind w:left="1700" w:hanging="425"/>
      </w:pPr>
      <w:rPr>
        <w:rFonts w:ascii="Symbol" w:hAnsi="Symbol" w:hint="default"/>
        <w:caps w:val="0"/>
        <w:strike w:val="0"/>
        <w:dstrike w:val="0"/>
        <w:vanish w:val="0"/>
        <w:color w:val="808285" w:themeColor="accent2"/>
        <w:sz w:val="20"/>
        <w:u w:val="none"/>
        <w:vertAlign w:val="baseline"/>
      </w:rPr>
    </w:lvl>
    <w:lvl w:ilvl="4">
      <w:start w:val="1"/>
      <w:numFmt w:val="bullet"/>
      <w:lvlText w:val=""/>
      <w:lvlJc w:val="left"/>
      <w:pPr>
        <w:tabs>
          <w:tab w:val="num" w:pos="2125"/>
        </w:tabs>
        <w:ind w:left="2125" w:hanging="425"/>
      </w:pPr>
      <w:rPr>
        <w:rFonts w:ascii="Symbol" w:hAnsi="Symbol" w:hint="default"/>
        <w:color w:val="808285" w:themeColor="accent2"/>
        <w:sz w:val="20"/>
      </w:rPr>
    </w:lvl>
    <w:lvl w:ilvl="5">
      <w:start w:val="1"/>
      <w:numFmt w:val="bullet"/>
      <w:lvlText w:val="–"/>
      <w:lvlJc w:val="left"/>
      <w:pPr>
        <w:tabs>
          <w:tab w:val="num" w:pos="2550"/>
        </w:tabs>
        <w:ind w:left="2550" w:hanging="425"/>
      </w:pPr>
      <w:rPr>
        <w:rFonts w:asciiTheme="minorHAnsi" w:hAnsiTheme="minorHAnsi" w:cs="Times New Roman" w:hint="default"/>
        <w:caps w:val="0"/>
        <w:strike w:val="0"/>
        <w:dstrike w:val="0"/>
        <w:vanish w:val="0"/>
        <w:color w:val="808285" w:themeColor="accent2"/>
        <w:sz w:val="22"/>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11" w15:restartNumberingAfterBreak="0">
    <w:nsid w:val="3A6F0327"/>
    <w:multiLevelType w:val="multilevel"/>
    <w:tmpl w:val="DCA8A876"/>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 w:ilvl="4">
      <w:start w:val="1"/>
      <w:numFmt w:val="decimal"/>
      <w:pStyle w:val="NbrHeading5"/>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2" w15:restartNumberingAfterBreak="0">
    <w:nsid w:val="40071FAE"/>
    <w:multiLevelType w:val="multilevel"/>
    <w:tmpl w:val="FFBA43FC"/>
    <w:styleLink w:val="ListNumberedHeadings"/>
    <w:lvl w:ilvl="0">
      <w:start w:val="1"/>
      <w:numFmt w:val="decimal"/>
      <w:lvlText w:val="%1"/>
      <w:lvlJc w:val="left"/>
      <w:pPr>
        <w:tabs>
          <w:tab w:val="num" w:pos="851"/>
        </w:tabs>
        <w:ind w:left="851" w:hanging="851"/>
      </w:pPr>
      <w:rPr>
        <w:rFonts w:asciiTheme="majorHAnsi" w:hAnsiTheme="majorHAnsi" w:hint="default"/>
        <w:color w:val="808285" w:themeColor="accent2"/>
      </w:rPr>
    </w:lvl>
    <w:lvl w:ilvl="1">
      <w:start w:val="1"/>
      <w:numFmt w:val="decimal"/>
      <w:lvlText w:val="%1.%2"/>
      <w:lvlJc w:val="left"/>
      <w:pPr>
        <w:tabs>
          <w:tab w:val="num" w:pos="851"/>
        </w:tabs>
        <w:ind w:left="851" w:hanging="851"/>
      </w:pPr>
      <w:rPr>
        <w:rFonts w:asciiTheme="majorHAnsi" w:hAnsiTheme="majorHAnsi" w:hint="default"/>
        <w:color w:val="808285" w:themeColor="accent2"/>
      </w:rPr>
    </w:lvl>
    <w:lvl w:ilvl="2">
      <w:start w:val="1"/>
      <w:numFmt w:val="decimal"/>
      <w:lvlText w:val="%1.%2.%3"/>
      <w:lvlJc w:val="left"/>
      <w:pPr>
        <w:tabs>
          <w:tab w:val="num" w:pos="851"/>
        </w:tabs>
        <w:ind w:left="851" w:hanging="851"/>
      </w:pPr>
      <w:rPr>
        <w:rFonts w:asciiTheme="majorHAnsi" w:hAnsiTheme="majorHAnsi" w:hint="default"/>
        <w:color w:val="808285" w:themeColor="accent2"/>
      </w:rPr>
    </w:lvl>
    <w:lvl w:ilvl="3">
      <w:start w:val="1"/>
      <w:numFmt w:val="decimal"/>
      <w:lvlText w:val="%1.%2.%3.%4"/>
      <w:lvlJc w:val="left"/>
      <w:pPr>
        <w:tabs>
          <w:tab w:val="num" w:pos="1276"/>
        </w:tabs>
        <w:ind w:left="1276" w:hanging="1276"/>
      </w:pPr>
      <w:rPr>
        <w:rFonts w:ascii="Arial" w:hAnsi="Arial" w:hint="default"/>
        <w:color w:val="00AFF0" w:themeColor="accent1"/>
        <w:sz w:val="20"/>
      </w:rPr>
    </w:lvl>
    <w:lvl w:ilvl="4">
      <w:start w:val="1"/>
      <w:numFmt w:val="decimal"/>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3" w15:restartNumberingAfterBreak="0">
    <w:nsid w:val="488C60DA"/>
    <w:multiLevelType w:val="hybridMultilevel"/>
    <w:tmpl w:val="8BF6D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D22AE3"/>
    <w:multiLevelType w:val="multilevel"/>
    <w:tmpl w:val="23200434"/>
    <w:styleLink w:val="Style1"/>
    <w:lvl w:ilvl="0">
      <w:start w:val="1"/>
      <w:numFmt w:val="lowerLetter"/>
      <w:pStyle w:val="ListAlpha0"/>
      <w:lvlText w:val="%1."/>
      <w:lvlJc w:val="left"/>
      <w:pPr>
        <w:tabs>
          <w:tab w:val="num" w:pos="425"/>
        </w:tabs>
        <w:ind w:left="425" w:hanging="425"/>
      </w:pPr>
      <w:rPr>
        <w:rFonts w:ascii="Roboto" w:hAnsi="Roboto" w:hint="default"/>
        <w:color w:val="004987" w:themeColor="text1"/>
        <w:sz w:val="20"/>
      </w:rPr>
    </w:lvl>
    <w:lvl w:ilvl="1">
      <w:start w:val="1"/>
      <w:numFmt w:val="lowerRoman"/>
      <w:lvlText w:val="%2."/>
      <w:lvlJc w:val="left"/>
      <w:pPr>
        <w:tabs>
          <w:tab w:val="num" w:pos="850"/>
        </w:tabs>
        <w:ind w:left="850" w:hanging="425"/>
      </w:pPr>
      <w:rPr>
        <w:rFonts w:asciiTheme="minorHAnsi" w:hAnsiTheme="minorHAnsi" w:hint="default"/>
        <w:color w:val="004987" w:themeColor="text1"/>
        <w:sz w:val="20"/>
      </w:rPr>
    </w:lvl>
    <w:lvl w:ilvl="2">
      <w:start w:val="1"/>
      <w:numFmt w:val="decimal"/>
      <w:lvlText w:val="%3."/>
      <w:lvlJc w:val="left"/>
      <w:pPr>
        <w:tabs>
          <w:tab w:val="num" w:pos="1275"/>
        </w:tabs>
        <w:ind w:left="1275" w:hanging="425"/>
      </w:pPr>
      <w:rPr>
        <w:rFonts w:asciiTheme="minorHAnsi" w:hAnsiTheme="minorHAnsi" w:hint="default"/>
        <w:color w:val="004987" w:themeColor="text1"/>
        <w:sz w:val="20"/>
      </w:rPr>
    </w:lvl>
    <w:lvl w:ilvl="3">
      <w:start w:val="1"/>
      <w:numFmt w:val="upperLetter"/>
      <w:lvlText w:val="%4."/>
      <w:lvlJc w:val="left"/>
      <w:pPr>
        <w:tabs>
          <w:tab w:val="num" w:pos="1700"/>
        </w:tabs>
        <w:ind w:left="1700" w:hanging="425"/>
      </w:pPr>
      <w:rPr>
        <w:rFonts w:asciiTheme="minorHAnsi" w:hAnsiTheme="minorHAnsi" w:hint="default"/>
        <w:color w:val="004987" w:themeColor="text1"/>
        <w:sz w:val="20"/>
      </w:rPr>
    </w:lvl>
    <w:lvl w:ilvl="4">
      <w:start w:val="1"/>
      <w:numFmt w:val="upperRoman"/>
      <w:lvlText w:val="%5."/>
      <w:lvlJc w:val="left"/>
      <w:pPr>
        <w:tabs>
          <w:tab w:val="num" w:pos="2125"/>
        </w:tabs>
        <w:ind w:left="2125" w:hanging="425"/>
      </w:pPr>
      <w:rPr>
        <w:rFonts w:asciiTheme="minorHAnsi" w:hAnsiTheme="minorHAnsi" w:hint="default"/>
        <w:color w:val="004987" w:themeColor="text1"/>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5" w15:restartNumberingAfterBreak="0">
    <w:nsid w:val="596E18C8"/>
    <w:multiLevelType w:val="hybridMultilevel"/>
    <w:tmpl w:val="8718388A"/>
    <w:lvl w:ilvl="0" w:tplc="74929B48">
      <w:start w:val="1"/>
      <w:numFmt w:val="decimal"/>
      <w:pStyle w:val="ListNumber0"/>
      <w:lvlText w:val="%1."/>
      <w:lvlJc w:val="left"/>
      <w:pPr>
        <w:ind w:left="720" w:hanging="360"/>
      </w:pPr>
      <w:rPr>
        <w:rFonts w:ascii="Roboto Condensed" w:hAnsi="Roboto Condensed" w:hint="default"/>
        <w:color w:val="004987" w:themeColor="text1"/>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6B34EA"/>
    <w:multiLevelType w:val="multilevel"/>
    <w:tmpl w:val="84B486AC"/>
    <w:styleLink w:val="Bulletlist0"/>
    <w:lvl w:ilvl="0">
      <w:start w:val="1"/>
      <w:numFmt w:val="bullet"/>
      <w:lvlText w:val=""/>
      <w:lvlJc w:val="left"/>
      <w:pPr>
        <w:ind w:left="284" w:hanging="284"/>
      </w:pPr>
      <w:rPr>
        <w:rFonts w:ascii="Symbol" w:hAnsi="Symbol" w:hint="default"/>
        <w:color w:val="00B0F0"/>
        <w:sz w:val="22"/>
      </w:rPr>
    </w:lvl>
    <w:lvl w:ilvl="1">
      <w:start w:val="1"/>
      <w:numFmt w:val="bullet"/>
      <w:lvlText w:val="-"/>
      <w:lvlJc w:val="left"/>
      <w:pPr>
        <w:ind w:left="709" w:hanging="425"/>
      </w:pPr>
      <w:rPr>
        <w:rFonts w:ascii="Courier New" w:hAnsi="Courier New" w:hint="default"/>
        <w:color w:val="00B0F0"/>
        <w:sz w:val="22"/>
      </w:rPr>
    </w:lvl>
    <w:lvl w:ilvl="2">
      <w:start w:val="1"/>
      <w:numFmt w:val="bullet"/>
      <w:lvlText w:val="&gt;"/>
      <w:lvlJc w:val="left"/>
      <w:pPr>
        <w:ind w:left="1134" w:hanging="425"/>
      </w:pPr>
      <w:rPr>
        <w:rFonts w:ascii="Courier New" w:hAnsi="Courier New" w:hint="default"/>
        <w:color w:val="00B0F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26E5373"/>
    <w:multiLevelType w:val="multilevel"/>
    <w:tmpl w:val="736ECFBA"/>
    <w:styleLink w:val="ListTableNumber"/>
    <w:lvl w:ilvl="0">
      <w:start w:val="1"/>
      <w:numFmt w:val="decimal"/>
      <w:pStyle w:val="TableNumber"/>
      <w:lvlText w:val="%1."/>
      <w:lvlJc w:val="left"/>
      <w:pPr>
        <w:tabs>
          <w:tab w:val="num" w:pos="397"/>
        </w:tabs>
        <w:ind w:left="397" w:hanging="284"/>
      </w:pPr>
      <w:rPr>
        <w:rFonts w:asciiTheme="minorHAnsi" w:hAnsiTheme="minorHAnsi" w:hint="default"/>
        <w:b w:val="0"/>
        <w:i w:val="0"/>
        <w:color w:val="auto"/>
        <w:sz w:val="20"/>
        <w:szCs w:val="21"/>
      </w:rPr>
    </w:lvl>
    <w:lvl w:ilvl="1">
      <w:start w:val="1"/>
      <w:numFmt w:val="lowerLetter"/>
      <w:pStyle w:val="TableNumber2"/>
      <w:lvlText w:val="%2."/>
      <w:lvlJc w:val="left"/>
      <w:pPr>
        <w:tabs>
          <w:tab w:val="num" w:pos="680"/>
        </w:tabs>
        <w:ind w:left="680"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8" w15:restartNumberingAfterBreak="0">
    <w:nsid w:val="6F166C4B"/>
    <w:multiLevelType w:val="hybridMultilevel"/>
    <w:tmpl w:val="C1DCC26E"/>
    <w:lvl w:ilvl="0" w:tplc="779AB8EA">
      <w:start w:val="1"/>
      <w:numFmt w:val="bullet"/>
      <w:pStyle w:val="ListBullet0"/>
      <w:lvlText w:val=""/>
      <w:lvlJc w:val="left"/>
      <w:pPr>
        <w:ind w:left="360" w:hanging="360"/>
      </w:pPr>
      <w:rPr>
        <w:rFonts w:ascii="Symbol" w:hAnsi="Symbol" w:hint="default"/>
        <w:color w:val="004A88"/>
      </w:rPr>
    </w:lvl>
    <w:lvl w:ilvl="1" w:tplc="B2D4FD3C">
      <w:start w:val="1"/>
      <w:numFmt w:val="bullet"/>
      <w:lvlText w:val="o"/>
      <w:lvlJc w:val="left"/>
      <w:pPr>
        <w:ind w:left="1440" w:hanging="360"/>
      </w:pPr>
      <w:rPr>
        <w:rFonts w:ascii="Courier New" w:hAnsi="Courier New" w:hint="default"/>
        <w:color w:val="004987" w:themeColor="text1"/>
      </w:rPr>
    </w:lvl>
    <w:lvl w:ilvl="2" w:tplc="7AC8DBE8">
      <w:start w:val="1"/>
      <w:numFmt w:val="bullet"/>
      <w:lvlText w:val=""/>
      <w:lvlJc w:val="left"/>
      <w:pPr>
        <w:ind w:left="2160" w:hanging="360"/>
      </w:pPr>
      <w:rPr>
        <w:rFonts w:ascii="Wingdings" w:hAnsi="Wingdings" w:hint="default"/>
        <w:color w:val="004987" w:themeColor="text1"/>
      </w:rPr>
    </w:lvl>
    <w:lvl w:ilvl="3" w:tplc="72360C16">
      <w:start w:val="1"/>
      <w:numFmt w:val="bullet"/>
      <w:lvlText w:val=""/>
      <w:lvlJc w:val="left"/>
      <w:pPr>
        <w:ind w:left="2880" w:hanging="360"/>
      </w:pPr>
      <w:rPr>
        <w:rFonts w:ascii="Symbol" w:hAnsi="Symbol" w:cs="Symbol" w:hint="default"/>
        <w:color w:val="004A88"/>
      </w:rPr>
    </w:lvl>
    <w:lvl w:ilvl="4" w:tplc="B2D4FD3C">
      <w:start w:val="1"/>
      <w:numFmt w:val="bullet"/>
      <w:lvlText w:val="o"/>
      <w:lvlJc w:val="left"/>
      <w:pPr>
        <w:ind w:left="3600" w:hanging="360"/>
      </w:pPr>
      <w:rPr>
        <w:rFonts w:ascii="Courier New" w:hAnsi="Courier New" w:hint="default"/>
        <w:color w:val="004987" w:themeColor="text1"/>
      </w:rPr>
    </w:lvl>
    <w:lvl w:ilvl="5" w:tplc="7AC8DBE8">
      <w:start w:val="1"/>
      <w:numFmt w:val="bullet"/>
      <w:lvlText w:val=""/>
      <w:lvlJc w:val="left"/>
      <w:pPr>
        <w:ind w:left="4320" w:hanging="360"/>
      </w:pPr>
      <w:rPr>
        <w:rFonts w:ascii="Wingdings" w:hAnsi="Wingdings" w:hint="default"/>
        <w:color w:val="004987" w:themeColor="text1"/>
      </w:rPr>
    </w:lvl>
    <w:lvl w:ilvl="6" w:tplc="72360C16">
      <w:start w:val="1"/>
      <w:numFmt w:val="bullet"/>
      <w:lvlText w:val=""/>
      <w:lvlJc w:val="left"/>
      <w:pPr>
        <w:ind w:left="5040" w:hanging="360"/>
      </w:pPr>
      <w:rPr>
        <w:rFonts w:ascii="Symbol" w:hAnsi="Symbol" w:cs="Symbol" w:hint="default"/>
        <w:color w:val="004A88"/>
      </w:rPr>
    </w:lvl>
    <w:lvl w:ilvl="7" w:tplc="B2D4FD3C">
      <w:start w:val="1"/>
      <w:numFmt w:val="bullet"/>
      <w:lvlText w:val="o"/>
      <w:lvlJc w:val="left"/>
      <w:pPr>
        <w:ind w:left="5760" w:hanging="360"/>
      </w:pPr>
      <w:rPr>
        <w:rFonts w:ascii="Courier New" w:hAnsi="Courier New" w:hint="default"/>
        <w:color w:val="004987" w:themeColor="text1"/>
      </w:rPr>
    </w:lvl>
    <w:lvl w:ilvl="8" w:tplc="7AC8DBE8">
      <w:start w:val="1"/>
      <w:numFmt w:val="bullet"/>
      <w:lvlText w:val=""/>
      <w:lvlJc w:val="left"/>
      <w:pPr>
        <w:ind w:left="6480" w:hanging="360"/>
      </w:pPr>
      <w:rPr>
        <w:rFonts w:ascii="Wingdings" w:hAnsi="Wingdings" w:hint="default"/>
        <w:color w:val="004987" w:themeColor="text1"/>
      </w:rPr>
    </w:lvl>
  </w:abstractNum>
  <w:num w:numId="1" w16cid:durableId="125242200">
    <w:abstractNumId w:val="13"/>
  </w:num>
  <w:num w:numId="2" w16cid:durableId="1341616176">
    <w:abstractNumId w:val="0"/>
  </w:num>
  <w:num w:numId="3" w16cid:durableId="1410079808">
    <w:abstractNumId w:val="3"/>
  </w:num>
  <w:num w:numId="4" w16cid:durableId="720325037">
    <w:abstractNumId w:val="5"/>
  </w:num>
  <w:num w:numId="5" w16cid:durableId="702679130">
    <w:abstractNumId w:val="6"/>
  </w:num>
  <w:num w:numId="6" w16cid:durableId="76681919">
    <w:abstractNumId w:val="16"/>
  </w:num>
  <w:num w:numId="7" w16cid:durableId="932124503">
    <w:abstractNumId w:val="18"/>
  </w:num>
  <w:num w:numId="8" w16cid:durableId="536891042">
    <w:abstractNumId w:val="15"/>
  </w:num>
  <w:num w:numId="9" w16cid:durableId="1472017929">
    <w:abstractNumId w:val="2"/>
  </w:num>
  <w:num w:numId="10" w16cid:durableId="1130322921">
    <w:abstractNumId w:val="10"/>
  </w:num>
  <w:num w:numId="11" w16cid:durableId="1231622742">
    <w:abstractNumId w:val="8"/>
  </w:num>
  <w:num w:numId="12" w16cid:durableId="618686464">
    <w:abstractNumId w:val="12"/>
  </w:num>
  <w:num w:numId="13" w16cid:durableId="382799971">
    <w:abstractNumId w:val="1"/>
  </w:num>
  <w:num w:numId="14" w16cid:durableId="1357661147">
    <w:abstractNumId w:val="4"/>
  </w:num>
  <w:num w:numId="15" w16cid:durableId="1666662268">
    <w:abstractNumId w:val="17"/>
  </w:num>
  <w:num w:numId="16" w16cid:durableId="119030495">
    <w:abstractNumId w:val="11"/>
    <w:lvlOverride w:ilvl="0">
      <w:lvl w:ilvl="0">
        <w:start w:val="1"/>
        <w:numFmt w:val="decimal"/>
        <w:pStyle w:val="NbrHeading1"/>
        <w:lvlText w:val="%1."/>
        <w:lvlJc w:val="left"/>
        <w:pPr>
          <w:ind w:left="360" w:hanging="360"/>
        </w:pPr>
      </w:lvl>
    </w:lvlOverride>
    <w:lvlOverride w:ilvl="1">
      <w:lvl w:ilvl="1">
        <w:start w:val="1"/>
        <w:numFmt w:val="decimal"/>
        <w:pStyle w:val="NbrHeading2"/>
        <w:lvlText w:val="%1.%2."/>
        <w:lvlJc w:val="left"/>
        <w:pPr>
          <w:ind w:left="792" w:hanging="432"/>
        </w:pPr>
      </w:lvl>
    </w:lvlOverride>
    <w:lvlOverride w:ilvl="2">
      <w:lvl w:ilvl="2">
        <w:start w:val="1"/>
        <w:numFmt w:val="decimal"/>
        <w:pStyle w:val="NbrHeading3"/>
        <w:lvlText w:val="%1.%2.%3."/>
        <w:lvlJc w:val="left"/>
        <w:pPr>
          <w:ind w:left="1224" w:hanging="504"/>
        </w:pPr>
      </w:lvl>
    </w:lvlOverride>
    <w:lvlOverride w:ilvl="3">
      <w:lvl w:ilvl="3">
        <w:start w:val="1"/>
        <w:numFmt w:val="decimal"/>
        <w:pStyle w:val="NbrHeading4"/>
        <w:lvlText w:val="%1.%2.%3.%4."/>
        <w:lvlJc w:val="left"/>
        <w:pPr>
          <w:ind w:left="1728" w:hanging="648"/>
        </w:pPr>
      </w:lvl>
    </w:lvlOverride>
    <w:lvlOverride w:ilvl="4">
      <w:lvl w:ilvl="4">
        <w:start w:val="1"/>
        <w:numFmt w:val="decimal"/>
        <w:pStyle w:val="Nbr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7" w16cid:durableId="310528691">
    <w:abstractNumId w:val="14"/>
  </w:num>
  <w:num w:numId="18" w16cid:durableId="1297564979">
    <w:abstractNumId w:val="7"/>
  </w:num>
  <w:num w:numId="19" w16cid:durableId="1185942378">
    <w:abstractNumId w:val="9"/>
  </w:num>
  <w:num w:numId="20" w16cid:durableId="851341530">
    <w:abstractNumId w:val="11"/>
    <w:lvlOverride w:ilvl="0">
      <w:lvl w:ilvl="0">
        <w:start w:val="1"/>
        <w:numFmt w:val="decimal"/>
        <w:pStyle w:val="NbrHeading1"/>
        <w:lvlText w:val="%1."/>
        <w:lvlJc w:val="left"/>
        <w:pPr>
          <w:ind w:left="360" w:hanging="360"/>
        </w:pPr>
      </w:lvl>
    </w:lvlOverride>
    <w:lvlOverride w:ilvl="1">
      <w:lvl w:ilvl="1">
        <w:start w:val="1"/>
        <w:numFmt w:val="decimal"/>
        <w:pStyle w:val="NbrHeading2"/>
        <w:lvlText w:val="%1.%2."/>
        <w:lvlJc w:val="left"/>
        <w:pPr>
          <w:ind w:left="792" w:hanging="432"/>
        </w:pPr>
      </w:lvl>
    </w:lvlOverride>
    <w:lvlOverride w:ilvl="2">
      <w:lvl w:ilvl="2">
        <w:start w:val="1"/>
        <w:numFmt w:val="decimal"/>
        <w:pStyle w:val="NbrHeading3"/>
        <w:lvlText w:val="%1.%2.%3."/>
        <w:lvlJc w:val="left"/>
        <w:pPr>
          <w:ind w:left="1224" w:hanging="504"/>
        </w:pPr>
      </w:lvl>
    </w:lvlOverride>
    <w:lvlOverride w:ilvl="3">
      <w:lvl w:ilvl="3">
        <w:start w:val="1"/>
        <w:numFmt w:val="decimal"/>
        <w:pStyle w:val="NbrHeading4"/>
        <w:lvlText w:val="%1.%2.%3.%4."/>
        <w:lvlJc w:val="left"/>
        <w:pPr>
          <w:ind w:left="1728" w:hanging="648"/>
        </w:pPr>
      </w:lvl>
    </w:lvlOverride>
    <w:lvlOverride w:ilvl="4">
      <w:lvl w:ilvl="4">
        <w:start w:val="1"/>
        <w:numFmt w:val="decimal"/>
        <w:pStyle w:val="Nbr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59"/>
    <w:rsid w:val="00006100"/>
    <w:rsid w:val="00012504"/>
    <w:rsid w:val="000126FF"/>
    <w:rsid w:val="00026B43"/>
    <w:rsid w:val="00030C16"/>
    <w:rsid w:val="000427B8"/>
    <w:rsid w:val="000500BF"/>
    <w:rsid w:val="0006437E"/>
    <w:rsid w:val="00071C7D"/>
    <w:rsid w:val="00076F97"/>
    <w:rsid w:val="000870BB"/>
    <w:rsid w:val="00087D93"/>
    <w:rsid w:val="00091700"/>
    <w:rsid w:val="000A55EA"/>
    <w:rsid w:val="000A7DD6"/>
    <w:rsid w:val="000B3081"/>
    <w:rsid w:val="000B3EBE"/>
    <w:rsid w:val="000B573A"/>
    <w:rsid w:val="000B6FA1"/>
    <w:rsid w:val="000C0C22"/>
    <w:rsid w:val="000C1D1E"/>
    <w:rsid w:val="000C2DAF"/>
    <w:rsid w:val="000E27C6"/>
    <w:rsid w:val="000E6445"/>
    <w:rsid w:val="000F06C8"/>
    <w:rsid w:val="000F4A35"/>
    <w:rsid w:val="00102D1D"/>
    <w:rsid w:val="001063C6"/>
    <w:rsid w:val="00107909"/>
    <w:rsid w:val="001128D8"/>
    <w:rsid w:val="00116858"/>
    <w:rsid w:val="001245A6"/>
    <w:rsid w:val="00125253"/>
    <w:rsid w:val="001302EE"/>
    <w:rsid w:val="0013218E"/>
    <w:rsid w:val="00143193"/>
    <w:rsid w:val="00143BA1"/>
    <w:rsid w:val="00144EE2"/>
    <w:rsid w:val="00145CCD"/>
    <w:rsid w:val="0014700D"/>
    <w:rsid w:val="00147667"/>
    <w:rsid w:val="001501A7"/>
    <w:rsid w:val="001505D8"/>
    <w:rsid w:val="00153288"/>
    <w:rsid w:val="001546E1"/>
    <w:rsid w:val="00154790"/>
    <w:rsid w:val="00156423"/>
    <w:rsid w:val="001600E5"/>
    <w:rsid w:val="00162614"/>
    <w:rsid w:val="001829A7"/>
    <w:rsid w:val="00185154"/>
    <w:rsid w:val="0019114D"/>
    <w:rsid w:val="00196E09"/>
    <w:rsid w:val="00196E7E"/>
    <w:rsid w:val="001A7DEC"/>
    <w:rsid w:val="001B67CF"/>
    <w:rsid w:val="001C0A2E"/>
    <w:rsid w:val="001C1392"/>
    <w:rsid w:val="001C47DF"/>
    <w:rsid w:val="001D649B"/>
    <w:rsid w:val="001E38AD"/>
    <w:rsid w:val="001E466B"/>
    <w:rsid w:val="001E5DAE"/>
    <w:rsid w:val="001E69D9"/>
    <w:rsid w:val="001E7E13"/>
    <w:rsid w:val="001F032E"/>
    <w:rsid w:val="001F16CA"/>
    <w:rsid w:val="001F1723"/>
    <w:rsid w:val="00206A5E"/>
    <w:rsid w:val="002078C1"/>
    <w:rsid w:val="002106C4"/>
    <w:rsid w:val="00210DEF"/>
    <w:rsid w:val="002202AA"/>
    <w:rsid w:val="00222215"/>
    <w:rsid w:val="002263A1"/>
    <w:rsid w:val="0022668D"/>
    <w:rsid w:val="00240931"/>
    <w:rsid w:val="00246D84"/>
    <w:rsid w:val="0025119D"/>
    <w:rsid w:val="002515A1"/>
    <w:rsid w:val="00252201"/>
    <w:rsid w:val="00254DD8"/>
    <w:rsid w:val="00273C94"/>
    <w:rsid w:val="002816FE"/>
    <w:rsid w:val="00282B98"/>
    <w:rsid w:val="002844EF"/>
    <w:rsid w:val="00293230"/>
    <w:rsid w:val="00293B9D"/>
    <w:rsid w:val="00296464"/>
    <w:rsid w:val="002A0A79"/>
    <w:rsid w:val="002B34DD"/>
    <w:rsid w:val="002B4003"/>
    <w:rsid w:val="002C0F96"/>
    <w:rsid w:val="002C36A6"/>
    <w:rsid w:val="002C5B1C"/>
    <w:rsid w:val="002D3991"/>
    <w:rsid w:val="002D4254"/>
    <w:rsid w:val="002D4E6E"/>
    <w:rsid w:val="002F087C"/>
    <w:rsid w:val="002F3164"/>
    <w:rsid w:val="002F4862"/>
    <w:rsid w:val="00301893"/>
    <w:rsid w:val="00302FA0"/>
    <w:rsid w:val="0032710E"/>
    <w:rsid w:val="00330F9B"/>
    <w:rsid w:val="003311F1"/>
    <w:rsid w:val="003411DD"/>
    <w:rsid w:val="00343D64"/>
    <w:rsid w:val="00350C1A"/>
    <w:rsid w:val="00356F41"/>
    <w:rsid w:val="00364F67"/>
    <w:rsid w:val="0037398C"/>
    <w:rsid w:val="0037618F"/>
    <w:rsid w:val="0037734E"/>
    <w:rsid w:val="003801D0"/>
    <w:rsid w:val="003853C1"/>
    <w:rsid w:val="00391405"/>
    <w:rsid w:val="003A04C1"/>
    <w:rsid w:val="003A08A5"/>
    <w:rsid w:val="003A5358"/>
    <w:rsid w:val="003B0945"/>
    <w:rsid w:val="003B097F"/>
    <w:rsid w:val="003B413B"/>
    <w:rsid w:val="003B4DCF"/>
    <w:rsid w:val="003B6DFD"/>
    <w:rsid w:val="003D2281"/>
    <w:rsid w:val="003D3B71"/>
    <w:rsid w:val="003D43F7"/>
    <w:rsid w:val="003D56AF"/>
    <w:rsid w:val="003E1EF3"/>
    <w:rsid w:val="003E2001"/>
    <w:rsid w:val="003E5319"/>
    <w:rsid w:val="003E59D2"/>
    <w:rsid w:val="003F3D1B"/>
    <w:rsid w:val="004023F0"/>
    <w:rsid w:val="00404615"/>
    <w:rsid w:val="00407776"/>
    <w:rsid w:val="00412745"/>
    <w:rsid w:val="004148AF"/>
    <w:rsid w:val="0042670F"/>
    <w:rsid w:val="00427353"/>
    <w:rsid w:val="0043564D"/>
    <w:rsid w:val="0043628A"/>
    <w:rsid w:val="004372E7"/>
    <w:rsid w:val="00444AE6"/>
    <w:rsid w:val="004478FD"/>
    <w:rsid w:val="00452E6B"/>
    <w:rsid w:val="00452E89"/>
    <w:rsid w:val="00453045"/>
    <w:rsid w:val="0045360A"/>
    <w:rsid w:val="00456089"/>
    <w:rsid w:val="00460613"/>
    <w:rsid w:val="004649DB"/>
    <w:rsid w:val="004700B3"/>
    <w:rsid w:val="004802A5"/>
    <w:rsid w:val="00480BD3"/>
    <w:rsid w:val="0048103D"/>
    <w:rsid w:val="00482A16"/>
    <w:rsid w:val="004916FC"/>
    <w:rsid w:val="00491C59"/>
    <w:rsid w:val="004926FC"/>
    <w:rsid w:val="004A3D77"/>
    <w:rsid w:val="004A66D6"/>
    <w:rsid w:val="004B7DAE"/>
    <w:rsid w:val="004C301D"/>
    <w:rsid w:val="004C459C"/>
    <w:rsid w:val="004D00DB"/>
    <w:rsid w:val="004D0756"/>
    <w:rsid w:val="004D0F13"/>
    <w:rsid w:val="004D2226"/>
    <w:rsid w:val="004E0CE1"/>
    <w:rsid w:val="004E7089"/>
    <w:rsid w:val="004E79A4"/>
    <w:rsid w:val="004F2A3C"/>
    <w:rsid w:val="004F3D6F"/>
    <w:rsid w:val="004F6241"/>
    <w:rsid w:val="00501F80"/>
    <w:rsid w:val="005025BB"/>
    <w:rsid w:val="00506D08"/>
    <w:rsid w:val="0051056D"/>
    <w:rsid w:val="005108DB"/>
    <w:rsid w:val="00510F3B"/>
    <w:rsid w:val="00511125"/>
    <w:rsid w:val="005174B7"/>
    <w:rsid w:val="00523639"/>
    <w:rsid w:val="005331C9"/>
    <w:rsid w:val="00534AEF"/>
    <w:rsid w:val="00536235"/>
    <w:rsid w:val="00540607"/>
    <w:rsid w:val="00543459"/>
    <w:rsid w:val="0055219D"/>
    <w:rsid w:val="0055353F"/>
    <w:rsid w:val="00565C35"/>
    <w:rsid w:val="0056633F"/>
    <w:rsid w:val="005713E5"/>
    <w:rsid w:val="00573657"/>
    <w:rsid w:val="005746BF"/>
    <w:rsid w:val="00575446"/>
    <w:rsid w:val="00580D60"/>
    <w:rsid w:val="005922D4"/>
    <w:rsid w:val="00595B51"/>
    <w:rsid w:val="005A2B09"/>
    <w:rsid w:val="005A435A"/>
    <w:rsid w:val="005A6DC9"/>
    <w:rsid w:val="005A6FC4"/>
    <w:rsid w:val="005A73D5"/>
    <w:rsid w:val="005B0C40"/>
    <w:rsid w:val="005B329C"/>
    <w:rsid w:val="005C0076"/>
    <w:rsid w:val="005C4F0C"/>
    <w:rsid w:val="005C5149"/>
    <w:rsid w:val="005C6ADA"/>
    <w:rsid w:val="005D620B"/>
    <w:rsid w:val="005E259B"/>
    <w:rsid w:val="005E2C95"/>
    <w:rsid w:val="005F0B5E"/>
    <w:rsid w:val="005F2D4E"/>
    <w:rsid w:val="005F72E8"/>
    <w:rsid w:val="006025ED"/>
    <w:rsid w:val="0061089F"/>
    <w:rsid w:val="006122A2"/>
    <w:rsid w:val="00613F78"/>
    <w:rsid w:val="006157B2"/>
    <w:rsid w:val="006157CB"/>
    <w:rsid w:val="00623CBE"/>
    <w:rsid w:val="00633235"/>
    <w:rsid w:val="00637E84"/>
    <w:rsid w:val="0065047B"/>
    <w:rsid w:val="00651CDC"/>
    <w:rsid w:val="0065237A"/>
    <w:rsid w:val="0065325A"/>
    <w:rsid w:val="006562E0"/>
    <w:rsid w:val="006564B5"/>
    <w:rsid w:val="00662676"/>
    <w:rsid w:val="0066345D"/>
    <w:rsid w:val="00665CA3"/>
    <w:rsid w:val="00674316"/>
    <w:rsid w:val="006754E6"/>
    <w:rsid w:val="006760A2"/>
    <w:rsid w:val="00684E74"/>
    <w:rsid w:val="0069212C"/>
    <w:rsid w:val="00693A71"/>
    <w:rsid w:val="006A1801"/>
    <w:rsid w:val="006A5F05"/>
    <w:rsid w:val="006B7D88"/>
    <w:rsid w:val="006C1CE3"/>
    <w:rsid w:val="006D05EC"/>
    <w:rsid w:val="006D13E4"/>
    <w:rsid w:val="006D22C5"/>
    <w:rsid w:val="006D4F80"/>
    <w:rsid w:val="006E004F"/>
    <w:rsid w:val="006E1172"/>
    <w:rsid w:val="006E77BD"/>
    <w:rsid w:val="00703E90"/>
    <w:rsid w:val="0071482A"/>
    <w:rsid w:val="0071526C"/>
    <w:rsid w:val="0072285A"/>
    <w:rsid w:val="00724364"/>
    <w:rsid w:val="00731EE9"/>
    <w:rsid w:val="0073279C"/>
    <w:rsid w:val="00734C1F"/>
    <w:rsid w:val="0075093B"/>
    <w:rsid w:val="0076262B"/>
    <w:rsid w:val="00764F82"/>
    <w:rsid w:val="00766D9B"/>
    <w:rsid w:val="00770BF1"/>
    <w:rsid w:val="007749A4"/>
    <w:rsid w:val="00774BBF"/>
    <w:rsid w:val="00774E81"/>
    <w:rsid w:val="00784924"/>
    <w:rsid w:val="007967B7"/>
    <w:rsid w:val="007A5346"/>
    <w:rsid w:val="007A55F2"/>
    <w:rsid w:val="007B23B6"/>
    <w:rsid w:val="007C07DD"/>
    <w:rsid w:val="007C38A1"/>
    <w:rsid w:val="007D4E6E"/>
    <w:rsid w:val="007E19BD"/>
    <w:rsid w:val="007E4256"/>
    <w:rsid w:val="007F40A7"/>
    <w:rsid w:val="007F4326"/>
    <w:rsid w:val="007F43D9"/>
    <w:rsid w:val="007F6121"/>
    <w:rsid w:val="007F6663"/>
    <w:rsid w:val="008059F2"/>
    <w:rsid w:val="008124E3"/>
    <w:rsid w:val="00817D6F"/>
    <w:rsid w:val="008212A5"/>
    <w:rsid w:val="00822503"/>
    <w:rsid w:val="00823FB3"/>
    <w:rsid w:val="00833527"/>
    <w:rsid w:val="008415AA"/>
    <w:rsid w:val="00845732"/>
    <w:rsid w:val="00845FAB"/>
    <w:rsid w:val="00854AD5"/>
    <w:rsid w:val="00854F56"/>
    <w:rsid w:val="008559E8"/>
    <w:rsid w:val="008572D9"/>
    <w:rsid w:val="00861E13"/>
    <w:rsid w:val="00874B1B"/>
    <w:rsid w:val="00875554"/>
    <w:rsid w:val="008763B4"/>
    <w:rsid w:val="008778FD"/>
    <w:rsid w:val="00880A79"/>
    <w:rsid w:val="0088760E"/>
    <w:rsid w:val="0089146A"/>
    <w:rsid w:val="00892496"/>
    <w:rsid w:val="008A285C"/>
    <w:rsid w:val="008A6F22"/>
    <w:rsid w:val="008B4EDD"/>
    <w:rsid w:val="008B5D8F"/>
    <w:rsid w:val="008B6DE1"/>
    <w:rsid w:val="008D1686"/>
    <w:rsid w:val="008E36AC"/>
    <w:rsid w:val="008E476B"/>
    <w:rsid w:val="008F00FC"/>
    <w:rsid w:val="008F0AD1"/>
    <w:rsid w:val="008F24E5"/>
    <w:rsid w:val="008F4E0B"/>
    <w:rsid w:val="00900E84"/>
    <w:rsid w:val="00901D6B"/>
    <w:rsid w:val="009049D8"/>
    <w:rsid w:val="00907866"/>
    <w:rsid w:val="0091531E"/>
    <w:rsid w:val="00930E96"/>
    <w:rsid w:val="00934272"/>
    <w:rsid w:val="00935F61"/>
    <w:rsid w:val="00943AE0"/>
    <w:rsid w:val="009453E1"/>
    <w:rsid w:val="009571D7"/>
    <w:rsid w:val="00971532"/>
    <w:rsid w:val="009873B0"/>
    <w:rsid w:val="009913C7"/>
    <w:rsid w:val="0099708F"/>
    <w:rsid w:val="009A199C"/>
    <w:rsid w:val="009A6133"/>
    <w:rsid w:val="009B2BCE"/>
    <w:rsid w:val="009C61A3"/>
    <w:rsid w:val="009E6917"/>
    <w:rsid w:val="009F6CE7"/>
    <w:rsid w:val="00A04133"/>
    <w:rsid w:val="00A07960"/>
    <w:rsid w:val="00A10671"/>
    <w:rsid w:val="00A122C5"/>
    <w:rsid w:val="00A156A2"/>
    <w:rsid w:val="00A3635C"/>
    <w:rsid w:val="00A41250"/>
    <w:rsid w:val="00A41ACE"/>
    <w:rsid w:val="00A41D4E"/>
    <w:rsid w:val="00A45AFB"/>
    <w:rsid w:val="00A46BF8"/>
    <w:rsid w:val="00A47FD4"/>
    <w:rsid w:val="00A52A8F"/>
    <w:rsid w:val="00A640FF"/>
    <w:rsid w:val="00A65DE5"/>
    <w:rsid w:val="00A714F9"/>
    <w:rsid w:val="00A73D9A"/>
    <w:rsid w:val="00A75521"/>
    <w:rsid w:val="00A83B38"/>
    <w:rsid w:val="00A91C42"/>
    <w:rsid w:val="00AA0E18"/>
    <w:rsid w:val="00AA340A"/>
    <w:rsid w:val="00AA4D67"/>
    <w:rsid w:val="00AA6010"/>
    <w:rsid w:val="00AB0DF5"/>
    <w:rsid w:val="00AB1DC0"/>
    <w:rsid w:val="00AC03DA"/>
    <w:rsid w:val="00AC6CFC"/>
    <w:rsid w:val="00AD16D2"/>
    <w:rsid w:val="00AD6EC2"/>
    <w:rsid w:val="00AE3E16"/>
    <w:rsid w:val="00AE4C26"/>
    <w:rsid w:val="00AE4FD0"/>
    <w:rsid w:val="00AE5DFC"/>
    <w:rsid w:val="00AF2204"/>
    <w:rsid w:val="00AF58C8"/>
    <w:rsid w:val="00B012F3"/>
    <w:rsid w:val="00B1273F"/>
    <w:rsid w:val="00B15FA0"/>
    <w:rsid w:val="00B16A03"/>
    <w:rsid w:val="00B244B6"/>
    <w:rsid w:val="00B5222A"/>
    <w:rsid w:val="00B53493"/>
    <w:rsid w:val="00B55D18"/>
    <w:rsid w:val="00B56CC8"/>
    <w:rsid w:val="00B62650"/>
    <w:rsid w:val="00B64467"/>
    <w:rsid w:val="00B65281"/>
    <w:rsid w:val="00B668FB"/>
    <w:rsid w:val="00B72112"/>
    <w:rsid w:val="00B76B8E"/>
    <w:rsid w:val="00B8347A"/>
    <w:rsid w:val="00B907CF"/>
    <w:rsid w:val="00B941F9"/>
    <w:rsid w:val="00BA036B"/>
    <w:rsid w:val="00BA45AE"/>
    <w:rsid w:val="00BA4F4A"/>
    <w:rsid w:val="00BA66AD"/>
    <w:rsid w:val="00BB49AA"/>
    <w:rsid w:val="00BB4F1D"/>
    <w:rsid w:val="00BC2DD3"/>
    <w:rsid w:val="00BC42AA"/>
    <w:rsid w:val="00BC67B1"/>
    <w:rsid w:val="00BC6B98"/>
    <w:rsid w:val="00BD6F1B"/>
    <w:rsid w:val="00BD7CF3"/>
    <w:rsid w:val="00BE16D4"/>
    <w:rsid w:val="00BF1096"/>
    <w:rsid w:val="00BF1D56"/>
    <w:rsid w:val="00BF2C53"/>
    <w:rsid w:val="00BF30D9"/>
    <w:rsid w:val="00BF57A8"/>
    <w:rsid w:val="00BF6AE2"/>
    <w:rsid w:val="00C000C3"/>
    <w:rsid w:val="00C02E60"/>
    <w:rsid w:val="00C03B92"/>
    <w:rsid w:val="00C076E7"/>
    <w:rsid w:val="00C10095"/>
    <w:rsid w:val="00C240FD"/>
    <w:rsid w:val="00C24374"/>
    <w:rsid w:val="00C26E4F"/>
    <w:rsid w:val="00C302EF"/>
    <w:rsid w:val="00C34AB4"/>
    <w:rsid w:val="00C42BE5"/>
    <w:rsid w:val="00C45B0F"/>
    <w:rsid w:val="00C46CB9"/>
    <w:rsid w:val="00C56443"/>
    <w:rsid w:val="00C74C53"/>
    <w:rsid w:val="00C760C9"/>
    <w:rsid w:val="00C84781"/>
    <w:rsid w:val="00C96E81"/>
    <w:rsid w:val="00C97431"/>
    <w:rsid w:val="00CA07BD"/>
    <w:rsid w:val="00CB78D9"/>
    <w:rsid w:val="00CB7DDB"/>
    <w:rsid w:val="00CC2660"/>
    <w:rsid w:val="00CD3F4A"/>
    <w:rsid w:val="00CD508D"/>
    <w:rsid w:val="00CD6891"/>
    <w:rsid w:val="00CD6DE0"/>
    <w:rsid w:val="00CE3601"/>
    <w:rsid w:val="00CF1B8C"/>
    <w:rsid w:val="00CF70B8"/>
    <w:rsid w:val="00D05BBB"/>
    <w:rsid w:val="00D101E9"/>
    <w:rsid w:val="00D10EB8"/>
    <w:rsid w:val="00D12372"/>
    <w:rsid w:val="00D241D3"/>
    <w:rsid w:val="00D24927"/>
    <w:rsid w:val="00D24EC3"/>
    <w:rsid w:val="00D253E1"/>
    <w:rsid w:val="00D25975"/>
    <w:rsid w:val="00D27FA8"/>
    <w:rsid w:val="00D31691"/>
    <w:rsid w:val="00D32981"/>
    <w:rsid w:val="00D365D3"/>
    <w:rsid w:val="00D37C0B"/>
    <w:rsid w:val="00D42F7B"/>
    <w:rsid w:val="00D50DE7"/>
    <w:rsid w:val="00D538FB"/>
    <w:rsid w:val="00D55089"/>
    <w:rsid w:val="00D65684"/>
    <w:rsid w:val="00D7346B"/>
    <w:rsid w:val="00D8172E"/>
    <w:rsid w:val="00D93B7B"/>
    <w:rsid w:val="00DA76FA"/>
    <w:rsid w:val="00DB2B49"/>
    <w:rsid w:val="00DC28FE"/>
    <w:rsid w:val="00DC290C"/>
    <w:rsid w:val="00DC33B4"/>
    <w:rsid w:val="00DC36D9"/>
    <w:rsid w:val="00DD01F4"/>
    <w:rsid w:val="00DD090F"/>
    <w:rsid w:val="00DD0FEC"/>
    <w:rsid w:val="00DD25B8"/>
    <w:rsid w:val="00DD4656"/>
    <w:rsid w:val="00DF01DF"/>
    <w:rsid w:val="00DF3A4E"/>
    <w:rsid w:val="00DF3D7C"/>
    <w:rsid w:val="00DF7964"/>
    <w:rsid w:val="00E018FB"/>
    <w:rsid w:val="00E05862"/>
    <w:rsid w:val="00E05AC9"/>
    <w:rsid w:val="00E127C7"/>
    <w:rsid w:val="00E135C8"/>
    <w:rsid w:val="00E17B35"/>
    <w:rsid w:val="00E21664"/>
    <w:rsid w:val="00E21DC0"/>
    <w:rsid w:val="00E21FB5"/>
    <w:rsid w:val="00E23192"/>
    <w:rsid w:val="00E34E1F"/>
    <w:rsid w:val="00E406E1"/>
    <w:rsid w:val="00E46807"/>
    <w:rsid w:val="00E54213"/>
    <w:rsid w:val="00E6486B"/>
    <w:rsid w:val="00E65E9F"/>
    <w:rsid w:val="00E6763B"/>
    <w:rsid w:val="00E67896"/>
    <w:rsid w:val="00E71895"/>
    <w:rsid w:val="00E74752"/>
    <w:rsid w:val="00E77180"/>
    <w:rsid w:val="00E81AF6"/>
    <w:rsid w:val="00E82D78"/>
    <w:rsid w:val="00E82DE7"/>
    <w:rsid w:val="00E92A7D"/>
    <w:rsid w:val="00E951CA"/>
    <w:rsid w:val="00EB2AA0"/>
    <w:rsid w:val="00EB58BD"/>
    <w:rsid w:val="00EB5A37"/>
    <w:rsid w:val="00EB6956"/>
    <w:rsid w:val="00EC0FFC"/>
    <w:rsid w:val="00ED07D9"/>
    <w:rsid w:val="00ED2E33"/>
    <w:rsid w:val="00ED3024"/>
    <w:rsid w:val="00ED71B6"/>
    <w:rsid w:val="00EE0EB5"/>
    <w:rsid w:val="00EE5474"/>
    <w:rsid w:val="00EE5CA8"/>
    <w:rsid w:val="00EF0E10"/>
    <w:rsid w:val="00EF2076"/>
    <w:rsid w:val="00EF2AFB"/>
    <w:rsid w:val="00F15FE6"/>
    <w:rsid w:val="00F2262F"/>
    <w:rsid w:val="00F32C6B"/>
    <w:rsid w:val="00F33D5C"/>
    <w:rsid w:val="00F431FB"/>
    <w:rsid w:val="00F4590F"/>
    <w:rsid w:val="00F5117F"/>
    <w:rsid w:val="00F51742"/>
    <w:rsid w:val="00F53669"/>
    <w:rsid w:val="00F53ACB"/>
    <w:rsid w:val="00F5464E"/>
    <w:rsid w:val="00F60831"/>
    <w:rsid w:val="00F60E46"/>
    <w:rsid w:val="00F6184E"/>
    <w:rsid w:val="00F64181"/>
    <w:rsid w:val="00F66A2D"/>
    <w:rsid w:val="00F721B3"/>
    <w:rsid w:val="00F75047"/>
    <w:rsid w:val="00F75359"/>
    <w:rsid w:val="00F7750C"/>
    <w:rsid w:val="00F8007E"/>
    <w:rsid w:val="00F81C8A"/>
    <w:rsid w:val="00F84805"/>
    <w:rsid w:val="00F94C99"/>
    <w:rsid w:val="00FA0D34"/>
    <w:rsid w:val="00FA2B02"/>
    <w:rsid w:val="00FA50F6"/>
    <w:rsid w:val="00FB1115"/>
    <w:rsid w:val="00FB4AE4"/>
    <w:rsid w:val="00FC4581"/>
    <w:rsid w:val="00FD5B1B"/>
    <w:rsid w:val="00FD6119"/>
    <w:rsid w:val="00FE7A02"/>
    <w:rsid w:val="00FF781B"/>
    <w:rsid w:val="00FF7C2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3F82D1"/>
  <w15:docId w15:val="{4D597076-F2A0-4112-8421-D66D1714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nhideWhenUsed="1" w:qFormat="1"/>
    <w:lsdException w:name="heading 6"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ACE"/>
    <w:pPr>
      <w:spacing w:before="120" w:after="120" w:line="264" w:lineRule="auto"/>
    </w:pPr>
    <w:rPr>
      <w:rFonts w:ascii="Roboto Condensed" w:eastAsiaTheme="minorEastAsia" w:hAnsi="Roboto Condensed" w:cs="Arial"/>
      <w:sz w:val="20"/>
      <w:szCs w:val="20"/>
      <w:lang w:val="en-US"/>
    </w:rPr>
  </w:style>
  <w:style w:type="paragraph" w:styleId="Heading10">
    <w:name w:val="heading 1"/>
    <w:basedOn w:val="Normal"/>
    <w:next w:val="BodyText"/>
    <w:link w:val="Heading1Char"/>
    <w:qFormat/>
    <w:rsid w:val="00C42BE5"/>
    <w:pPr>
      <w:keepNext/>
      <w:keepLines/>
      <w:widowControl w:val="0"/>
      <w:spacing w:before="480" w:after="360" w:line="240" w:lineRule="auto"/>
      <w:outlineLvl w:val="0"/>
    </w:pPr>
    <w:rPr>
      <w:rFonts w:eastAsia="Times New Roman"/>
      <w:bCs/>
      <w:color w:val="00AFF0" w:themeColor="accent1"/>
      <w:sz w:val="44"/>
      <w:szCs w:val="32"/>
      <w:lang w:eastAsia="en-AU"/>
    </w:rPr>
  </w:style>
  <w:style w:type="paragraph" w:styleId="Heading20">
    <w:name w:val="heading 2"/>
    <w:basedOn w:val="Normal"/>
    <w:next w:val="BodyText"/>
    <w:link w:val="Heading2Char"/>
    <w:qFormat/>
    <w:rsid w:val="00C42BE5"/>
    <w:pPr>
      <w:keepNext/>
      <w:keepLines/>
      <w:spacing w:before="240" w:line="240" w:lineRule="auto"/>
      <w:outlineLvl w:val="1"/>
    </w:pPr>
    <w:rPr>
      <w:rFonts w:eastAsia="Times New Roman"/>
      <w:b/>
      <w:bCs/>
      <w:iCs/>
      <w:color w:val="004987" w:themeColor="text1"/>
      <w:sz w:val="32"/>
      <w:szCs w:val="28"/>
      <w:lang w:eastAsia="en-AU"/>
    </w:rPr>
  </w:style>
  <w:style w:type="paragraph" w:styleId="Heading30">
    <w:name w:val="heading 3"/>
    <w:basedOn w:val="Normal"/>
    <w:next w:val="BodyText"/>
    <w:link w:val="Heading3Char"/>
    <w:qFormat/>
    <w:rsid w:val="00C42BE5"/>
    <w:pPr>
      <w:keepNext/>
      <w:keepLines/>
      <w:spacing w:before="240" w:line="240" w:lineRule="auto"/>
      <w:outlineLvl w:val="2"/>
    </w:pPr>
    <w:rPr>
      <w:rFonts w:eastAsia="Times New Roman" w:cs="Times New Roman"/>
      <w:b/>
      <w:bCs/>
      <w:color w:val="004987" w:themeColor="text1"/>
      <w:sz w:val="28"/>
      <w:szCs w:val="24"/>
      <w:lang w:eastAsia="en-AU"/>
    </w:rPr>
  </w:style>
  <w:style w:type="paragraph" w:styleId="Heading4">
    <w:name w:val="heading 4"/>
    <w:basedOn w:val="Normal"/>
    <w:next w:val="BodyText"/>
    <w:link w:val="Heading4Char"/>
    <w:uiPriority w:val="9"/>
    <w:qFormat/>
    <w:rsid w:val="00C42BE5"/>
    <w:pPr>
      <w:keepNext/>
      <w:keepLines/>
      <w:spacing w:before="240" w:line="240" w:lineRule="auto"/>
      <w:outlineLvl w:val="3"/>
    </w:pPr>
    <w:rPr>
      <w:rFonts w:eastAsia="Times New Roman" w:cs="Times New Roman"/>
      <w:b/>
      <w:bCs/>
      <w:color w:val="00AFF0" w:themeColor="accent1"/>
      <w:sz w:val="21"/>
      <w:szCs w:val="21"/>
      <w:lang w:eastAsia="en-AU"/>
    </w:rPr>
  </w:style>
  <w:style w:type="paragraph" w:styleId="Heading5">
    <w:name w:val="heading 5"/>
    <w:basedOn w:val="Normal"/>
    <w:next w:val="BodyText"/>
    <w:link w:val="Heading5Char"/>
    <w:qFormat/>
    <w:rsid w:val="00C42BE5"/>
    <w:pPr>
      <w:keepNext/>
      <w:keepLines/>
      <w:spacing w:before="240"/>
      <w:outlineLvl w:val="4"/>
    </w:pPr>
    <w:rPr>
      <w:rFonts w:eastAsia="Times New Roman" w:cs="Times New Roman"/>
      <w:b/>
      <w:bCs/>
      <w:iCs/>
      <w:color w:val="003859" w:themeColor="text2"/>
      <w:szCs w:val="26"/>
      <w:lang w:eastAsia="en-AU"/>
    </w:rPr>
  </w:style>
  <w:style w:type="paragraph" w:styleId="Heading6">
    <w:name w:val="heading 6"/>
    <w:basedOn w:val="Normal"/>
    <w:next w:val="Normal"/>
    <w:link w:val="Heading6Char"/>
    <w:uiPriority w:val="99"/>
    <w:qFormat/>
    <w:rsid w:val="00C42BE5"/>
    <w:pPr>
      <w:outlineLvl w:val="5"/>
    </w:pPr>
    <w:rPr>
      <w:rFonts w:eastAsia="Times New Roman" w:cs="Times New Roman"/>
      <w:bCs/>
      <w:lang w:eastAsia="en-AU"/>
    </w:rPr>
  </w:style>
  <w:style w:type="paragraph" w:styleId="Heading7">
    <w:name w:val="heading 7"/>
    <w:aliases w:val="WS Heading 7,App Lvl 2"/>
    <w:basedOn w:val="Normal"/>
    <w:next w:val="Normal"/>
    <w:link w:val="Heading7Char"/>
    <w:unhideWhenUsed/>
    <w:qFormat/>
    <w:rsid w:val="00D538FB"/>
    <w:pPr>
      <w:keepNext/>
      <w:keepLines/>
      <w:spacing w:before="200"/>
      <w:outlineLvl w:val="6"/>
    </w:pPr>
    <w:rPr>
      <w:rFonts w:asciiTheme="majorHAnsi" w:eastAsiaTheme="majorEastAsia" w:hAnsiTheme="majorHAnsi" w:cstheme="majorBidi"/>
      <w:i/>
      <w:iCs/>
      <w:color w:val="007BE5" w:themeColor="text1" w:themeTint="BF"/>
      <w:sz w:val="22"/>
    </w:rPr>
  </w:style>
  <w:style w:type="paragraph" w:styleId="Heading8">
    <w:name w:val="heading 8"/>
    <w:aliases w:val="WS Heading 8,App Lvl 3"/>
    <w:basedOn w:val="Normal"/>
    <w:next w:val="Normal"/>
    <w:link w:val="Heading8Char"/>
    <w:unhideWhenUsed/>
    <w:qFormat/>
    <w:rsid w:val="00D538FB"/>
    <w:pPr>
      <w:keepNext/>
      <w:keepLines/>
      <w:spacing w:before="200"/>
      <w:outlineLvl w:val="7"/>
    </w:pPr>
    <w:rPr>
      <w:rFonts w:asciiTheme="majorHAnsi" w:eastAsiaTheme="majorEastAsia" w:hAnsiTheme="majorHAnsi" w:cstheme="majorBidi"/>
      <w:color w:val="007BE5" w:themeColor="text1" w:themeTint="BF"/>
    </w:rPr>
  </w:style>
  <w:style w:type="paragraph" w:styleId="Heading9">
    <w:name w:val="heading 9"/>
    <w:aliases w:val="WS Heading 9,App Lvl 4"/>
    <w:basedOn w:val="Normal"/>
    <w:next w:val="Normal"/>
    <w:link w:val="Heading9Char"/>
    <w:unhideWhenUsed/>
    <w:qFormat/>
    <w:rsid w:val="00D538FB"/>
    <w:pPr>
      <w:keepNext/>
      <w:keepLines/>
      <w:spacing w:before="200"/>
      <w:outlineLvl w:val="8"/>
    </w:pPr>
    <w:rPr>
      <w:rFonts w:asciiTheme="majorHAnsi" w:eastAsiaTheme="majorEastAsia" w:hAnsiTheme="majorHAnsi" w:cstheme="majorBidi"/>
      <w:i/>
      <w:iCs/>
      <w:color w:val="007BE5"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99"/>
    <w:qFormat/>
    <w:rsid w:val="00C42BE5"/>
    <w:rPr>
      <w:sz w:val="22"/>
    </w:rPr>
  </w:style>
  <w:style w:type="character" w:customStyle="1" w:styleId="BodyTextChar">
    <w:name w:val="Body Text Char"/>
    <w:basedOn w:val="DefaultParagraphFont"/>
    <w:link w:val="BodyText"/>
    <w:uiPriority w:val="99"/>
    <w:rsid w:val="00C42BE5"/>
    <w:rPr>
      <w:rFonts w:ascii="Roboto Condensed" w:eastAsiaTheme="minorEastAsia" w:hAnsi="Roboto Condensed" w:cs="Arial"/>
      <w:szCs w:val="20"/>
      <w:lang w:val="en-US"/>
    </w:rPr>
  </w:style>
  <w:style w:type="character" w:customStyle="1" w:styleId="Heading1Char">
    <w:name w:val="Heading 1 Char"/>
    <w:basedOn w:val="DefaultParagraphFont"/>
    <w:link w:val="Heading10"/>
    <w:rsid w:val="00C42BE5"/>
    <w:rPr>
      <w:rFonts w:ascii="Roboto Condensed" w:eastAsia="Times New Roman" w:hAnsi="Roboto Condensed" w:cs="Arial"/>
      <w:bCs/>
      <w:color w:val="00AFF0" w:themeColor="accent1"/>
      <w:sz w:val="44"/>
      <w:szCs w:val="32"/>
      <w:lang w:val="en-US" w:eastAsia="en-AU"/>
    </w:rPr>
  </w:style>
  <w:style w:type="character" w:customStyle="1" w:styleId="Heading2Char">
    <w:name w:val="Heading 2 Char"/>
    <w:basedOn w:val="DefaultParagraphFont"/>
    <w:link w:val="Heading20"/>
    <w:rsid w:val="00C42BE5"/>
    <w:rPr>
      <w:rFonts w:ascii="Roboto Condensed" w:eastAsia="Times New Roman" w:hAnsi="Roboto Condensed" w:cs="Arial"/>
      <w:b/>
      <w:bCs/>
      <w:iCs/>
      <w:color w:val="004987" w:themeColor="text1"/>
      <w:sz w:val="32"/>
      <w:szCs w:val="28"/>
      <w:lang w:val="en-US" w:eastAsia="en-AU"/>
    </w:rPr>
  </w:style>
  <w:style w:type="character" w:customStyle="1" w:styleId="Heading3Char">
    <w:name w:val="Heading 3 Char"/>
    <w:basedOn w:val="DefaultParagraphFont"/>
    <w:link w:val="Heading30"/>
    <w:rsid w:val="00C42BE5"/>
    <w:rPr>
      <w:rFonts w:ascii="Roboto Condensed" w:eastAsia="Times New Roman" w:hAnsi="Roboto Condensed" w:cs="Times New Roman"/>
      <w:b/>
      <w:bCs/>
      <w:color w:val="004987" w:themeColor="text1"/>
      <w:sz w:val="28"/>
      <w:szCs w:val="24"/>
      <w:lang w:val="en-US" w:eastAsia="en-AU"/>
    </w:rPr>
  </w:style>
  <w:style w:type="character" w:customStyle="1" w:styleId="Heading4Char">
    <w:name w:val="Heading 4 Char"/>
    <w:basedOn w:val="DefaultParagraphFont"/>
    <w:link w:val="Heading4"/>
    <w:rsid w:val="00C42BE5"/>
    <w:rPr>
      <w:rFonts w:ascii="Roboto Condensed" w:eastAsia="Times New Roman" w:hAnsi="Roboto Condensed" w:cs="Times New Roman"/>
      <w:b/>
      <w:bCs/>
      <w:color w:val="00AFF0" w:themeColor="accent1"/>
      <w:sz w:val="21"/>
      <w:szCs w:val="21"/>
      <w:lang w:val="en-US" w:eastAsia="en-AU"/>
    </w:rPr>
  </w:style>
  <w:style w:type="paragraph" w:customStyle="1" w:styleId="NbrHeading1">
    <w:name w:val="Nbr Heading 1"/>
    <w:basedOn w:val="Heading10"/>
    <w:next w:val="BodyText"/>
    <w:qFormat/>
    <w:rsid w:val="00C42BE5"/>
    <w:pPr>
      <w:numPr>
        <w:numId w:val="16"/>
      </w:numPr>
      <w:spacing w:before="360" w:after="240"/>
      <w:ind w:left="993" w:hanging="993"/>
      <w:contextualSpacing/>
    </w:pPr>
    <w:rPr>
      <w:b/>
      <w:bCs w:val="0"/>
      <w:noProof/>
    </w:rPr>
  </w:style>
  <w:style w:type="paragraph" w:customStyle="1" w:styleId="NbrHeading2">
    <w:name w:val="Nbr Heading 2"/>
    <w:basedOn w:val="Heading20"/>
    <w:next w:val="BodyText"/>
    <w:qFormat/>
    <w:rsid w:val="00C42BE5"/>
    <w:pPr>
      <w:numPr>
        <w:ilvl w:val="1"/>
        <w:numId w:val="16"/>
      </w:numPr>
      <w:spacing w:before="120"/>
      <w:ind w:left="993" w:hanging="993"/>
      <w:contextualSpacing/>
    </w:pPr>
  </w:style>
  <w:style w:type="paragraph" w:customStyle="1" w:styleId="NbrHeading3">
    <w:name w:val="Nbr Heading 3"/>
    <w:basedOn w:val="Heading30"/>
    <w:next w:val="BodyText"/>
    <w:qFormat/>
    <w:rsid w:val="00E21FB5"/>
    <w:pPr>
      <w:numPr>
        <w:ilvl w:val="2"/>
        <w:numId w:val="16"/>
      </w:numPr>
      <w:spacing w:before="120"/>
      <w:ind w:left="993" w:hanging="993"/>
    </w:pPr>
  </w:style>
  <w:style w:type="paragraph" w:customStyle="1" w:styleId="NbrHeading4">
    <w:name w:val="Nbr Heading 4"/>
    <w:basedOn w:val="Heading4"/>
    <w:next w:val="BodyText"/>
    <w:qFormat/>
    <w:rsid w:val="00C42BE5"/>
    <w:pPr>
      <w:numPr>
        <w:ilvl w:val="3"/>
        <w:numId w:val="16"/>
      </w:numPr>
    </w:pPr>
    <w:rPr>
      <w:sz w:val="22"/>
    </w:rPr>
  </w:style>
  <w:style w:type="paragraph" w:styleId="Title">
    <w:name w:val="Title"/>
    <w:basedOn w:val="Normal"/>
    <w:next w:val="BodyText"/>
    <w:link w:val="TitleChar"/>
    <w:uiPriority w:val="10"/>
    <w:qFormat/>
    <w:rsid w:val="00C42BE5"/>
    <w:pPr>
      <w:spacing w:before="240" w:line="240" w:lineRule="auto"/>
    </w:pPr>
    <w:rPr>
      <w:bCs/>
      <w:color w:val="00AFF0" w:themeColor="accent1"/>
      <w:sz w:val="64"/>
      <w:szCs w:val="64"/>
    </w:rPr>
  </w:style>
  <w:style w:type="character" w:customStyle="1" w:styleId="TitleChar">
    <w:name w:val="Title Char"/>
    <w:basedOn w:val="DefaultParagraphFont"/>
    <w:link w:val="Title"/>
    <w:uiPriority w:val="10"/>
    <w:rsid w:val="00C42BE5"/>
    <w:rPr>
      <w:rFonts w:ascii="Roboto Condensed" w:eastAsiaTheme="minorEastAsia" w:hAnsi="Roboto Condensed" w:cs="Arial"/>
      <w:bCs/>
      <w:color w:val="00AFF0" w:themeColor="accent1"/>
      <w:sz w:val="64"/>
      <w:szCs w:val="64"/>
      <w:lang w:val="en-US"/>
    </w:rPr>
  </w:style>
  <w:style w:type="paragraph" w:styleId="Subtitle">
    <w:name w:val="Subtitle"/>
    <w:basedOn w:val="Normal"/>
    <w:next w:val="BodyText"/>
    <w:link w:val="SubtitleChar"/>
    <w:uiPriority w:val="11"/>
    <w:qFormat/>
    <w:rsid w:val="00C42BE5"/>
    <w:pPr>
      <w:spacing w:before="480" w:after="480"/>
    </w:pPr>
    <w:rPr>
      <w:rFonts w:asciiTheme="majorHAnsi" w:hAnsiTheme="majorHAnsi"/>
      <w:b/>
      <w:color w:val="003859" w:themeColor="text2"/>
      <w:sz w:val="44"/>
      <w:szCs w:val="44"/>
    </w:rPr>
  </w:style>
  <w:style w:type="character" w:customStyle="1" w:styleId="SubtitleChar">
    <w:name w:val="Subtitle Char"/>
    <w:basedOn w:val="DefaultParagraphFont"/>
    <w:link w:val="Subtitle"/>
    <w:uiPriority w:val="11"/>
    <w:rsid w:val="00C42BE5"/>
    <w:rPr>
      <w:rFonts w:asciiTheme="majorHAnsi" w:eastAsiaTheme="minorEastAsia" w:hAnsiTheme="majorHAnsi" w:cs="Arial"/>
      <w:b/>
      <w:color w:val="003859" w:themeColor="text2"/>
      <w:sz w:val="44"/>
      <w:szCs w:val="44"/>
      <w:lang w:val="en-US"/>
    </w:rPr>
  </w:style>
  <w:style w:type="paragraph" w:styleId="BodyText2">
    <w:name w:val="Body Text 2"/>
    <w:basedOn w:val="BodyText"/>
    <w:link w:val="BodyText2Char"/>
    <w:uiPriority w:val="99"/>
    <w:semiHidden/>
    <w:qFormat/>
    <w:rsid w:val="00C42BE5"/>
    <w:pPr>
      <w:numPr>
        <w:ilvl w:val="1"/>
      </w:numPr>
      <w:tabs>
        <w:tab w:val="left" w:pos="567"/>
      </w:tabs>
    </w:pPr>
  </w:style>
  <w:style w:type="character" w:customStyle="1" w:styleId="BodyText2Char">
    <w:name w:val="Body Text 2 Char"/>
    <w:basedOn w:val="DefaultParagraphFont"/>
    <w:link w:val="BodyText2"/>
    <w:uiPriority w:val="99"/>
    <w:semiHidden/>
    <w:rsid w:val="00C42BE5"/>
    <w:rPr>
      <w:rFonts w:ascii="Roboto Condensed" w:eastAsiaTheme="minorEastAsia" w:hAnsi="Roboto Condensed" w:cs="Arial"/>
      <w:szCs w:val="20"/>
      <w:lang w:val="en-US"/>
    </w:rPr>
  </w:style>
  <w:style w:type="paragraph" w:styleId="Header">
    <w:name w:val="header"/>
    <w:basedOn w:val="Normal"/>
    <w:link w:val="HeaderChar"/>
    <w:rsid w:val="00C42BE5"/>
    <w:pPr>
      <w:pBdr>
        <w:bottom w:val="single" w:sz="24" w:space="8" w:color="00AFF0" w:themeColor="accent1"/>
      </w:pBdr>
    </w:pPr>
    <w:rPr>
      <w:color w:val="003859" w:themeColor="text2"/>
      <w:sz w:val="18"/>
    </w:rPr>
  </w:style>
  <w:style w:type="character" w:customStyle="1" w:styleId="HeaderChar">
    <w:name w:val="Header Char"/>
    <w:basedOn w:val="DefaultParagraphFont"/>
    <w:link w:val="Header"/>
    <w:rsid w:val="00C42BE5"/>
    <w:rPr>
      <w:rFonts w:ascii="Roboto Condensed" w:eastAsiaTheme="minorEastAsia" w:hAnsi="Roboto Condensed" w:cs="Arial"/>
      <w:color w:val="003859" w:themeColor="text2"/>
      <w:sz w:val="18"/>
      <w:szCs w:val="20"/>
      <w:lang w:val="en-US"/>
    </w:rPr>
  </w:style>
  <w:style w:type="paragraph" w:styleId="Footer">
    <w:name w:val="footer"/>
    <w:basedOn w:val="Normal"/>
    <w:link w:val="FooterChar"/>
    <w:uiPriority w:val="99"/>
    <w:qFormat/>
    <w:rsid w:val="00C42BE5"/>
    <w:pPr>
      <w:tabs>
        <w:tab w:val="right" w:pos="9639"/>
      </w:tabs>
    </w:pPr>
    <w:rPr>
      <w:sz w:val="18"/>
    </w:rPr>
  </w:style>
  <w:style w:type="character" w:customStyle="1" w:styleId="FooterChar">
    <w:name w:val="Footer Char"/>
    <w:basedOn w:val="DefaultParagraphFont"/>
    <w:link w:val="Footer"/>
    <w:uiPriority w:val="99"/>
    <w:rsid w:val="00C42BE5"/>
    <w:rPr>
      <w:rFonts w:ascii="Roboto Condensed" w:eastAsiaTheme="minorEastAsia" w:hAnsi="Roboto Condensed" w:cs="Arial"/>
      <w:sz w:val="18"/>
      <w:szCs w:val="20"/>
      <w:lang w:val="en-US"/>
    </w:rPr>
  </w:style>
  <w:style w:type="paragraph" w:styleId="ListNumber0">
    <w:name w:val="List Number"/>
    <w:basedOn w:val="BodyText"/>
    <w:uiPriority w:val="1"/>
    <w:qFormat/>
    <w:rsid w:val="00C42BE5"/>
    <w:pPr>
      <w:numPr>
        <w:numId w:val="8"/>
      </w:numPr>
    </w:pPr>
  </w:style>
  <w:style w:type="paragraph" w:styleId="ListBullet0">
    <w:name w:val="List Bullet"/>
    <w:basedOn w:val="BodyText"/>
    <w:uiPriority w:val="99"/>
    <w:qFormat/>
    <w:rsid w:val="00C42BE5"/>
    <w:pPr>
      <w:numPr>
        <w:numId w:val="7"/>
      </w:numPr>
      <w:contextualSpacing/>
    </w:pPr>
  </w:style>
  <w:style w:type="paragraph" w:styleId="TOCHeading">
    <w:name w:val="TOC Heading"/>
    <w:basedOn w:val="Heading10"/>
    <w:next w:val="Normal"/>
    <w:link w:val="TOCHeadingChar"/>
    <w:uiPriority w:val="39"/>
    <w:qFormat/>
    <w:rsid w:val="00C42BE5"/>
    <w:pPr>
      <w:spacing w:before="240" w:after="120"/>
    </w:pPr>
  </w:style>
  <w:style w:type="character" w:styleId="Hyperlink">
    <w:name w:val="Hyperlink"/>
    <w:basedOn w:val="DefaultParagraphFont"/>
    <w:uiPriority w:val="99"/>
    <w:rsid w:val="00C42BE5"/>
    <w:rPr>
      <w:color w:val="00AFF0" w:themeColor="accent1"/>
      <w:u w:val="single"/>
    </w:rPr>
  </w:style>
  <w:style w:type="paragraph" w:styleId="TOC1">
    <w:name w:val="toc 1"/>
    <w:basedOn w:val="Normal"/>
    <w:next w:val="Normal"/>
    <w:uiPriority w:val="39"/>
    <w:rsid w:val="00C42BE5"/>
    <w:pPr>
      <w:keepNext/>
      <w:tabs>
        <w:tab w:val="left" w:pos="709"/>
        <w:tab w:val="right" w:leader="dot" w:pos="9923"/>
      </w:tabs>
      <w:spacing w:before="240"/>
    </w:pPr>
    <w:rPr>
      <w:b/>
      <w:noProof/>
      <w:color w:val="003859" w:themeColor="text2"/>
      <w:sz w:val="22"/>
    </w:rPr>
  </w:style>
  <w:style w:type="paragraph" w:styleId="TOC2">
    <w:name w:val="toc 2"/>
    <w:basedOn w:val="TOC1"/>
    <w:next w:val="TOC3"/>
    <w:uiPriority w:val="39"/>
    <w:rsid w:val="00C42BE5"/>
    <w:pPr>
      <w:tabs>
        <w:tab w:val="clear" w:pos="709"/>
        <w:tab w:val="left" w:pos="1276"/>
      </w:tabs>
      <w:spacing w:before="80" w:after="80"/>
      <w:ind w:left="680"/>
      <w:contextualSpacing/>
    </w:pPr>
    <w:rPr>
      <w:b w:val="0"/>
    </w:rPr>
  </w:style>
  <w:style w:type="paragraph" w:styleId="TOC3">
    <w:name w:val="toc 3"/>
    <w:basedOn w:val="Normal"/>
    <w:next w:val="Normal"/>
    <w:uiPriority w:val="39"/>
    <w:rsid w:val="00C42BE5"/>
    <w:pPr>
      <w:tabs>
        <w:tab w:val="left" w:pos="851"/>
        <w:tab w:val="right" w:leader="dot" w:pos="9923"/>
      </w:tabs>
      <w:spacing w:before="80" w:after="80"/>
      <w:ind w:left="1247"/>
      <w:contextualSpacing/>
    </w:pPr>
    <w:rPr>
      <w:color w:val="003859" w:themeColor="text2"/>
      <w:sz w:val="22"/>
    </w:rPr>
  </w:style>
  <w:style w:type="table" w:styleId="TableGrid">
    <w:name w:val="Table Grid"/>
    <w:basedOn w:val="TableNormal"/>
    <w:uiPriority w:val="59"/>
    <w:rsid w:val="00C42B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eqwaterGreyTable">
    <w:name w:val="Seqwater Grey Table"/>
    <w:basedOn w:val="TableNormal"/>
    <w:uiPriority w:val="99"/>
    <w:rsid w:val="00C42BE5"/>
    <w:pPr>
      <w:spacing w:before="0" w:after="0"/>
      <w:ind w:left="113" w:right="113"/>
    </w:pPr>
    <w:tblPr>
      <w:tblStyleRowBandSize w:val="1"/>
      <w:tblStyleColBandSize w:val="1"/>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0" w:type="dxa"/>
        <w:right w:w="0" w:type="dxa"/>
      </w:tblCellMar>
    </w:tblPr>
    <w:trPr>
      <w:cantSplit/>
    </w:trPr>
    <w:tcPr>
      <w:shd w:val="clear" w:color="auto" w:fill="auto"/>
    </w:tcPr>
    <w:tblStylePr w:type="firstRow">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l2br w:val="nil"/>
          <w:tr2bl w:val="nil"/>
        </w:tcBorders>
        <w:shd w:val="clear" w:color="auto" w:fill="003859" w:themeFill="text2"/>
      </w:tcPr>
    </w:tblStylePr>
    <w:tblStylePr w:type="lastRow">
      <w:rPr>
        <w:b/>
        <w:color w:val="auto"/>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EAEAEA"/>
      </w:tcPr>
    </w:tblStylePr>
    <w:tblStylePr w:type="firstCol">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003859" w:themeFill="text2"/>
      </w:tcPr>
    </w:tblStylePr>
    <w:tblStylePr w:type="lastCol">
      <w:tblPr/>
      <w:tcPr>
        <w:shd w:val="clear" w:color="auto" w:fill="EAEAEA"/>
      </w:tcPr>
    </w:tblStylePr>
    <w:tblStylePr w:type="band2Vert">
      <w:tblPr/>
      <w:tcPr>
        <w:shd w:val="clear" w:color="auto" w:fill="F9F9F9"/>
      </w:tcPr>
    </w:tblStylePr>
    <w:tblStylePr w:type="band2Horz">
      <w:tblPr/>
      <w:tcPr>
        <w:shd w:val="clear" w:color="auto" w:fill="F9F9F9"/>
      </w:tcPr>
    </w:tblStylePr>
  </w:style>
  <w:style w:type="paragraph" w:customStyle="1" w:styleId="TableHeading">
    <w:name w:val="Table Heading"/>
    <w:basedOn w:val="TableText"/>
    <w:uiPriority w:val="3"/>
    <w:qFormat/>
    <w:rsid w:val="00C42BE5"/>
    <w:pPr>
      <w:keepNext/>
    </w:pPr>
    <w:rPr>
      <w:b/>
    </w:rPr>
  </w:style>
  <w:style w:type="paragraph" w:customStyle="1" w:styleId="TableText">
    <w:name w:val="Table Text"/>
    <w:basedOn w:val="Normal"/>
    <w:uiPriority w:val="3"/>
    <w:qFormat/>
    <w:rsid w:val="00C42BE5"/>
    <w:pPr>
      <w:spacing w:before="60" w:after="60" w:line="240" w:lineRule="auto"/>
      <w:ind w:left="113" w:right="113"/>
    </w:pPr>
    <w:rPr>
      <w:sz w:val="22"/>
    </w:rPr>
  </w:style>
  <w:style w:type="paragraph" w:customStyle="1" w:styleId="TableBullet">
    <w:name w:val="Table Bullet"/>
    <w:basedOn w:val="TableText"/>
    <w:uiPriority w:val="4"/>
    <w:qFormat/>
    <w:rsid w:val="00C42BE5"/>
    <w:pPr>
      <w:numPr>
        <w:numId w:val="18"/>
      </w:numPr>
    </w:pPr>
    <w:rPr>
      <w:rFonts w:eastAsia="Times New Roman" w:cs="Times New Roman"/>
      <w:szCs w:val="24"/>
      <w:lang w:eastAsia="en-AU"/>
    </w:rPr>
  </w:style>
  <w:style w:type="paragraph" w:customStyle="1" w:styleId="TableNumber">
    <w:name w:val="Table Number"/>
    <w:basedOn w:val="TableText"/>
    <w:uiPriority w:val="4"/>
    <w:qFormat/>
    <w:rsid w:val="00C42BE5"/>
    <w:pPr>
      <w:numPr>
        <w:numId w:val="19"/>
      </w:numPr>
    </w:pPr>
  </w:style>
  <w:style w:type="character" w:customStyle="1" w:styleId="Heading5Char">
    <w:name w:val="Heading 5 Char"/>
    <w:basedOn w:val="DefaultParagraphFont"/>
    <w:link w:val="Heading5"/>
    <w:rsid w:val="00C42BE5"/>
    <w:rPr>
      <w:rFonts w:ascii="Roboto Condensed" w:eastAsia="Times New Roman" w:hAnsi="Roboto Condensed" w:cs="Times New Roman"/>
      <w:b/>
      <w:bCs/>
      <w:iCs/>
      <w:color w:val="003859" w:themeColor="text2"/>
      <w:sz w:val="20"/>
      <w:szCs w:val="26"/>
      <w:lang w:val="en-US" w:eastAsia="en-AU"/>
    </w:rPr>
  </w:style>
  <w:style w:type="character" w:customStyle="1" w:styleId="Heading6Char">
    <w:name w:val="Heading 6 Char"/>
    <w:basedOn w:val="DefaultParagraphFont"/>
    <w:link w:val="Heading6"/>
    <w:uiPriority w:val="99"/>
    <w:rsid w:val="00C42BE5"/>
    <w:rPr>
      <w:rFonts w:ascii="Roboto Condensed" w:eastAsia="Times New Roman" w:hAnsi="Roboto Condensed" w:cs="Times New Roman"/>
      <w:bCs/>
      <w:sz w:val="20"/>
      <w:szCs w:val="20"/>
      <w:lang w:val="en-US" w:eastAsia="en-AU"/>
    </w:rPr>
  </w:style>
  <w:style w:type="paragraph" w:styleId="BodyText3">
    <w:name w:val="Body Text 3"/>
    <w:basedOn w:val="BodyText"/>
    <w:link w:val="BodyText3Char"/>
    <w:uiPriority w:val="99"/>
    <w:semiHidden/>
    <w:qFormat/>
    <w:rsid w:val="00C42BE5"/>
    <w:pPr>
      <w:numPr>
        <w:ilvl w:val="2"/>
      </w:numPr>
    </w:pPr>
    <w:rPr>
      <w:szCs w:val="16"/>
    </w:rPr>
  </w:style>
  <w:style w:type="character" w:customStyle="1" w:styleId="BodyText3Char">
    <w:name w:val="Body Text 3 Char"/>
    <w:basedOn w:val="DefaultParagraphFont"/>
    <w:link w:val="BodyText3"/>
    <w:uiPriority w:val="99"/>
    <w:semiHidden/>
    <w:rsid w:val="00C42BE5"/>
    <w:rPr>
      <w:rFonts w:ascii="Roboto Condensed" w:eastAsiaTheme="minorEastAsia" w:hAnsi="Roboto Condensed" w:cs="Arial"/>
      <w:szCs w:val="16"/>
      <w:lang w:val="en-US"/>
    </w:rPr>
  </w:style>
  <w:style w:type="paragraph" w:styleId="ListParagraph0">
    <w:name w:val="List Paragraph"/>
    <w:basedOn w:val="BodyText"/>
    <w:link w:val="ListParagraphChar"/>
    <w:uiPriority w:val="34"/>
    <w:qFormat/>
    <w:rsid w:val="00C42BE5"/>
    <w:pPr>
      <w:numPr>
        <w:numId w:val="13"/>
      </w:numPr>
    </w:pPr>
  </w:style>
  <w:style w:type="paragraph" w:styleId="TOC4">
    <w:name w:val="toc 4"/>
    <w:basedOn w:val="TOC1"/>
    <w:next w:val="Normal"/>
    <w:uiPriority w:val="39"/>
    <w:rsid w:val="00C42BE5"/>
    <w:pPr>
      <w:tabs>
        <w:tab w:val="left" w:pos="851"/>
      </w:tabs>
      <w:ind w:left="851" w:hanging="851"/>
    </w:pPr>
  </w:style>
  <w:style w:type="paragraph" w:customStyle="1" w:styleId="NbrHeading5">
    <w:name w:val="Nbr Heading 5"/>
    <w:basedOn w:val="Heading5"/>
    <w:next w:val="BodyText"/>
    <w:qFormat/>
    <w:rsid w:val="00C42BE5"/>
    <w:pPr>
      <w:numPr>
        <w:ilvl w:val="4"/>
        <w:numId w:val="16"/>
      </w:numPr>
    </w:pPr>
    <w:rPr>
      <w:b w:val="0"/>
      <w:sz w:val="22"/>
    </w:rPr>
  </w:style>
  <w:style w:type="paragraph" w:styleId="BalloonText">
    <w:name w:val="Balloon Text"/>
    <w:basedOn w:val="Normal"/>
    <w:link w:val="BalloonTextChar"/>
    <w:uiPriority w:val="99"/>
    <w:semiHidden/>
    <w:rsid w:val="00C42BE5"/>
    <w:rPr>
      <w:rFonts w:ascii="Tahoma" w:hAnsi="Tahoma" w:cs="Tahoma"/>
      <w:sz w:val="16"/>
      <w:szCs w:val="16"/>
    </w:rPr>
  </w:style>
  <w:style w:type="character" w:customStyle="1" w:styleId="BalloonTextChar">
    <w:name w:val="Balloon Text Char"/>
    <w:basedOn w:val="DefaultParagraphFont"/>
    <w:link w:val="BalloonText"/>
    <w:uiPriority w:val="99"/>
    <w:semiHidden/>
    <w:rsid w:val="00C42BE5"/>
    <w:rPr>
      <w:rFonts w:ascii="Tahoma" w:eastAsiaTheme="minorEastAsia" w:hAnsi="Tahoma" w:cs="Tahoma"/>
      <w:sz w:val="16"/>
      <w:szCs w:val="16"/>
      <w:lang w:val="en-US"/>
    </w:rPr>
  </w:style>
  <w:style w:type="paragraph" w:styleId="Quote">
    <w:name w:val="Quote"/>
    <w:basedOn w:val="Normal"/>
    <w:next w:val="Normal"/>
    <w:link w:val="QuoteChar"/>
    <w:uiPriority w:val="99"/>
    <w:qFormat/>
    <w:rsid w:val="00C42BE5"/>
    <w:pPr>
      <w:spacing w:before="180" w:after="180"/>
      <w:ind w:left="567" w:right="567"/>
      <w:jc w:val="center"/>
    </w:pPr>
    <w:rPr>
      <w:i/>
      <w:iCs/>
      <w:color w:val="004987" w:themeColor="text1"/>
    </w:rPr>
  </w:style>
  <w:style w:type="character" w:customStyle="1" w:styleId="QuoteChar">
    <w:name w:val="Quote Char"/>
    <w:basedOn w:val="DefaultParagraphFont"/>
    <w:link w:val="Quote"/>
    <w:uiPriority w:val="99"/>
    <w:rsid w:val="00C42BE5"/>
    <w:rPr>
      <w:rFonts w:ascii="Roboto Condensed" w:eastAsiaTheme="minorEastAsia" w:hAnsi="Roboto Condensed" w:cs="Arial"/>
      <w:i/>
      <w:iCs/>
      <w:color w:val="004987" w:themeColor="text1"/>
      <w:sz w:val="20"/>
      <w:szCs w:val="20"/>
      <w:lang w:val="en-US"/>
    </w:rPr>
  </w:style>
  <w:style w:type="paragraph" w:customStyle="1" w:styleId="TableCaption">
    <w:name w:val="Table Caption"/>
    <w:basedOn w:val="Caption"/>
    <w:uiPriority w:val="6"/>
    <w:qFormat/>
    <w:rsid w:val="00C42BE5"/>
    <w:pPr>
      <w:tabs>
        <w:tab w:val="left" w:pos="851"/>
      </w:tabs>
      <w:ind w:left="851" w:hanging="851"/>
    </w:pPr>
  </w:style>
  <w:style w:type="paragraph" w:customStyle="1" w:styleId="FigureStyle">
    <w:name w:val="Figure Style"/>
    <w:basedOn w:val="BodyText"/>
    <w:uiPriority w:val="6"/>
    <w:qFormat/>
    <w:rsid w:val="00C42BE5"/>
    <w:pPr>
      <w:spacing w:before="240" w:line="240" w:lineRule="auto"/>
    </w:pPr>
  </w:style>
  <w:style w:type="paragraph" w:styleId="TOC5">
    <w:name w:val="toc 5"/>
    <w:basedOn w:val="TOC2"/>
    <w:next w:val="Normal"/>
    <w:uiPriority w:val="39"/>
    <w:rsid w:val="00C42BE5"/>
    <w:pPr>
      <w:tabs>
        <w:tab w:val="left" w:pos="1701"/>
      </w:tabs>
      <w:ind w:left="1702" w:hanging="851"/>
    </w:pPr>
  </w:style>
  <w:style w:type="paragraph" w:styleId="TOC6">
    <w:name w:val="toc 6"/>
    <w:basedOn w:val="TOC3"/>
    <w:next w:val="Normal"/>
    <w:uiPriority w:val="39"/>
    <w:rsid w:val="00C42BE5"/>
    <w:pPr>
      <w:ind w:left="851" w:hanging="851"/>
    </w:pPr>
    <w:rPr>
      <w:noProof/>
    </w:rPr>
  </w:style>
  <w:style w:type="paragraph" w:styleId="TOC7">
    <w:name w:val="toc 7"/>
    <w:basedOn w:val="TOC2"/>
    <w:next w:val="Normal"/>
    <w:uiPriority w:val="39"/>
    <w:rsid w:val="00C42BE5"/>
    <w:pPr>
      <w:spacing w:after="60"/>
    </w:pPr>
    <w:rPr>
      <w:sz w:val="16"/>
    </w:rPr>
  </w:style>
  <w:style w:type="paragraph" w:styleId="TOC8">
    <w:name w:val="toc 8"/>
    <w:basedOn w:val="Normal"/>
    <w:next w:val="Normal"/>
    <w:uiPriority w:val="39"/>
    <w:rsid w:val="00C42BE5"/>
    <w:pPr>
      <w:tabs>
        <w:tab w:val="left" w:pos="851"/>
        <w:tab w:val="right" w:pos="9639"/>
      </w:tabs>
      <w:spacing w:after="60"/>
      <w:ind w:left="851" w:hanging="851"/>
    </w:pPr>
    <w:rPr>
      <w:sz w:val="16"/>
    </w:rPr>
  </w:style>
  <w:style w:type="paragraph" w:styleId="TOC9">
    <w:name w:val="toc 9"/>
    <w:basedOn w:val="Normal"/>
    <w:next w:val="Normal"/>
    <w:uiPriority w:val="39"/>
    <w:rsid w:val="00C42BE5"/>
    <w:pPr>
      <w:tabs>
        <w:tab w:val="left" w:pos="1418"/>
        <w:tab w:val="right" w:pos="9639"/>
      </w:tabs>
      <w:spacing w:after="60"/>
      <w:ind w:left="1134" w:hanging="1134"/>
    </w:pPr>
  </w:style>
  <w:style w:type="numbering" w:customStyle="1" w:styleId="ListNumber">
    <w:name w:val="List_Number"/>
    <w:uiPriority w:val="99"/>
    <w:rsid w:val="00C42BE5"/>
    <w:pPr>
      <w:numPr>
        <w:numId w:val="11"/>
      </w:numPr>
    </w:pPr>
  </w:style>
  <w:style w:type="numbering" w:customStyle="1" w:styleId="ListParagraph">
    <w:name w:val="List_Paragraph"/>
    <w:uiPriority w:val="99"/>
    <w:rsid w:val="00C42BE5"/>
    <w:pPr>
      <w:numPr>
        <w:numId w:val="13"/>
      </w:numPr>
    </w:pPr>
  </w:style>
  <w:style w:type="paragraph" w:styleId="Caption">
    <w:name w:val="caption"/>
    <w:basedOn w:val="Normal"/>
    <w:next w:val="Normal"/>
    <w:link w:val="CaptionChar"/>
    <w:uiPriority w:val="35"/>
    <w:unhideWhenUsed/>
    <w:qFormat/>
    <w:rsid w:val="00C42BE5"/>
    <w:pPr>
      <w:keepNext/>
      <w:keepLines/>
      <w:spacing w:before="240" w:after="0" w:line="240" w:lineRule="auto"/>
    </w:pPr>
    <w:rPr>
      <w:b/>
      <w:bCs/>
      <w:color w:val="003859" w:themeColor="text2"/>
    </w:rPr>
  </w:style>
  <w:style w:type="paragraph" w:customStyle="1" w:styleId="ListAlpha0">
    <w:name w:val="List Alpha"/>
    <w:basedOn w:val="BodyText"/>
    <w:uiPriority w:val="1"/>
    <w:qFormat/>
    <w:rsid w:val="00C42BE5"/>
    <w:pPr>
      <w:numPr>
        <w:numId w:val="17"/>
      </w:numPr>
    </w:pPr>
  </w:style>
  <w:style w:type="numbering" w:customStyle="1" w:styleId="ListAlpha">
    <w:name w:val="List_Alpha"/>
    <w:uiPriority w:val="99"/>
    <w:rsid w:val="00C42BE5"/>
    <w:pPr>
      <w:numPr>
        <w:numId w:val="9"/>
      </w:numPr>
    </w:pPr>
  </w:style>
  <w:style w:type="paragraph" w:styleId="TableofAuthorities">
    <w:name w:val="table of authorities"/>
    <w:basedOn w:val="Normal"/>
    <w:next w:val="Normal"/>
    <w:uiPriority w:val="99"/>
    <w:semiHidden/>
    <w:rsid w:val="00C42BE5"/>
    <w:pPr>
      <w:ind w:left="200" w:hanging="200"/>
    </w:pPr>
  </w:style>
  <w:style w:type="paragraph" w:styleId="TableofFigures">
    <w:name w:val="table of figures"/>
    <w:basedOn w:val="TOC3"/>
    <w:next w:val="Normal"/>
    <w:uiPriority w:val="99"/>
    <w:rsid w:val="00C42BE5"/>
    <w:rPr>
      <w:noProof/>
    </w:rPr>
  </w:style>
  <w:style w:type="character" w:styleId="FollowedHyperlink">
    <w:name w:val="FollowedHyperlink"/>
    <w:basedOn w:val="DefaultParagraphFont"/>
    <w:uiPriority w:val="15"/>
    <w:rsid w:val="00C42BE5"/>
    <w:rPr>
      <w:color w:val="auto"/>
      <w:u w:val="single"/>
    </w:rPr>
  </w:style>
  <w:style w:type="paragraph" w:customStyle="1" w:styleId="AppendixH1">
    <w:name w:val="Appendix H1"/>
    <w:basedOn w:val="Heading10"/>
    <w:next w:val="BodyText"/>
    <w:uiPriority w:val="11"/>
    <w:qFormat/>
    <w:rsid w:val="00C42BE5"/>
    <w:pPr>
      <w:pageBreakBefore/>
    </w:pPr>
    <w:rPr>
      <w:b/>
    </w:rPr>
  </w:style>
  <w:style w:type="paragraph" w:customStyle="1" w:styleId="AppendixH2">
    <w:name w:val="Appendix H2"/>
    <w:basedOn w:val="Heading20"/>
    <w:next w:val="BodyText"/>
    <w:uiPriority w:val="11"/>
    <w:qFormat/>
    <w:rsid w:val="00C42BE5"/>
    <w:pPr>
      <w:tabs>
        <w:tab w:val="left" w:pos="851"/>
      </w:tabs>
    </w:pPr>
    <w:rPr>
      <w:iCs w:val="0"/>
    </w:rPr>
  </w:style>
  <w:style w:type="paragraph" w:customStyle="1" w:styleId="AppendixH3">
    <w:name w:val="Appendix H3"/>
    <w:basedOn w:val="Heading30"/>
    <w:next w:val="BodyText"/>
    <w:uiPriority w:val="11"/>
    <w:qFormat/>
    <w:rsid w:val="00C42BE5"/>
    <w:pPr>
      <w:tabs>
        <w:tab w:val="left" w:pos="851"/>
      </w:tabs>
    </w:pPr>
  </w:style>
  <w:style w:type="paragraph" w:customStyle="1" w:styleId="ListAlpha2">
    <w:name w:val="List Alpha 2"/>
    <w:basedOn w:val="ListAlpha0"/>
    <w:uiPriority w:val="19"/>
    <w:rsid w:val="00C42BE5"/>
    <w:pPr>
      <w:numPr>
        <w:numId w:val="0"/>
      </w:numPr>
    </w:pPr>
  </w:style>
  <w:style w:type="paragraph" w:customStyle="1" w:styleId="ListAlpha3">
    <w:name w:val="List Alpha 3"/>
    <w:basedOn w:val="ListAlpha2"/>
    <w:uiPriority w:val="19"/>
    <w:rsid w:val="00C42BE5"/>
  </w:style>
  <w:style w:type="paragraph" w:customStyle="1" w:styleId="ListAlpha4">
    <w:name w:val="List Alpha 4"/>
    <w:basedOn w:val="ListAlpha3"/>
    <w:uiPriority w:val="19"/>
    <w:rsid w:val="00C42BE5"/>
  </w:style>
  <w:style w:type="paragraph" w:customStyle="1" w:styleId="ListAlpha6">
    <w:name w:val="List Alpha 6"/>
    <w:basedOn w:val="ListAlpha4"/>
    <w:uiPriority w:val="19"/>
    <w:rsid w:val="00C42BE5"/>
  </w:style>
  <w:style w:type="paragraph" w:customStyle="1" w:styleId="ListAlpha5">
    <w:name w:val="List Alpha 5"/>
    <w:basedOn w:val="ListAlpha6"/>
    <w:uiPriority w:val="19"/>
    <w:rsid w:val="00C42BE5"/>
  </w:style>
  <w:style w:type="paragraph" w:styleId="ListBullet2">
    <w:name w:val="List Bullet 2"/>
    <w:basedOn w:val="ListBullet0"/>
    <w:uiPriority w:val="99"/>
    <w:rsid w:val="00C42BE5"/>
    <w:pPr>
      <w:numPr>
        <w:numId w:val="0"/>
      </w:numPr>
    </w:pPr>
  </w:style>
  <w:style w:type="paragraph" w:styleId="ListBullet3">
    <w:name w:val="List Bullet 3"/>
    <w:basedOn w:val="ListBullet0"/>
    <w:uiPriority w:val="99"/>
    <w:rsid w:val="00C42BE5"/>
    <w:pPr>
      <w:numPr>
        <w:numId w:val="0"/>
      </w:numPr>
    </w:pPr>
  </w:style>
  <w:style w:type="paragraph" w:styleId="ListBullet4">
    <w:name w:val="List Bullet 4"/>
    <w:basedOn w:val="ListBullet0"/>
    <w:uiPriority w:val="19"/>
    <w:rsid w:val="00C42BE5"/>
    <w:pPr>
      <w:numPr>
        <w:numId w:val="0"/>
      </w:numPr>
    </w:pPr>
  </w:style>
  <w:style w:type="paragraph" w:styleId="ListBullet5">
    <w:name w:val="List Bullet 5"/>
    <w:basedOn w:val="ListBullet0"/>
    <w:uiPriority w:val="19"/>
    <w:rsid w:val="00C42BE5"/>
    <w:pPr>
      <w:numPr>
        <w:numId w:val="0"/>
      </w:numPr>
    </w:pPr>
  </w:style>
  <w:style w:type="paragraph" w:customStyle="1" w:styleId="ListBullet6">
    <w:name w:val="List Bullet 6"/>
    <w:basedOn w:val="ListBullet0"/>
    <w:uiPriority w:val="19"/>
    <w:rsid w:val="00C42BE5"/>
    <w:pPr>
      <w:numPr>
        <w:numId w:val="0"/>
      </w:numPr>
    </w:pPr>
  </w:style>
  <w:style w:type="paragraph" w:styleId="ListNumber2">
    <w:name w:val="List Number 2"/>
    <w:basedOn w:val="ListNumber0"/>
    <w:uiPriority w:val="19"/>
    <w:rsid w:val="00C42BE5"/>
    <w:pPr>
      <w:numPr>
        <w:numId w:val="0"/>
      </w:numPr>
    </w:pPr>
  </w:style>
  <w:style w:type="paragraph" w:styleId="ListNumber3">
    <w:name w:val="List Number 3"/>
    <w:basedOn w:val="ListNumber0"/>
    <w:uiPriority w:val="19"/>
    <w:rsid w:val="00C42BE5"/>
    <w:pPr>
      <w:numPr>
        <w:numId w:val="0"/>
      </w:numPr>
    </w:pPr>
  </w:style>
  <w:style w:type="paragraph" w:styleId="ListNumber4">
    <w:name w:val="List Number 4"/>
    <w:basedOn w:val="ListNumber0"/>
    <w:uiPriority w:val="19"/>
    <w:rsid w:val="00C42BE5"/>
    <w:pPr>
      <w:numPr>
        <w:numId w:val="0"/>
      </w:numPr>
    </w:pPr>
  </w:style>
  <w:style w:type="paragraph" w:styleId="ListNumber5">
    <w:name w:val="List Number 5"/>
    <w:basedOn w:val="ListNumber0"/>
    <w:uiPriority w:val="19"/>
    <w:rsid w:val="00C42BE5"/>
    <w:pPr>
      <w:numPr>
        <w:numId w:val="0"/>
      </w:numPr>
    </w:pPr>
  </w:style>
  <w:style w:type="paragraph" w:customStyle="1" w:styleId="ListNumber6">
    <w:name w:val="List Number 6"/>
    <w:basedOn w:val="ListNumber0"/>
    <w:uiPriority w:val="19"/>
    <w:rsid w:val="00C42BE5"/>
    <w:pPr>
      <w:numPr>
        <w:numId w:val="0"/>
      </w:numPr>
    </w:pPr>
  </w:style>
  <w:style w:type="paragraph" w:customStyle="1" w:styleId="ListParagraph2">
    <w:name w:val="List Paragraph 2"/>
    <w:basedOn w:val="ListParagraph0"/>
    <w:uiPriority w:val="19"/>
    <w:rsid w:val="00C42BE5"/>
    <w:pPr>
      <w:numPr>
        <w:ilvl w:val="1"/>
      </w:numPr>
    </w:pPr>
  </w:style>
  <w:style w:type="paragraph" w:customStyle="1" w:styleId="ListParagraph3">
    <w:name w:val="List Paragraph 3"/>
    <w:basedOn w:val="ListParagraph0"/>
    <w:uiPriority w:val="19"/>
    <w:rsid w:val="00C42BE5"/>
    <w:pPr>
      <w:numPr>
        <w:ilvl w:val="2"/>
      </w:numPr>
    </w:pPr>
  </w:style>
  <w:style w:type="paragraph" w:customStyle="1" w:styleId="ListParagraph4">
    <w:name w:val="List Paragraph 4"/>
    <w:basedOn w:val="ListParagraph0"/>
    <w:uiPriority w:val="19"/>
    <w:rsid w:val="00C42BE5"/>
    <w:pPr>
      <w:numPr>
        <w:ilvl w:val="3"/>
      </w:numPr>
    </w:pPr>
  </w:style>
  <w:style w:type="paragraph" w:customStyle="1" w:styleId="ListParagraph5">
    <w:name w:val="List Paragraph 5"/>
    <w:basedOn w:val="ListParagraph0"/>
    <w:uiPriority w:val="19"/>
    <w:rsid w:val="00C42BE5"/>
    <w:pPr>
      <w:numPr>
        <w:ilvl w:val="4"/>
      </w:numPr>
    </w:pPr>
  </w:style>
  <w:style w:type="paragraph" w:customStyle="1" w:styleId="ListParagraph6">
    <w:name w:val="List Paragraph 6"/>
    <w:basedOn w:val="ListParagraph0"/>
    <w:uiPriority w:val="19"/>
    <w:rsid w:val="00C42BE5"/>
    <w:pPr>
      <w:numPr>
        <w:ilvl w:val="5"/>
      </w:numPr>
    </w:pPr>
  </w:style>
  <w:style w:type="numbering" w:customStyle="1" w:styleId="ListBullet">
    <w:name w:val="List_Bullet"/>
    <w:uiPriority w:val="99"/>
    <w:rsid w:val="00C42BE5"/>
    <w:pPr>
      <w:numPr>
        <w:numId w:val="10"/>
      </w:numPr>
    </w:pPr>
  </w:style>
  <w:style w:type="numbering" w:customStyle="1" w:styleId="ListNumberedHeadings">
    <w:name w:val="List_NumberedHeadings"/>
    <w:uiPriority w:val="99"/>
    <w:rsid w:val="00C42BE5"/>
    <w:pPr>
      <w:numPr>
        <w:numId w:val="12"/>
      </w:numPr>
    </w:pPr>
  </w:style>
  <w:style w:type="numbering" w:customStyle="1" w:styleId="ListTableBullet">
    <w:name w:val="List_TableBullet"/>
    <w:uiPriority w:val="99"/>
    <w:rsid w:val="00C42BE5"/>
    <w:pPr>
      <w:numPr>
        <w:numId w:val="14"/>
      </w:numPr>
    </w:pPr>
  </w:style>
  <w:style w:type="numbering" w:customStyle="1" w:styleId="ListTableNumber">
    <w:name w:val="List_TableNumber"/>
    <w:uiPriority w:val="99"/>
    <w:rsid w:val="00C42BE5"/>
    <w:pPr>
      <w:numPr>
        <w:numId w:val="15"/>
      </w:numPr>
    </w:pPr>
  </w:style>
  <w:style w:type="paragraph" w:customStyle="1" w:styleId="TableBullet2">
    <w:name w:val="Table Bullet 2"/>
    <w:basedOn w:val="TableBullet"/>
    <w:uiPriority w:val="19"/>
    <w:rsid w:val="00C42BE5"/>
    <w:pPr>
      <w:numPr>
        <w:ilvl w:val="1"/>
      </w:numPr>
    </w:pPr>
  </w:style>
  <w:style w:type="paragraph" w:customStyle="1" w:styleId="TableNumber2">
    <w:name w:val="Table Number 2"/>
    <w:basedOn w:val="TableNumber"/>
    <w:uiPriority w:val="19"/>
    <w:rsid w:val="00C42BE5"/>
    <w:pPr>
      <w:numPr>
        <w:ilvl w:val="1"/>
      </w:numPr>
    </w:pPr>
  </w:style>
  <w:style w:type="paragraph" w:customStyle="1" w:styleId="BodyText4">
    <w:name w:val="Body Text 4"/>
    <w:basedOn w:val="BodyText3"/>
    <w:uiPriority w:val="99"/>
    <w:semiHidden/>
    <w:qFormat/>
    <w:rsid w:val="00C42BE5"/>
    <w:pPr>
      <w:numPr>
        <w:ilvl w:val="3"/>
      </w:numPr>
    </w:pPr>
  </w:style>
  <w:style w:type="paragraph" w:customStyle="1" w:styleId="BodyText5">
    <w:name w:val="Body Text 5"/>
    <w:basedOn w:val="BodyText4"/>
    <w:uiPriority w:val="99"/>
    <w:semiHidden/>
    <w:qFormat/>
    <w:rsid w:val="00C42BE5"/>
    <w:pPr>
      <w:numPr>
        <w:ilvl w:val="4"/>
      </w:numPr>
    </w:pPr>
  </w:style>
  <w:style w:type="paragraph" w:customStyle="1" w:styleId="BodyText6">
    <w:name w:val="Body Text 6"/>
    <w:basedOn w:val="BodyText5"/>
    <w:uiPriority w:val="99"/>
    <w:semiHidden/>
    <w:qFormat/>
    <w:rsid w:val="00C42BE5"/>
    <w:pPr>
      <w:numPr>
        <w:ilvl w:val="5"/>
      </w:numPr>
    </w:pPr>
  </w:style>
  <w:style w:type="character" w:styleId="PlaceholderText">
    <w:name w:val="Placeholder Text"/>
    <w:basedOn w:val="DefaultParagraphFont"/>
    <w:uiPriority w:val="99"/>
    <w:semiHidden/>
    <w:rsid w:val="00C42BE5"/>
    <w:rPr>
      <w:color w:val="808080"/>
    </w:rPr>
  </w:style>
  <w:style w:type="table" w:customStyle="1" w:styleId="TableNoBorders">
    <w:name w:val="Table No Borders"/>
    <w:basedOn w:val="TableNormal"/>
    <w:uiPriority w:val="99"/>
    <w:rsid w:val="00C42BE5"/>
    <w:pPr>
      <w:spacing w:before="0" w:after="0"/>
    </w:pPr>
    <w:tblPr>
      <w:tblCellMar>
        <w:left w:w="0" w:type="dxa"/>
        <w:right w:w="0" w:type="dxa"/>
      </w:tblCellMar>
    </w:tblPr>
  </w:style>
  <w:style w:type="paragraph" w:customStyle="1" w:styleId="FigureCaption">
    <w:name w:val="Figure Caption"/>
    <w:basedOn w:val="Normal"/>
    <w:next w:val="BodyText"/>
    <w:uiPriority w:val="6"/>
    <w:qFormat/>
    <w:rsid w:val="00C42BE5"/>
    <w:pPr>
      <w:tabs>
        <w:tab w:val="left" w:pos="1276"/>
      </w:tabs>
      <w:spacing w:after="240"/>
      <w:ind w:left="1276" w:hanging="1276"/>
    </w:pPr>
    <w:rPr>
      <w:b/>
      <w:color w:val="003859" w:themeColor="text2"/>
    </w:rPr>
  </w:style>
  <w:style w:type="paragraph" w:customStyle="1" w:styleId="CoverDetails">
    <w:name w:val="Cover Details"/>
    <w:basedOn w:val="Normal"/>
    <w:uiPriority w:val="9"/>
    <w:qFormat/>
    <w:rsid w:val="00C42BE5"/>
    <w:rPr>
      <w:sz w:val="32"/>
    </w:rPr>
  </w:style>
  <w:style w:type="paragraph" w:customStyle="1" w:styleId="Documenttitle">
    <w:name w:val="Document title"/>
    <w:basedOn w:val="Normal"/>
    <w:uiPriority w:val="10"/>
    <w:qFormat/>
    <w:rsid w:val="00C42BE5"/>
    <w:pPr>
      <w:spacing w:before="480" w:after="360" w:line="240" w:lineRule="auto"/>
    </w:pPr>
    <w:rPr>
      <w:color w:val="004987" w:themeColor="text1"/>
      <w:sz w:val="44"/>
    </w:rPr>
  </w:style>
  <w:style w:type="table" w:customStyle="1" w:styleId="TableNoBorders1">
    <w:name w:val="Table No Borders1"/>
    <w:basedOn w:val="TableNormal"/>
    <w:uiPriority w:val="99"/>
    <w:rsid w:val="00C42BE5"/>
    <w:pPr>
      <w:spacing w:before="0" w:after="0"/>
    </w:pPr>
    <w:tblPr>
      <w:tblCellMar>
        <w:left w:w="0" w:type="dxa"/>
        <w:right w:w="0" w:type="dxa"/>
      </w:tblCellMar>
    </w:tblPr>
  </w:style>
  <w:style w:type="table" w:customStyle="1" w:styleId="SeqwaterBlueTable">
    <w:name w:val="Seqwater Blue Table"/>
    <w:basedOn w:val="TableNormal"/>
    <w:uiPriority w:val="99"/>
    <w:rsid w:val="00C42BE5"/>
    <w:pPr>
      <w:spacing w:before="0" w:after="0"/>
      <w:ind w:left="113" w:right="113"/>
    </w:pPr>
    <w:tblPr>
      <w:tblStyleRowBandSize w:val="1"/>
      <w:tblStyleColBandSize w:val="1"/>
      <w:tbl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blBorders>
      <w:tblCellMar>
        <w:left w:w="0" w:type="dxa"/>
        <w:right w:w="0" w:type="dxa"/>
      </w:tblCellMar>
    </w:tblPr>
    <w:trPr>
      <w:cantSplit/>
    </w:trPr>
    <w:tcPr>
      <w:shd w:val="clear" w:color="auto" w:fill="auto"/>
    </w:tcPr>
    <w:tblStylePr w:type="firstRow">
      <w:tblPr/>
      <w:tcPr>
        <w:tc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l2br w:val="nil"/>
          <w:tr2bl w:val="nil"/>
        </w:tcBorders>
        <w:shd w:val="clear" w:color="auto" w:fill="00AFF0" w:themeFill="accent1"/>
      </w:tcPr>
    </w:tblStylePr>
    <w:tblStylePr w:type="lastRow">
      <w:rPr>
        <w:b/>
      </w:rPr>
      <w:tblPr/>
      <w:tcPr>
        <w:shd w:val="clear" w:color="auto" w:fill="BBECFF" w:themeFill="accent1" w:themeFillTint="40"/>
      </w:tcPr>
    </w:tblStylePr>
    <w:tblStylePr w:type="firstCol">
      <w:tblPr/>
      <w:tcPr>
        <w:tcBorders>
          <w:insideH w:val="nil"/>
        </w:tcBorders>
        <w:shd w:val="clear" w:color="auto" w:fill="00AFF0" w:themeFill="accent1"/>
      </w:tcPr>
    </w:tblStylePr>
    <w:tblStylePr w:type="lastCol">
      <w:tblPr/>
      <w:tcPr>
        <w:shd w:val="clear" w:color="auto" w:fill="93E1FF" w:themeFill="accent1" w:themeFillTint="66"/>
      </w:tcPr>
    </w:tblStylePr>
    <w:tblStylePr w:type="band2Vert">
      <w:tblPr/>
      <w:tcPr>
        <w:shd w:val="clear" w:color="auto" w:fill="E3F7FF" w:themeFill="accent1" w:themeFillTint="1A"/>
      </w:tcPr>
    </w:tblStylePr>
    <w:tblStylePr w:type="band2Horz">
      <w:tblPr/>
      <w:tcPr>
        <w:shd w:val="clear" w:color="auto" w:fill="E3F7FF" w:themeFill="accent1" w:themeFillTint="1A"/>
      </w:tcPr>
    </w:tblStylePr>
  </w:style>
  <w:style w:type="paragraph" w:customStyle="1" w:styleId="TableHeadingWhite">
    <w:name w:val="Table Heading White"/>
    <w:basedOn w:val="TableText"/>
    <w:uiPriority w:val="3"/>
    <w:qFormat/>
    <w:rsid w:val="00C42BE5"/>
    <w:pPr>
      <w:keepNext/>
    </w:pPr>
    <w:rPr>
      <w:b/>
      <w:color w:val="FFFFFF" w:themeColor="background1"/>
    </w:rPr>
  </w:style>
  <w:style w:type="character" w:customStyle="1" w:styleId="Heading7Char">
    <w:name w:val="Heading 7 Char"/>
    <w:aliases w:val="WS Heading 7 Char,App Lvl 2 Char"/>
    <w:basedOn w:val="DefaultParagraphFont"/>
    <w:link w:val="Heading7"/>
    <w:rsid w:val="00D538FB"/>
    <w:rPr>
      <w:rFonts w:asciiTheme="majorHAnsi" w:eastAsiaTheme="majorEastAsia" w:hAnsiTheme="majorHAnsi" w:cstheme="majorBidi"/>
      <w:i/>
      <w:iCs/>
      <w:color w:val="007BE5" w:themeColor="text1" w:themeTint="BF"/>
      <w:lang w:val="en-US"/>
    </w:rPr>
  </w:style>
  <w:style w:type="character" w:customStyle="1" w:styleId="Heading8Char">
    <w:name w:val="Heading 8 Char"/>
    <w:aliases w:val="WS Heading 8 Char,App Lvl 3 Char"/>
    <w:basedOn w:val="DefaultParagraphFont"/>
    <w:link w:val="Heading8"/>
    <w:rsid w:val="00D538FB"/>
    <w:rPr>
      <w:rFonts w:asciiTheme="majorHAnsi" w:eastAsiaTheme="majorEastAsia" w:hAnsiTheme="majorHAnsi" w:cstheme="majorBidi"/>
      <w:color w:val="007BE5" w:themeColor="text1" w:themeTint="BF"/>
      <w:sz w:val="20"/>
      <w:szCs w:val="20"/>
      <w:lang w:val="en-US"/>
    </w:rPr>
  </w:style>
  <w:style w:type="character" w:customStyle="1" w:styleId="Heading9Char">
    <w:name w:val="Heading 9 Char"/>
    <w:aliases w:val="WS Heading 9 Char,App Lvl 4 Char"/>
    <w:basedOn w:val="DefaultParagraphFont"/>
    <w:link w:val="Heading9"/>
    <w:rsid w:val="00D538FB"/>
    <w:rPr>
      <w:rFonts w:asciiTheme="majorHAnsi" w:eastAsiaTheme="majorEastAsia" w:hAnsiTheme="majorHAnsi" w:cstheme="majorBidi"/>
      <w:i/>
      <w:iCs/>
      <w:color w:val="007BE5" w:themeColor="text1" w:themeTint="BF"/>
      <w:sz w:val="20"/>
      <w:szCs w:val="20"/>
      <w:lang w:val="en-US"/>
    </w:rPr>
  </w:style>
  <w:style w:type="table" w:customStyle="1" w:styleId="Seqwater">
    <w:name w:val="Seqwater"/>
    <w:basedOn w:val="TableNormal"/>
    <w:uiPriority w:val="99"/>
    <w:rsid w:val="00D538FB"/>
    <w:pPr>
      <w:spacing w:before="0" w:after="0"/>
      <w:contextualSpacing/>
    </w:pPr>
    <w:rPr>
      <w:rFonts w:ascii="Arial" w:eastAsiaTheme="minorEastAsia" w:hAnsi="Arial"/>
      <w:color w:val="004987" w:themeColor="text1"/>
      <w:sz w:val="20"/>
      <w:lang w:val="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Arial" w:hAnsi="Arial"/>
        <w:b/>
        <w:color w:val="FFFFFF" w:themeColor="background1"/>
        <w:sz w:val="20"/>
      </w:rPr>
      <w:tblPr/>
      <w:tcPr>
        <w:shd w:val="clear" w:color="auto" w:fill="00B0F0"/>
      </w:tcPr>
    </w:tblStylePr>
  </w:style>
  <w:style w:type="paragraph" w:customStyle="1" w:styleId="Tableheading3">
    <w:name w:val="Table heading 3"/>
    <w:basedOn w:val="Normal"/>
    <w:qFormat/>
    <w:rsid w:val="00D538FB"/>
    <w:pPr>
      <w:keepNext/>
      <w:spacing w:before="60" w:after="60"/>
    </w:pPr>
    <w:rPr>
      <w:rFonts w:ascii="Arial" w:eastAsia="Times New Roman" w:hAnsi="Arial" w:cs="Times New Roman"/>
      <w:color w:val="00B0F0"/>
      <w:szCs w:val="24"/>
      <w:lang w:eastAsia="en-AU"/>
    </w:rPr>
  </w:style>
  <w:style w:type="character" w:customStyle="1" w:styleId="ListParagraphChar">
    <w:name w:val="List Paragraph Char"/>
    <w:link w:val="ListParagraph0"/>
    <w:uiPriority w:val="34"/>
    <w:rsid w:val="00D538FB"/>
    <w:rPr>
      <w:rFonts w:ascii="Roboto Condensed" w:eastAsiaTheme="minorEastAsia" w:hAnsi="Roboto Condensed" w:cs="Arial"/>
      <w:szCs w:val="20"/>
      <w:lang w:val="en-US"/>
    </w:rPr>
  </w:style>
  <w:style w:type="table" w:customStyle="1" w:styleId="AnswersLinedTable1">
    <w:name w:val="Answers Lined Table1"/>
    <w:basedOn w:val="TableNormal"/>
    <w:next w:val="TableGrid"/>
    <w:uiPriority w:val="59"/>
    <w:rsid w:val="00D538F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
    <w:name w:val="Title page"/>
    <w:basedOn w:val="Normal"/>
    <w:link w:val="TitlepageChar"/>
    <w:qFormat/>
    <w:rsid w:val="00D538FB"/>
    <w:pPr>
      <w:spacing w:before="240" w:after="240"/>
    </w:pPr>
    <w:rPr>
      <w:rFonts w:ascii="Arial Narrow" w:eastAsia="Times New Roman" w:hAnsi="Arial Narrow"/>
      <w:b/>
      <w:color w:val="00B0F0"/>
      <w:sz w:val="64"/>
      <w:szCs w:val="64"/>
      <w:lang w:eastAsia="en-AU"/>
    </w:rPr>
  </w:style>
  <w:style w:type="character" w:customStyle="1" w:styleId="TitlepageChar">
    <w:name w:val="Title page Char"/>
    <w:link w:val="Titlepage"/>
    <w:rsid w:val="00D538FB"/>
    <w:rPr>
      <w:rFonts w:ascii="Arial Narrow" w:eastAsia="Times New Roman" w:hAnsi="Arial Narrow" w:cs="Arial"/>
      <w:b/>
      <w:color w:val="00B0F0"/>
      <w:sz w:val="64"/>
      <w:szCs w:val="64"/>
      <w:lang w:eastAsia="en-AU"/>
    </w:rPr>
  </w:style>
  <w:style w:type="paragraph" w:customStyle="1" w:styleId="Tabletext0">
    <w:name w:val="Table text"/>
    <w:basedOn w:val="Normal"/>
    <w:link w:val="TabletextChar"/>
    <w:qFormat/>
    <w:rsid w:val="00D538FB"/>
    <w:pPr>
      <w:spacing w:before="60" w:after="60"/>
    </w:pPr>
    <w:rPr>
      <w:rFonts w:ascii="Arial" w:eastAsia="Times New Roman" w:hAnsi="Arial" w:cs="Times New Roman"/>
      <w:szCs w:val="24"/>
      <w:lang w:eastAsia="en-AU"/>
    </w:rPr>
  </w:style>
  <w:style w:type="character" w:customStyle="1" w:styleId="TabletextChar">
    <w:name w:val="Table text Char"/>
    <w:basedOn w:val="DefaultParagraphFont"/>
    <w:link w:val="Tabletext0"/>
    <w:rsid w:val="00D538FB"/>
    <w:rPr>
      <w:rFonts w:ascii="Arial" w:eastAsia="Times New Roman" w:hAnsi="Arial" w:cs="Times New Roman"/>
      <w:sz w:val="20"/>
      <w:szCs w:val="24"/>
      <w:lang w:eastAsia="en-AU"/>
    </w:rPr>
  </w:style>
  <w:style w:type="paragraph" w:customStyle="1" w:styleId="CaptionReference">
    <w:name w:val="Caption_Reference"/>
    <w:basedOn w:val="Normal"/>
    <w:qFormat/>
    <w:rsid w:val="006D4F80"/>
    <w:rPr>
      <w:rFonts w:ascii="Arial" w:eastAsia="Calibri" w:hAnsi="Arial" w:cs="Times New Roman"/>
      <w:sz w:val="18"/>
    </w:rPr>
  </w:style>
  <w:style w:type="character" w:styleId="Strong">
    <w:name w:val="Strong"/>
    <w:basedOn w:val="DefaultParagraphFont"/>
    <w:uiPriority w:val="22"/>
    <w:qFormat/>
    <w:rsid w:val="006D4F80"/>
    <w:rPr>
      <w:b/>
      <w:bCs/>
    </w:rPr>
  </w:style>
  <w:style w:type="paragraph" w:customStyle="1" w:styleId="Tableheading2">
    <w:name w:val="Table heading 2"/>
    <w:basedOn w:val="Normal"/>
    <w:qFormat/>
    <w:rsid w:val="006D4F80"/>
    <w:pPr>
      <w:spacing w:before="60" w:after="60"/>
    </w:pPr>
    <w:rPr>
      <w:rFonts w:ascii="Arial" w:eastAsia="Times New Roman" w:hAnsi="Arial"/>
      <w:b/>
      <w:color w:val="00B0F0"/>
      <w:szCs w:val="32"/>
      <w:lang w:eastAsia="en-AU"/>
    </w:rPr>
  </w:style>
  <w:style w:type="paragraph" w:customStyle="1" w:styleId="Tableheading1">
    <w:name w:val="Table heading 1"/>
    <w:basedOn w:val="Normal"/>
    <w:qFormat/>
    <w:rsid w:val="006D4F80"/>
    <w:pPr>
      <w:spacing w:before="60" w:after="60"/>
    </w:pPr>
    <w:rPr>
      <w:rFonts w:ascii="Arial" w:eastAsia="Times New Roman" w:hAnsi="Arial"/>
      <w:b/>
      <w:color w:val="FFFFFF"/>
      <w:szCs w:val="32"/>
      <w:lang w:eastAsia="en-AU"/>
    </w:rPr>
  </w:style>
  <w:style w:type="paragraph" w:customStyle="1" w:styleId="CaptionImage">
    <w:name w:val="Caption_Image"/>
    <w:basedOn w:val="Normal"/>
    <w:qFormat/>
    <w:rsid w:val="006D4F80"/>
    <w:rPr>
      <w:rFonts w:ascii="Arial" w:hAnsi="Arial"/>
      <w:i/>
      <w:noProof/>
      <w:color w:val="000000"/>
      <w:sz w:val="18"/>
      <w:szCs w:val="18"/>
    </w:rPr>
  </w:style>
  <w:style w:type="paragraph" w:customStyle="1" w:styleId="Tableheading30">
    <w:name w:val="Table heading_3"/>
    <w:basedOn w:val="Tabletext0"/>
    <w:link w:val="Tableheading3Char"/>
    <w:qFormat/>
    <w:rsid w:val="006D4F80"/>
    <w:pPr>
      <w:spacing w:before="0" w:after="0" w:line="260" w:lineRule="exact"/>
    </w:pPr>
    <w:rPr>
      <w:rFonts w:eastAsiaTheme="minorEastAsia" w:cstheme="minorBidi"/>
      <w:b/>
      <w:color w:val="00B0F0"/>
      <w:sz w:val="22"/>
      <w:szCs w:val="22"/>
      <w:lang w:eastAsia="en-US"/>
    </w:rPr>
  </w:style>
  <w:style w:type="character" w:customStyle="1" w:styleId="Tableheading3Char">
    <w:name w:val="Table heading_3 Char"/>
    <w:link w:val="Tableheading30"/>
    <w:rsid w:val="006D4F80"/>
    <w:rPr>
      <w:rFonts w:ascii="Arial" w:eastAsiaTheme="minorEastAsia" w:hAnsi="Arial"/>
      <w:b/>
      <w:color w:val="00B0F0"/>
      <w:lang w:val="en-US"/>
    </w:rPr>
  </w:style>
  <w:style w:type="paragraph" w:customStyle="1" w:styleId="Default">
    <w:name w:val="Default"/>
    <w:rsid w:val="006D4F80"/>
    <w:pPr>
      <w:autoSpaceDE w:val="0"/>
      <w:autoSpaceDN w:val="0"/>
      <w:adjustRightInd w:val="0"/>
      <w:spacing w:before="0" w:after="0"/>
    </w:pPr>
    <w:rPr>
      <w:rFonts w:ascii="Arial" w:eastAsiaTheme="minorEastAsia" w:hAnsi="Arial" w:cs="Arial"/>
      <w:color w:val="000000"/>
      <w:sz w:val="24"/>
      <w:szCs w:val="24"/>
    </w:rPr>
  </w:style>
  <w:style w:type="paragraph" w:styleId="CommentText">
    <w:name w:val="annotation text"/>
    <w:basedOn w:val="Normal"/>
    <w:link w:val="CommentTextChar"/>
    <w:uiPriority w:val="99"/>
    <w:unhideWhenUsed/>
    <w:rsid w:val="00C42BE5"/>
    <w:pPr>
      <w:spacing w:line="240" w:lineRule="auto"/>
    </w:pPr>
  </w:style>
  <w:style w:type="character" w:customStyle="1" w:styleId="CommentTextChar">
    <w:name w:val="Comment Text Char"/>
    <w:basedOn w:val="DefaultParagraphFont"/>
    <w:link w:val="CommentText"/>
    <w:uiPriority w:val="99"/>
    <w:rsid w:val="00C42BE5"/>
    <w:rPr>
      <w:rFonts w:ascii="Roboto Condensed" w:eastAsiaTheme="minorEastAsia" w:hAnsi="Roboto Condensed" w:cs="Arial"/>
      <w:sz w:val="20"/>
      <w:szCs w:val="20"/>
      <w:lang w:val="en-US"/>
    </w:rPr>
  </w:style>
  <w:style w:type="character" w:customStyle="1" w:styleId="CommentSubjectChar">
    <w:name w:val="Comment Subject Char"/>
    <w:basedOn w:val="CommentTextChar"/>
    <w:link w:val="CommentSubject"/>
    <w:uiPriority w:val="99"/>
    <w:semiHidden/>
    <w:rsid w:val="00C42BE5"/>
    <w:rPr>
      <w:rFonts w:ascii="Roboto Condensed" w:eastAsiaTheme="minorEastAsia" w:hAnsi="Roboto Condensed" w:cs="Arial"/>
      <w:b/>
      <w:bCs/>
      <w:sz w:val="20"/>
      <w:szCs w:val="20"/>
      <w:lang w:val="en-US"/>
    </w:rPr>
  </w:style>
  <w:style w:type="paragraph" w:styleId="CommentSubject">
    <w:name w:val="annotation subject"/>
    <w:basedOn w:val="CommentText"/>
    <w:next w:val="CommentText"/>
    <w:link w:val="CommentSubjectChar"/>
    <w:uiPriority w:val="99"/>
    <w:semiHidden/>
    <w:unhideWhenUsed/>
    <w:rsid w:val="00C42BE5"/>
    <w:rPr>
      <w:b/>
      <w:bCs/>
    </w:rPr>
  </w:style>
  <w:style w:type="character" w:customStyle="1" w:styleId="CommentSubjectChar1">
    <w:name w:val="Comment Subject Char1"/>
    <w:basedOn w:val="CommentTextChar"/>
    <w:uiPriority w:val="99"/>
    <w:semiHidden/>
    <w:rsid w:val="006D4F80"/>
    <w:rPr>
      <w:rFonts w:ascii="Arial" w:eastAsiaTheme="minorEastAsia" w:hAnsi="Arial" w:cs="Arial"/>
      <w:b/>
      <w:bCs/>
      <w:color w:val="000000"/>
      <w:sz w:val="20"/>
      <w:szCs w:val="20"/>
      <w:lang w:val="en-US"/>
    </w:rPr>
  </w:style>
  <w:style w:type="paragraph" w:styleId="BodyTextIndent">
    <w:name w:val="Body Text Indent"/>
    <w:basedOn w:val="Normal"/>
    <w:link w:val="BodyTextIndentChar"/>
    <w:qFormat/>
    <w:rsid w:val="006D4F80"/>
    <w:pPr>
      <w:spacing w:line="280" w:lineRule="atLeast"/>
      <w:ind w:left="709"/>
      <w:jc w:val="both"/>
    </w:pPr>
    <w:rPr>
      <w:rFonts w:ascii="Helvetica" w:eastAsia="Times New Roman" w:hAnsi="Helvetica" w:cs="Times New Roman"/>
    </w:rPr>
  </w:style>
  <w:style w:type="character" w:customStyle="1" w:styleId="BodyTextIndentChar">
    <w:name w:val="Body Text Indent Char"/>
    <w:basedOn w:val="DefaultParagraphFont"/>
    <w:link w:val="BodyTextIndent"/>
    <w:rsid w:val="006D4F80"/>
    <w:rPr>
      <w:rFonts w:ascii="Helvetica" w:eastAsia="Times New Roman" w:hAnsi="Helvetica" w:cs="Times New Roman"/>
      <w:sz w:val="20"/>
    </w:rPr>
  </w:style>
  <w:style w:type="paragraph" w:customStyle="1" w:styleId="WSBulletListLevel1">
    <w:name w:val="WS Bullet List Level 1"/>
    <w:basedOn w:val="Normal"/>
    <w:qFormat/>
    <w:rsid w:val="006D4F80"/>
    <w:pPr>
      <w:numPr>
        <w:numId w:val="2"/>
      </w:numPr>
      <w:suppressAutoHyphens/>
    </w:pPr>
    <w:rPr>
      <w:rFonts w:ascii="Palatino Linotype" w:eastAsia="Times New Roman" w:hAnsi="Palatino Linotype" w:cs="Calibri"/>
      <w:szCs w:val="24"/>
      <w:lang w:eastAsia="ar-SA"/>
    </w:rPr>
  </w:style>
  <w:style w:type="paragraph" w:customStyle="1" w:styleId="WSTableHeading">
    <w:name w:val="WS Table Heading"/>
    <w:rsid w:val="006D4F80"/>
    <w:pPr>
      <w:suppressAutoHyphens/>
      <w:spacing w:before="120" w:after="120"/>
    </w:pPr>
    <w:rPr>
      <w:rFonts w:ascii="Arial Bold" w:eastAsia="Times New Roman" w:hAnsi="Arial Bold" w:cs="Calibri"/>
      <w:b/>
      <w:szCs w:val="20"/>
      <w:lang w:eastAsia="ar-SA"/>
    </w:rPr>
  </w:style>
  <w:style w:type="paragraph" w:customStyle="1" w:styleId="WSTableBody">
    <w:name w:val="WS Table Body"/>
    <w:basedOn w:val="Normal"/>
    <w:qFormat/>
    <w:rsid w:val="006D4F80"/>
    <w:pPr>
      <w:suppressAutoHyphens/>
      <w:spacing w:line="276" w:lineRule="auto"/>
      <w:ind w:left="709"/>
    </w:pPr>
    <w:rPr>
      <w:rFonts w:ascii="Helvetica" w:eastAsia="Calibri" w:hAnsi="Helvetica" w:cs="Calibri"/>
      <w:sz w:val="22"/>
      <w:lang w:eastAsia="ar-SA"/>
    </w:rPr>
  </w:style>
  <w:style w:type="paragraph" w:customStyle="1" w:styleId="tabletext1">
    <w:name w:val="table text"/>
    <w:basedOn w:val="Normal"/>
    <w:link w:val="tabletextChar0"/>
    <w:qFormat/>
    <w:rsid w:val="006D4F80"/>
    <w:pPr>
      <w:tabs>
        <w:tab w:val="left" w:pos="720"/>
        <w:tab w:val="left" w:pos="1440"/>
        <w:tab w:val="left" w:pos="2880"/>
        <w:tab w:val="left" w:pos="6480"/>
      </w:tabs>
      <w:spacing w:line="276" w:lineRule="auto"/>
      <w:jc w:val="both"/>
    </w:pPr>
    <w:rPr>
      <w:rFonts w:ascii="Helvetica" w:eastAsia="Calibri" w:hAnsi="Helvetica" w:cs="Times New Roman"/>
      <w:sz w:val="18"/>
      <w:szCs w:val="18"/>
    </w:rPr>
  </w:style>
  <w:style w:type="character" w:customStyle="1" w:styleId="tabletextChar0">
    <w:name w:val="table text Char"/>
    <w:basedOn w:val="DefaultParagraphFont"/>
    <w:link w:val="tabletext1"/>
    <w:rsid w:val="006D4F80"/>
    <w:rPr>
      <w:rFonts w:ascii="Helvetica" w:eastAsia="Calibri" w:hAnsi="Helvetica" w:cs="Times New Roman"/>
      <w:sz w:val="18"/>
      <w:szCs w:val="18"/>
    </w:rPr>
  </w:style>
  <w:style w:type="paragraph" w:customStyle="1" w:styleId="TableListText">
    <w:name w:val="Table List Text"/>
    <w:basedOn w:val="Normal"/>
    <w:rsid w:val="006D4F80"/>
    <w:pPr>
      <w:tabs>
        <w:tab w:val="left" w:pos="540"/>
      </w:tabs>
      <w:spacing w:before="20" w:after="20" w:line="300" w:lineRule="atLeast"/>
      <w:ind w:left="357"/>
      <w:jc w:val="both"/>
    </w:pPr>
    <w:rPr>
      <w:rFonts w:ascii="Arial" w:eastAsia="Times New Roman" w:hAnsi="Arial" w:cs="Times New Roman"/>
      <w:noProof/>
    </w:rPr>
  </w:style>
  <w:style w:type="paragraph" w:customStyle="1" w:styleId="Body3">
    <w:name w:val="Body 3"/>
    <w:basedOn w:val="Normal"/>
    <w:rsid w:val="006D4F80"/>
    <w:pPr>
      <w:keepLines/>
      <w:ind w:left="1134"/>
      <w:jc w:val="both"/>
    </w:pPr>
    <w:rPr>
      <w:rFonts w:ascii="Helvetica" w:eastAsia="Times New Roman" w:hAnsi="Helvetica" w:cs="Times New Roman"/>
    </w:rPr>
  </w:style>
  <w:style w:type="character" w:styleId="CommentReference">
    <w:name w:val="annotation reference"/>
    <w:basedOn w:val="DefaultParagraphFont"/>
    <w:uiPriority w:val="99"/>
    <w:semiHidden/>
    <w:unhideWhenUsed/>
    <w:rsid w:val="00C42BE5"/>
    <w:rPr>
      <w:sz w:val="16"/>
      <w:szCs w:val="16"/>
    </w:rPr>
  </w:style>
  <w:style w:type="paragraph" w:customStyle="1" w:styleId="Heading1">
    <w:name w:val="Heading 1#"/>
    <w:qFormat/>
    <w:rsid w:val="006D4F80"/>
    <w:pPr>
      <w:numPr>
        <w:numId w:val="3"/>
      </w:numPr>
      <w:tabs>
        <w:tab w:val="left" w:pos="851"/>
      </w:tabs>
      <w:spacing w:before="240" w:after="280"/>
    </w:pPr>
    <w:rPr>
      <w:rFonts w:ascii="Arial Narrow" w:eastAsia="Times New Roman" w:hAnsi="Arial Narrow" w:cs="Arial"/>
      <w:b/>
      <w:color w:val="00B0F0"/>
      <w:sz w:val="36"/>
      <w:szCs w:val="36"/>
      <w:lang w:eastAsia="en-AU"/>
    </w:rPr>
  </w:style>
  <w:style w:type="paragraph" w:customStyle="1" w:styleId="Heading2">
    <w:name w:val="Heading 2#"/>
    <w:basedOn w:val="Heading1"/>
    <w:qFormat/>
    <w:rsid w:val="006D4F80"/>
    <w:pPr>
      <w:numPr>
        <w:ilvl w:val="1"/>
      </w:numPr>
    </w:pPr>
    <w:rPr>
      <w:b w:val="0"/>
      <w:sz w:val="32"/>
      <w:szCs w:val="32"/>
    </w:rPr>
  </w:style>
  <w:style w:type="paragraph" w:customStyle="1" w:styleId="Heading3">
    <w:name w:val="Heading 3#"/>
    <w:basedOn w:val="Heading2"/>
    <w:qFormat/>
    <w:rsid w:val="006D4F80"/>
    <w:pPr>
      <w:numPr>
        <w:ilvl w:val="2"/>
      </w:numPr>
    </w:pPr>
    <w:rPr>
      <w:b/>
      <w:color w:val="666666"/>
      <w:sz w:val="28"/>
      <w:szCs w:val="28"/>
    </w:rPr>
  </w:style>
  <w:style w:type="character" w:customStyle="1" w:styleId="CaptionChar">
    <w:name w:val="Caption Char"/>
    <w:link w:val="Caption"/>
    <w:uiPriority w:val="35"/>
    <w:rsid w:val="00DF7964"/>
    <w:rPr>
      <w:rFonts w:ascii="Roboto Condensed" w:eastAsiaTheme="minorEastAsia" w:hAnsi="Roboto Condensed" w:cs="Arial"/>
      <w:b/>
      <w:bCs/>
      <w:color w:val="003859" w:themeColor="text2"/>
      <w:sz w:val="20"/>
      <w:szCs w:val="20"/>
      <w:lang w:val="en-US"/>
    </w:rPr>
  </w:style>
  <w:style w:type="paragraph" w:customStyle="1" w:styleId="WSBulletListLevel2a">
    <w:name w:val="WS Bullet List Level 2a"/>
    <w:basedOn w:val="WSBulletListLevel1"/>
    <w:next w:val="WSBulletListLevel3"/>
    <w:qFormat/>
    <w:rsid w:val="006D4F80"/>
    <w:pPr>
      <w:numPr>
        <w:numId w:val="0"/>
      </w:numPr>
      <w:tabs>
        <w:tab w:val="num" w:pos="907"/>
      </w:tabs>
      <w:suppressAutoHyphens w:val="0"/>
      <w:ind w:left="907" w:hanging="453"/>
    </w:pPr>
    <w:rPr>
      <w:rFonts w:ascii="Arial" w:eastAsiaTheme="minorEastAsia" w:hAnsi="Arial" w:cstheme="minorBidi"/>
      <w:noProof/>
      <w:color w:val="004987" w:themeColor="text1"/>
      <w:sz w:val="22"/>
      <w:szCs w:val="22"/>
      <w:lang w:eastAsia="en-US"/>
    </w:rPr>
  </w:style>
  <w:style w:type="paragraph" w:customStyle="1" w:styleId="WSBulletListLevel3">
    <w:name w:val="WS Bullet List Level 3"/>
    <w:basedOn w:val="WSBulletListLevel2a"/>
    <w:qFormat/>
    <w:rsid w:val="006D4F80"/>
    <w:pPr>
      <w:numPr>
        <w:numId w:val="4"/>
      </w:numPr>
    </w:pPr>
  </w:style>
  <w:style w:type="paragraph" w:customStyle="1" w:styleId="WSBulletListLevel4">
    <w:name w:val="WS Bullet List Level 4"/>
    <w:basedOn w:val="WSBulletListLevel3"/>
    <w:rsid w:val="006D4F80"/>
    <w:pPr>
      <w:numPr>
        <w:ilvl w:val="3"/>
      </w:numPr>
    </w:pPr>
  </w:style>
  <w:style w:type="paragraph" w:customStyle="1" w:styleId="Tablesmalltext">
    <w:name w:val="Table small text"/>
    <w:basedOn w:val="Normal"/>
    <w:qFormat/>
    <w:rsid w:val="006D4F80"/>
    <w:pPr>
      <w:spacing w:before="40" w:after="40" w:line="240" w:lineRule="atLeast"/>
    </w:pPr>
    <w:rPr>
      <w:rFonts w:ascii="Arial" w:hAnsi="Arial"/>
      <w:noProof/>
      <w:sz w:val="16"/>
      <w:szCs w:val="24"/>
    </w:rPr>
  </w:style>
  <w:style w:type="paragraph" w:styleId="Revision">
    <w:name w:val="Revision"/>
    <w:hidden/>
    <w:uiPriority w:val="99"/>
    <w:semiHidden/>
    <w:rsid w:val="006D4F80"/>
    <w:pPr>
      <w:spacing w:before="0" w:after="0"/>
    </w:pPr>
    <w:rPr>
      <w:rFonts w:ascii="Arial" w:eastAsiaTheme="minorEastAsia" w:hAnsi="Arial"/>
      <w:color w:val="000000"/>
      <w:lang w:val="en-US"/>
    </w:rPr>
  </w:style>
  <w:style w:type="character" w:styleId="UnresolvedMention">
    <w:name w:val="Unresolved Mention"/>
    <w:basedOn w:val="DefaultParagraphFont"/>
    <w:uiPriority w:val="99"/>
    <w:semiHidden/>
    <w:unhideWhenUsed/>
    <w:rsid w:val="006D4F80"/>
    <w:rPr>
      <w:color w:val="605E5C"/>
      <w:shd w:val="clear" w:color="auto" w:fill="E1DFDD"/>
    </w:rPr>
  </w:style>
  <w:style w:type="numbering" w:customStyle="1" w:styleId="bulletlist">
    <w:name w:val="_bullet list"/>
    <w:uiPriority w:val="99"/>
    <w:rsid w:val="006D4F80"/>
    <w:pPr>
      <w:numPr>
        <w:numId w:val="5"/>
      </w:numPr>
    </w:pPr>
  </w:style>
  <w:style w:type="paragraph" w:customStyle="1" w:styleId="Hiddentext">
    <w:name w:val="Hidden text"/>
    <w:basedOn w:val="Normal"/>
    <w:link w:val="HiddentextChar"/>
    <w:qFormat/>
    <w:rsid w:val="006D4F80"/>
    <w:pPr>
      <w:ind w:left="720"/>
    </w:pPr>
    <w:rPr>
      <w:rFonts w:ascii="Arial" w:eastAsia="Calibri" w:hAnsi="Arial" w:cs="Times New Roman"/>
      <w:i/>
      <w:vanish/>
      <w:color w:val="72A492"/>
      <w:sz w:val="22"/>
    </w:rPr>
  </w:style>
  <w:style w:type="character" w:customStyle="1" w:styleId="HiddentextChar">
    <w:name w:val="Hidden text Char"/>
    <w:link w:val="Hiddentext"/>
    <w:rsid w:val="006D4F80"/>
    <w:rPr>
      <w:rFonts w:ascii="Arial" w:eastAsia="Calibri" w:hAnsi="Arial" w:cs="Times New Roman"/>
      <w:i/>
      <w:vanish/>
      <w:color w:val="72A492"/>
    </w:rPr>
  </w:style>
  <w:style w:type="paragraph" w:customStyle="1" w:styleId="TableTextHWA">
    <w:name w:val="Table Text_HWA"/>
    <w:link w:val="TableTextHWAChar"/>
    <w:qFormat/>
    <w:rsid w:val="006D4F80"/>
    <w:pPr>
      <w:spacing w:before="20" w:after="20"/>
    </w:pPr>
    <w:rPr>
      <w:rFonts w:ascii="Garamond" w:eastAsia="Times New Roman" w:hAnsi="Garamond" w:cs="Times New Roman"/>
      <w:sz w:val="20"/>
      <w:szCs w:val="24"/>
    </w:rPr>
  </w:style>
  <w:style w:type="character" w:customStyle="1" w:styleId="TableTextHWAChar">
    <w:name w:val="Table Text_HWA Char"/>
    <w:link w:val="TableTextHWA"/>
    <w:locked/>
    <w:rsid w:val="006D4F80"/>
    <w:rPr>
      <w:rFonts w:ascii="Garamond" w:eastAsia="Times New Roman" w:hAnsi="Garamond" w:cs="Times New Roman"/>
      <w:sz w:val="20"/>
      <w:szCs w:val="24"/>
    </w:rPr>
  </w:style>
  <w:style w:type="character" w:customStyle="1" w:styleId="fontstyle01">
    <w:name w:val="fontstyle01"/>
    <w:basedOn w:val="DefaultParagraphFont"/>
    <w:rsid w:val="006D4F80"/>
    <w:rPr>
      <w:rFonts w:ascii="ArialMT" w:hAnsi="ArialMT" w:hint="default"/>
      <w:b w:val="0"/>
      <w:bCs w:val="0"/>
      <w:i w:val="0"/>
      <w:iCs w:val="0"/>
      <w:color w:val="000000"/>
      <w:sz w:val="18"/>
      <w:szCs w:val="18"/>
    </w:rPr>
  </w:style>
  <w:style w:type="numbering" w:customStyle="1" w:styleId="Bulletlist0">
    <w:name w:val="Bullet list"/>
    <w:uiPriority w:val="99"/>
    <w:rsid w:val="006D4F80"/>
    <w:pPr>
      <w:numPr>
        <w:numId w:val="6"/>
      </w:numPr>
    </w:pPr>
  </w:style>
  <w:style w:type="paragraph" w:customStyle="1" w:styleId="AutoCorrect">
    <w:name w:val="AutoCorrect"/>
    <w:rsid w:val="00C42BE5"/>
    <w:pPr>
      <w:spacing w:before="0" w:after="160" w:line="259" w:lineRule="auto"/>
    </w:pPr>
    <w:rPr>
      <w:rFonts w:eastAsiaTheme="minorEastAsia"/>
      <w:lang w:eastAsia="en-AU"/>
    </w:rPr>
  </w:style>
  <w:style w:type="paragraph" w:styleId="NoSpacing">
    <w:name w:val="No Spacing"/>
    <w:basedOn w:val="Normal"/>
    <w:uiPriority w:val="1"/>
    <w:qFormat/>
    <w:rsid w:val="00C42BE5"/>
  </w:style>
  <w:style w:type="character" w:customStyle="1" w:styleId="TOCHeadingChar">
    <w:name w:val="TOC Heading Char"/>
    <w:basedOn w:val="Heading1Char"/>
    <w:link w:val="TOCHeading"/>
    <w:uiPriority w:val="39"/>
    <w:rsid w:val="00C42BE5"/>
    <w:rPr>
      <w:rFonts w:ascii="Roboto Condensed" w:eastAsia="Times New Roman" w:hAnsi="Roboto Condensed" w:cs="Arial"/>
      <w:bCs/>
      <w:color w:val="00AFF0" w:themeColor="accent1"/>
      <w:sz w:val="44"/>
      <w:szCs w:val="32"/>
      <w:lang w:val="en-US" w:eastAsia="en-AU"/>
    </w:rPr>
  </w:style>
  <w:style w:type="paragraph" w:customStyle="1" w:styleId="Contents">
    <w:name w:val="Contents"/>
    <w:basedOn w:val="TOCHeading"/>
    <w:link w:val="ContentsChar"/>
    <w:qFormat/>
    <w:rsid w:val="00C42BE5"/>
  </w:style>
  <w:style w:type="character" w:customStyle="1" w:styleId="ContentsChar">
    <w:name w:val="Contents Char"/>
    <w:basedOn w:val="TOCHeadingChar"/>
    <w:link w:val="Contents"/>
    <w:rsid w:val="00C42BE5"/>
    <w:rPr>
      <w:rFonts w:ascii="Roboto Condensed" w:eastAsia="Times New Roman" w:hAnsi="Roboto Condensed" w:cs="Arial"/>
      <w:bCs/>
      <w:color w:val="00AFF0" w:themeColor="accent1"/>
      <w:sz w:val="44"/>
      <w:szCs w:val="32"/>
      <w:lang w:val="en-US" w:eastAsia="en-AU"/>
    </w:rPr>
  </w:style>
  <w:style w:type="paragraph" w:customStyle="1" w:styleId="Docnumber">
    <w:name w:val="Doc number"/>
    <w:basedOn w:val="Heading20"/>
    <w:link w:val="DocnumberChar"/>
    <w:qFormat/>
    <w:rsid w:val="00C42BE5"/>
  </w:style>
  <w:style w:type="character" w:customStyle="1" w:styleId="DocnumberChar">
    <w:name w:val="Doc number Char"/>
    <w:basedOn w:val="Heading2Char"/>
    <w:link w:val="Docnumber"/>
    <w:rsid w:val="00C42BE5"/>
    <w:rPr>
      <w:rFonts w:ascii="Roboto Condensed" w:eastAsia="Times New Roman" w:hAnsi="Roboto Condensed" w:cs="Arial"/>
      <w:b/>
      <w:bCs/>
      <w:iCs/>
      <w:color w:val="004987" w:themeColor="text1"/>
      <w:sz w:val="32"/>
      <w:szCs w:val="28"/>
      <w:lang w:val="en-US" w:eastAsia="en-AU"/>
    </w:rPr>
  </w:style>
  <w:style w:type="paragraph" w:customStyle="1" w:styleId="Header2">
    <w:name w:val="Header 2"/>
    <w:basedOn w:val="Normal"/>
    <w:link w:val="Header2Char"/>
    <w:qFormat/>
    <w:rsid w:val="00C42BE5"/>
    <w:pPr>
      <w:spacing w:before="0"/>
    </w:pPr>
    <w:rPr>
      <w:rFonts w:eastAsia="Times New Roman" w:cs="Times New Roman"/>
      <w:b/>
      <w:noProof/>
      <w:color w:val="004987" w:themeColor="text1"/>
      <w:sz w:val="22"/>
      <w:szCs w:val="22"/>
    </w:rPr>
  </w:style>
  <w:style w:type="character" w:customStyle="1" w:styleId="Header2Char">
    <w:name w:val="Header 2 Char"/>
    <w:basedOn w:val="DefaultParagraphFont"/>
    <w:link w:val="Header2"/>
    <w:rsid w:val="00C42BE5"/>
    <w:rPr>
      <w:rFonts w:ascii="Roboto Condensed" w:eastAsia="Times New Roman" w:hAnsi="Roboto Condensed" w:cs="Times New Roman"/>
      <w:b/>
      <w:noProof/>
      <w:color w:val="004987" w:themeColor="text1"/>
      <w:lang w:val="en-US"/>
    </w:rPr>
  </w:style>
  <w:style w:type="paragraph" w:customStyle="1" w:styleId="Headerstyle">
    <w:name w:val="Header style"/>
    <w:basedOn w:val="Normal"/>
    <w:link w:val="HeaderstyleChar"/>
    <w:qFormat/>
    <w:rsid w:val="00C42BE5"/>
    <w:pPr>
      <w:spacing w:before="0" w:after="0" w:line="240" w:lineRule="auto"/>
    </w:pPr>
    <w:rPr>
      <w:b/>
      <w:bCs/>
      <w:color w:val="FFFFFF" w:themeColor="background1"/>
      <w:sz w:val="56"/>
      <w:szCs w:val="56"/>
    </w:rPr>
  </w:style>
  <w:style w:type="character" w:customStyle="1" w:styleId="HeaderstyleChar">
    <w:name w:val="Header style Char"/>
    <w:basedOn w:val="DefaultParagraphFont"/>
    <w:link w:val="Headerstyle"/>
    <w:rsid w:val="00C42BE5"/>
    <w:rPr>
      <w:rFonts w:ascii="Roboto Condensed" w:eastAsiaTheme="minorEastAsia" w:hAnsi="Roboto Condensed" w:cs="Arial"/>
      <w:b/>
      <w:bCs/>
      <w:color w:val="FFFFFF" w:themeColor="background1"/>
      <w:sz w:val="56"/>
      <w:szCs w:val="56"/>
      <w:lang w:val="en-US"/>
    </w:rPr>
  </w:style>
  <w:style w:type="paragraph" w:styleId="List">
    <w:name w:val="List"/>
    <w:basedOn w:val="Normal"/>
    <w:uiPriority w:val="99"/>
    <w:unhideWhenUsed/>
    <w:rsid w:val="00C42BE5"/>
    <w:pPr>
      <w:ind w:left="283" w:hanging="283"/>
      <w:contextualSpacing/>
    </w:pPr>
  </w:style>
  <w:style w:type="paragraph" w:customStyle="1" w:styleId="Seqwaterbody">
    <w:name w:val="Seqwater body"/>
    <w:basedOn w:val="NoSpacing"/>
    <w:qFormat/>
    <w:rsid w:val="00C42BE5"/>
  </w:style>
  <w:style w:type="paragraph" w:customStyle="1" w:styleId="SeqwaterH4">
    <w:name w:val="Seqwater H4"/>
    <w:basedOn w:val="Normal"/>
    <w:qFormat/>
    <w:rsid w:val="00C42BE5"/>
    <w:pPr>
      <w:spacing w:before="240" w:line="240" w:lineRule="auto"/>
    </w:pPr>
    <w:rPr>
      <w:b/>
      <w:color w:val="00AFF0" w:themeColor="accent1"/>
    </w:rPr>
  </w:style>
  <w:style w:type="table" w:customStyle="1" w:styleId="SeqwaterTealTable">
    <w:name w:val="Seqwater Teal Table"/>
    <w:basedOn w:val="TableNormal"/>
    <w:uiPriority w:val="99"/>
    <w:rsid w:val="00C42BE5"/>
    <w:pPr>
      <w:spacing w:before="0" w:after="0"/>
      <w:ind w:left="113" w:right="113"/>
    </w:pPr>
    <w:tblPr>
      <w:tblStyleRowBandSize w:val="1"/>
      <w:tblStyleColBandSize w:val="1"/>
      <w:tblBorders>
        <w:top w:val="single" w:sz="6" w:space="0" w:color="0091B3" w:themeColor="accent4"/>
        <w:left w:val="single" w:sz="6" w:space="0" w:color="0091B3" w:themeColor="accent4"/>
        <w:bottom w:val="single" w:sz="6" w:space="0" w:color="0091B3" w:themeColor="accent4"/>
        <w:right w:val="single" w:sz="6" w:space="0" w:color="0091B3" w:themeColor="accent4"/>
        <w:insideH w:val="single" w:sz="6" w:space="0" w:color="0091B3" w:themeColor="accent4"/>
        <w:insideV w:val="single" w:sz="6" w:space="0" w:color="0091B3" w:themeColor="accent4"/>
      </w:tblBorders>
      <w:tblCellMar>
        <w:left w:w="0" w:type="dxa"/>
        <w:right w:w="0" w:type="dxa"/>
      </w:tblCellMar>
    </w:tblPr>
    <w:trPr>
      <w:cantSplit/>
    </w:trPr>
    <w:tcPr>
      <w:shd w:val="clear" w:color="auto" w:fill="auto"/>
    </w:tcPr>
    <w:tblStylePr w:type="firstRow">
      <w:rPr>
        <w:color w:val="FFFFFF" w:themeColor="background1"/>
      </w:rPr>
      <w:tblPr/>
      <w:tcPr>
        <w:shd w:val="clear" w:color="auto" w:fill="0091B3" w:themeFill="accent4"/>
      </w:tcPr>
    </w:tblStylePr>
    <w:tblStylePr w:type="lastRow">
      <w:rPr>
        <w:b/>
        <w:color w:val="auto"/>
      </w:rPr>
      <w:tblPr/>
      <w:tcPr>
        <w:shd w:val="clear" w:color="auto" w:fill="EBF7F9" w:themeFill="accent5" w:themeFillTint="33"/>
      </w:tcPr>
    </w:tblStylePr>
    <w:tblStylePr w:type="firstCol">
      <w:rPr>
        <w:color w:val="FFFFFF" w:themeColor="background1"/>
      </w:rPr>
      <w:tblPr/>
      <w:tcPr>
        <w:shd w:val="clear" w:color="auto" w:fill="0091B3" w:themeFill="accent4"/>
      </w:tcPr>
    </w:tblStylePr>
    <w:tblStylePr w:type="lastCol">
      <w:tblPr/>
      <w:tcPr>
        <w:shd w:val="clear" w:color="auto" w:fill="EBF7F9" w:themeFill="accent5" w:themeFillTint="33"/>
      </w:tcPr>
    </w:tblStylePr>
    <w:tblStylePr w:type="band2Vert">
      <w:tblPr/>
      <w:tcPr>
        <w:shd w:val="clear" w:color="auto" w:fill="F9F9F9"/>
      </w:tcPr>
    </w:tblStylePr>
    <w:tblStylePr w:type="band2Horz">
      <w:tblPr/>
      <w:tcPr>
        <w:shd w:val="clear" w:color="auto" w:fill="F9F9F9"/>
      </w:tcPr>
    </w:tblStylePr>
  </w:style>
  <w:style w:type="numbering" w:customStyle="1" w:styleId="Style1">
    <w:name w:val="Style1"/>
    <w:uiPriority w:val="99"/>
    <w:rsid w:val="00C42BE5"/>
    <w:pPr>
      <w:numPr>
        <w:numId w:val="17"/>
      </w:numPr>
    </w:pPr>
  </w:style>
  <w:style w:type="table" w:customStyle="1" w:styleId="Style2">
    <w:name w:val="Style2"/>
    <w:basedOn w:val="TableNormal"/>
    <w:uiPriority w:val="99"/>
    <w:rsid w:val="00C42BE5"/>
    <w:pPr>
      <w:spacing w:before="0" w:after="0"/>
    </w:pPr>
    <w:rPr>
      <w:rFonts w:ascii="Roboto" w:hAnsi="Roboto"/>
      <w:sz w:val="24"/>
      <w:szCs w:val="24"/>
    </w:rPr>
    <w:tblPr>
      <w:tblBorders>
        <w:top w:val="single" w:sz="4" w:space="0" w:color="9CD9E4" w:themeColor="accent5"/>
        <w:left w:val="single" w:sz="4" w:space="0" w:color="9CD9E4" w:themeColor="accent5"/>
        <w:bottom w:val="single" w:sz="4" w:space="0" w:color="9CD9E4" w:themeColor="accent5"/>
        <w:right w:val="single" w:sz="4" w:space="0" w:color="9CD9E4" w:themeColor="accent5"/>
        <w:insideH w:val="single" w:sz="4" w:space="0" w:color="9CD9E4" w:themeColor="accent5"/>
        <w:insideV w:val="single" w:sz="4" w:space="0" w:color="9CD9E4" w:themeColor="accent5"/>
      </w:tblBorders>
    </w:tblPr>
    <w:tblStylePr w:type="firstRow">
      <w:rPr>
        <w:color w:val="FFFFFF" w:themeColor="background1"/>
      </w:rPr>
      <w:tblPr/>
      <w:tcPr>
        <w:shd w:val="clear" w:color="auto" w:fill="9CD9E4" w:themeFill="accent5"/>
      </w:tcPr>
    </w:tblStylePr>
    <w:tblStylePr w:type="firstCol">
      <w:rPr>
        <w:color w:val="FFFFFF" w:themeColor="background1"/>
      </w:rPr>
      <w:tblPr/>
      <w:tcPr>
        <w:tcBorders>
          <w:top w:val="nil"/>
          <w:left w:val="nil"/>
          <w:bottom w:val="nil"/>
          <w:right w:val="nil"/>
          <w:insideH w:val="nil"/>
          <w:insideV w:val="nil"/>
        </w:tcBorders>
        <w:shd w:val="clear" w:color="auto" w:fill="9CD9E4" w:themeFill="accent5"/>
      </w:tcPr>
    </w:tblStylePr>
  </w:style>
  <w:style w:type="paragraph" w:customStyle="1" w:styleId="Tablesubheading">
    <w:name w:val="Table subheading"/>
    <w:basedOn w:val="TableText"/>
    <w:qFormat/>
    <w:rsid w:val="00C42BE5"/>
    <w:rPr>
      <w:rFonts w:ascii="Roboto" w:hAnsi="Roboto"/>
      <w:b/>
      <w:bCs/>
    </w:rPr>
  </w:style>
  <w:style w:type="paragraph" w:customStyle="1" w:styleId="TableTextFooter">
    <w:name w:val="Table Text (Footer)"/>
    <w:basedOn w:val="TableText"/>
    <w:qFormat/>
    <w:rsid w:val="00C42BE5"/>
    <w:rPr>
      <w:color w:val="004987" w:themeColor="text1"/>
      <w:sz w:val="14"/>
      <w:szCs w:val="14"/>
    </w:rPr>
  </w:style>
  <w:style w:type="character" w:customStyle="1" w:styleId="BodyTextHWAChar">
    <w:name w:val="Body Text_HWA Char"/>
    <w:link w:val="BodyTextHWA"/>
    <w:locked/>
    <w:rsid w:val="006562E0"/>
    <w:rPr>
      <w:rFonts w:ascii="Garamond" w:eastAsia="Times New Roman" w:hAnsi="Garamond" w:cs="Times New Roman"/>
      <w:szCs w:val="24"/>
    </w:rPr>
  </w:style>
  <w:style w:type="paragraph" w:customStyle="1" w:styleId="BodyTextHWA">
    <w:name w:val="Body Text_HWA"/>
    <w:link w:val="BodyTextHWAChar"/>
    <w:qFormat/>
    <w:rsid w:val="006562E0"/>
    <w:pPr>
      <w:spacing w:before="60" w:after="180"/>
    </w:pPr>
    <w:rPr>
      <w:rFonts w:ascii="Garamond" w:eastAsia="Times New Roman" w:hAnsi="Garamond"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056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ngineering@seqwater.com.au" TargetMode="External"/><Relationship Id="rId18" Type="http://schemas.openxmlformats.org/officeDocument/2006/relationships/hyperlink" Target="trim://CP/3089902/0" TargetMode="External"/><Relationship Id="rId26" Type="http://schemas.openxmlformats.org/officeDocument/2006/relationships/image" Target="media/image4.png"/><Relationship Id="rId39" Type="http://schemas.openxmlformats.org/officeDocument/2006/relationships/header" Target="header4.xml"/><Relationship Id="rId21" Type="http://schemas.openxmlformats.org/officeDocument/2006/relationships/hyperlink" Target="trim://CP/3088229/0" TargetMode="External"/><Relationship Id="rId34" Type="http://schemas.openxmlformats.org/officeDocument/2006/relationships/image" Target="media/image7.tmp"/><Relationship Id="rId42" Type="http://schemas.openxmlformats.org/officeDocument/2006/relationships/footer" Target="foot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trim://CP/3087421/0" TargetMode="External"/><Relationship Id="rId32" Type="http://schemas.openxmlformats.org/officeDocument/2006/relationships/diagramColors" Target="diagrams/colors1.xml"/><Relationship Id="rId37" Type="http://schemas.openxmlformats.org/officeDocument/2006/relationships/header" Target="header3.xm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trim://CP/3087417/0" TargetMode="External"/><Relationship Id="rId28" Type="http://schemas.openxmlformats.org/officeDocument/2006/relationships/image" Target="media/image6.png"/><Relationship Id="rId36"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hyperlink" Target="trim://CP/3089550/0" TargetMode="External"/><Relationship Id="rId31" Type="http://schemas.openxmlformats.org/officeDocument/2006/relationships/diagramQuickStyle" Target="diagrams/quickStyle1.xm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trim://CP/3087141/0" TargetMode="External"/><Relationship Id="rId27" Type="http://schemas.openxmlformats.org/officeDocument/2006/relationships/image" Target="media/image5.png"/><Relationship Id="rId30" Type="http://schemas.openxmlformats.org/officeDocument/2006/relationships/diagramLayout" Target="diagrams/layout1.xml"/><Relationship Id="rId35" Type="http://schemas.openxmlformats.org/officeDocument/2006/relationships/image" Target="media/image8.tmp"/><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engineering@seqwater.com.au" TargetMode="External"/><Relationship Id="rId17" Type="http://schemas.openxmlformats.org/officeDocument/2006/relationships/footer" Target="footer2.xml"/><Relationship Id="rId25" Type="http://schemas.openxmlformats.org/officeDocument/2006/relationships/hyperlink" Target="trim://CP/3087547/0" TargetMode="External"/><Relationship Id="rId33" Type="http://schemas.microsoft.com/office/2007/relationships/diagramDrawing" Target="diagrams/drawing1.xml"/><Relationship Id="rId38" Type="http://schemas.openxmlformats.org/officeDocument/2006/relationships/footer" Target="footer3.xml"/><Relationship Id="rId20" Type="http://schemas.openxmlformats.org/officeDocument/2006/relationships/hyperlink" Target="trim://CP/3088579/0" TargetMode="External"/><Relationship Id="rId41"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D20650-630E-4C79-9FFD-C2DB3B26FDA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27C05AA4-C82A-404A-B582-432713104AB3}">
      <dgm:prSet phldrT="[Text]"/>
      <dgm:spPr/>
      <dgm:t>
        <a:bodyPr/>
        <a:lstStyle/>
        <a:p>
          <a:r>
            <a:rPr lang="en-US"/>
            <a:t>Raw Water Pump Station Supervisory Control</a:t>
          </a:r>
        </a:p>
      </dgm:t>
    </dgm:pt>
    <dgm:pt modelId="{551F7EEA-FE03-4131-ABA3-949FB4E3D720}" type="parTrans" cxnId="{41F14B66-71BD-4DC6-BDC6-F30847E9A781}">
      <dgm:prSet/>
      <dgm:spPr/>
      <dgm:t>
        <a:bodyPr/>
        <a:lstStyle/>
        <a:p>
          <a:endParaRPr lang="en-US"/>
        </a:p>
      </dgm:t>
    </dgm:pt>
    <dgm:pt modelId="{04844580-1F56-4B70-A809-DCC682D45AED}" type="sibTrans" cxnId="{41F14B66-71BD-4DC6-BDC6-F30847E9A781}">
      <dgm:prSet/>
      <dgm:spPr/>
      <dgm:t>
        <a:bodyPr/>
        <a:lstStyle/>
        <a:p>
          <a:endParaRPr lang="en-US"/>
        </a:p>
      </dgm:t>
    </dgm:pt>
    <dgm:pt modelId="{9FD4391C-AA2A-444C-BA40-6D13C1F171F7}">
      <dgm:prSet phldrT="[Text]"/>
      <dgm:spPr/>
      <dgm:t>
        <a:bodyPr/>
        <a:lstStyle/>
        <a:p>
          <a:r>
            <a:rPr lang="en-US"/>
            <a:t>Pump Set 2</a:t>
          </a:r>
        </a:p>
      </dgm:t>
    </dgm:pt>
    <dgm:pt modelId="{FAF0F802-5654-4040-98A4-1C2D8029599A}" type="parTrans" cxnId="{03F676A7-1160-4FA4-BA41-F87C24CDAF7F}">
      <dgm:prSet/>
      <dgm:spPr/>
      <dgm:t>
        <a:bodyPr/>
        <a:lstStyle/>
        <a:p>
          <a:endParaRPr lang="en-US"/>
        </a:p>
      </dgm:t>
    </dgm:pt>
    <dgm:pt modelId="{62E12124-E074-4FFB-8E3F-FCDB9B6F09B2}" type="sibTrans" cxnId="{03F676A7-1160-4FA4-BA41-F87C24CDAF7F}">
      <dgm:prSet/>
      <dgm:spPr/>
      <dgm:t>
        <a:bodyPr/>
        <a:lstStyle/>
        <a:p>
          <a:endParaRPr lang="en-US"/>
        </a:p>
      </dgm:t>
    </dgm:pt>
    <dgm:pt modelId="{5DB67480-399E-4294-90EC-6A3CBD3573EA}">
      <dgm:prSet phldrT="[Text]"/>
      <dgm:spPr/>
      <dgm:t>
        <a:bodyPr/>
        <a:lstStyle/>
        <a:p>
          <a:r>
            <a:rPr lang="en-US"/>
            <a:t>Pump Set 3</a:t>
          </a:r>
        </a:p>
      </dgm:t>
    </dgm:pt>
    <dgm:pt modelId="{2026A66E-BA6F-45CC-8C8C-E2EEB0C129A2}" type="parTrans" cxnId="{B78344F3-5EE9-4401-A2B5-06378387714C}">
      <dgm:prSet/>
      <dgm:spPr/>
      <dgm:t>
        <a:bodyPr/>
        <a:lstStyle/>
        <a:p>
          <a:endParaRPr lang="en-US"/>
        </a:p>
      </dgm:t>
    </dgm:pt>
    <dgm:pt modelId="{8E761418-3C24-4CEE-BA0B-9AE228353987}" type="sibTrans" cxnId="{B78344F3-5EE9-4401-A2B5-06378387714C}">
      <dgm:prSet/>
      <dgm:spPr/>
      <dgm:t>
        <a:bodyPr/>
        <a:lstStyle/>
        <a:p>
          <a:endParaRPr lang="en-US"/>
        </a:p>
      </dgm:t>
    </dgm:pt>
    <dgm:pt modelId="{E8B932CD-59A1-449D-9EED-F7F6241B3998}">
      <dgm:prSet phldrT="[Text]"/>
      <dgm:spPr/>
      <dgm:t>
        <a:bodyPr/>
        <a:lstStyle/>
        <a:p>
          <a:r>
            <a:rPr lang="en-US"/>
            <a:t>Pump Set 4</a:t>
          </a:r>
        </a:p>
      </dgm:t>
    </dgm:pt>
    <dgm:pt modelId="{803E65C4-82A0-422C-843B-4D29B74A77D1}" type="parTrans" cxnId="{C3A2466B-4917-4A30-9DE6-945A8300123A}">
      <dgm:prSet/>
      <dgm:spPr/>
      <dgm:t>
        <a:bodyPr/>
        <a:lstStyle/>
        <a:p>
          <a:endParaRPr lang="en-AU"/>
        </a:p>
      </dgm:t>
    </dgm:pt>
    <dgm:pt modelId="{69DA9B85-0D38-44C7-85FF-A7AF7E865A13}" type="sibTrans" cxnId="{C3A2466B-4917-4A30-9DE6-945A8300123A}">
      <dgm:prSet/>
      <dgm:spPr/>
      <dgm:t>
        <a:bodyPr/>
        <a:lstStyle/>
        <a:p>
          <a:endParaRPr lang="en-AU"/>
        </a:p>
      </dgm:t>
    </dgm:pt>
    <dgm:pt modelId="{DD86C9DB-6579-44CF-9749-E76FC172E46E}">
      <dgm:prSet phldrT="[Text]"/>
      <dgm:spPr/>
      <dgm:t>
        <a:bodyPr/>
        <a:lstStyle/>
        <a:p>
          <a:r>
            <a:rPr lang="en-US"/>
            <a:t>Pump Set 5</a:t>
          </a:r>
        </a:p>
      </dgm:t>
    </dgm:pt>
    <dgm:pt modelId="{A164EF88-57D6-420A-8900-C805EA588F1D}" type="parTrans" cxnId="{079654C3-D2E7-48AA-82A4-286C29EF3618}">
      <dgm:prSet/>
      <dgm:spPr/>
      <dgm:t>
        <a:bodyPr/>
        <a:lstStyle/>
        <a:p>
          <a:endParaRPr lang="en-AU"/>
        </a:p>
      </dgm:t>
    </dgm:pt>
    <dgm:pt modelId="{E51CFEFA-E56F-48BC-9DDB-FB32FFF09561}" type="sibTrans" cxnId="{079654C3-D2E7-48AA-82A4-286C29EF3618}">
      <dgm:prSet/>
      <dgm:spPr/>
      <dgm:t>
        <a:bodyPr/>
        <a:lstStyle/>
        <a:p>
          <a:endParaRPr lang="en-AU"/>
        </a:p>
      </dgm:t>
    </dgm:pt>
    <dgm:pt modelId="{16FA733B-C91A-4FFE-95B8-EE57BF51183E}">
      <dgm:prSet phldrT="[Text]"/>
      <dgm:spPr/>
      <dgm:t>
        <a:bodyPr/>
        <a:lstStyle/>
        <a:p>
          <a:r>
            <a:rPr lang="en-US"/>
            <a:t>Pump 1</a:t>
          </a:r>
        </a:p>
      </dgm:t>
    </dgm:pt>
    <dgm:pt modelId="{D63282D7-23E8-48A0-B45E-11021A8C365A}" type="parTrans" cxnId="{CB9E8217-89D3-4FCA-A35C-F1F5A27B752A}">
      <dgm:prSet/>
      <dgm:spPr/>
      <dgm:t>
        <a:bodyPr/>
        <a:lstStyle/>
        <a:p>
          <a:endParaRPr lang="en-AU"/>
        </a:p>
      </dgm:t>
    </dgm:pt>
    <dgm:pt modelId="{02E72098-BF30-40CA-BBA0-ADAFFDD6F870}" type="sibTrans" cxnId="{CB9E8217-89D3-4FCA-A35C-F1F5A27B752A}">
      <dgm:prSet/>
      <dgm:spPr/>
      <dgm:t>
        <a:bodyPr/>
        <a:lstStyle/>
        <a:p>
          <a:endParaRPr lang="en-AU"/>
        </a:p>
      </dgm:t>
    </dgm:pt>
    <dgm:pt modelId="{E94FBF6D-654D-4C26-BA60-EAE76C5239F1}">
      <dgm:prSet phldrT="[Text]"/>
      <dgm:spPr/>
      <dgm:t>
        <a:bodyPr/>
        <a:lstStyle/>
        <a:p>
          <a:r>
            <a:rPr lang="en-US"/>
            <a:t>Pump 1 Control Valve</a:t>
          </a:r>
        </a:p>
      </dgm:t>
    </dgm:pt>
    <dgm:pt modelId="{43976CE9-4BCC-4FD5-8BDD-130618B51D83}" type="parTrans" cxnId="{AAB5C46B-E695-4713-9121-0E7A2B81D84E}">
      <dgm:prSet/>
      <dgm:spPr/>
      <dgm:t>
        <a:bodyPr/>
        <a:lstStyle/>
        <a:p>
          <a:endParaRPr lang="en-AU"/>
        </a:p>
      </dgm:t>
    </dgm:pt>
    <dgm:pt modelId="{6DA8C318-5117-4D6E-A402-8027786A5D07}" type="sibTrans" cxnId="{AAB5C46B-E695-4713-9121-0E7A2B81D84E}">
      <dgm:prSet/>
      <dgm:spPr/>
      <dgm:t>
        <a:bodyPr/>
        <a:lstStyle/>
        <a:p>
          <a:endParaRPr lang="en-AU"/>
        </a:p>
      </dgm:t>
    </dgm:pt>
    <dgm:pt modelId="{82730658-3658-400E-951F-D5A6B7A2F26B}">
      <dgm:prSet phldrT="[Text]"/>
      <dgm:spPr/>
      <dgm:t>
        <a:bodyPr/>
        <a:lstStyle/>
        <a:p>
          <a:r>
            <a:rPr lang="en-US"/>
            <a:t>Pump 2</a:t>
          </a:r>
        </a:p>
      </dgm:t>
    </dgm:pt>
    <dgm:pt modelId="{6AD7C3EF-C8F4-48EC-BF43-C0E8DDB68953}" type="parTrans" cxnId="{2AD40E27-454A-4031-B8FC-2569621968CA}">
      <dgm:prSet/>
      <dgm:spPr/>
      <dgm:t>
        <a:bodyPr/>
        <a:lstStyle/>
        <a:p>
          <a:endParaRPr lang="en-AU"/>
        </a:p>
      </dgm:t>
    </dgm:pt>
    <dgm:pt modelId="{4BFAE264-8912-4A8A-8464-A29D444B7E6C}" type="sibTrans" cxnId="{2AD40E27-454A-4031-B8FC-2569621968CA}">
      <dgm:prSet/>
      <dgm:spPr/>
      <dgm:t>
        <a:bodyPr/>
        <a:lstStyle/>
        <a:p>
          <a:endParaRPr lang="en-AU"/>
        </a:p>
      </dgm:t>
    </dgm:pt>
    <dgm:pt modelId="{0783FAD3-B541-4A1C-855C-B57AA86D1784}">
      <dgm:prSet phldrT="[Text]"/>
      <dgm:spPr/>
      <dgm:t>
        <a:bodyPr/>
        <a:lstStyle/>
        <a:p>
          <a:r>
            <a:rPr lang="en-US"/>
            <a:t>Pump 2 Delivery Valve</a:t>
          </a:r>
        </a:p>
      </dgm:t>
    </dgm:pt>
    <dgm:pt modelId="{B3A657B9-3F79-4469-9DF0-DFD00147865E}" type="parTrans" cxnId="{B3B04ACD-240F-4CBF-B673-6BCD308D48AE}">
      <dgm:prSet/>
      <dgm:spPr/>
      <dgm:t>
        <a:bodyPr/>
        <a:lstStyle/>
        <a:p>
          <a:endParaRPr lang="en-AU"/>
        </a:p>
      </dgm:t>
    </dgm:pt>
    <dgm:pt modelId="{3C86D7E4-2F3C-4B94-B553-5A4F59234B8F}" type="sibTrans" cxnId="{B3B04ACD-240F-4CBF-B673-6BCD308D48AE}">
      <dgm:prSet/>
      <dgm:spPr/>
      <dgm:t>
        <a:bodyPr/>
        <a:lstStyle/>
        <a:p>
          <a:endParaRPr lang="en-AU"/>
        </a:p>
      </dgm:t>
    </dgm:pt>
    <dgm:pt modelId="{BCD77509-6AB6-45A1-91C9-4D3A44E64234}">
      <dgm:prSet phldrT="[Text]"/>
      <dgm:spPr/>
      <dgm:t>
        <a:bodyPr/>
        <a:lstStyle/>
        <a:p>
          <a:r>
            <a:rPr lang="en-US"/>
            <a:t>Pump 2 Cooling Water Valve</a:t>
          </a:r>
        </a:p>
      </dgm:t>
    </dgm:pt>
    <dgm:pt modelId="{110C2CF5-A2CD-4A46-8466-A7B63EC5D922}" type="parTrans" cxnId="{34545F8D-2150-43BB-89BC-A1EF31AF7C6C}">
      <dgm:prSet/>
      <dgm:spPr/>
      <dgm:t>
        <a:bodyPr/>
        <a:lstStyle/>
        <a:p>
          <a:endParaRPr lang="en-AU"/>
        </a:p>
      </dgm:t>
    </dgm:pt>
    <dgm:pt modelId="{2D23FBFA-2B8B-4172-AAD5-871FCB289AF6}" type="sibTrans" cxnId="{34545F8D-2150-43BB-89BC-A1EF31AF7C6C}">
      <dgm:prSet/>
      <dgm:spPr/>
      <dgm:t>
        <a:bodyPr/>
        <a:lstStyle/>
        <a:p>
          <a:endParaRPr lang="en-AU"/>
        </a:p>
      </dgm:t>
    </dgm:pt>
    <dgm:pt modelId="{4EFF10AC-951B-45C4-8460-912DC18F10E6}">
      <dgm:prSet phldrT="[Text]"/>
      <dgm:spPr/>
      <dgm:t>
        <a:bodyPr/>
        <a:lstStyle/>
        <a:p>
          <a:r>
            <a:rPr lang="en-US"/>
            <a:t>Pump 3</a:t>
          </a:r>
        </a:p>
      </dgm:t>
    </dgm:pt>
    <dgm:pt modelId="{DEBC46EB-E6C7-431F-9814-6F6BD0E35676}" type="parTrans" cxnId="{960E09DC-2A94-4E9B-B576-E12BD19A710E}">
      <dgm:prSet/>
      <dgm:spPr/>
      <dgm:t>
        <a:bodyPr/>
        <a:lstStyle/>
        <a:p>
          <a:endParaRPr lang="en-AU"/>
        </a:p>
      </dgm:t>
    </dgm:pt>
    <dgm:pt modelId="{39D6F641-9A67-410D-BFFB-E3022302EBD7}" type="sibTrans" cxnId="{960E09DC-2A94-4E9B-B576-E12BD19A710E}">
      <dgm:prSet/>
      <dgm:spPr/>
      <dgm:t>
        <a:bodyPr/>
        <a:lstStyle/>
        <a:p>
          <a:endParaRPr lang="en-AU"/>
        </a:p>
      </dgm:t>
    </dgm:pt>
    <dgm:pt modelId="{BD01E347-1FB0-44C7-A34E-9D7BA145E550}">
      <dgm:prSet phldrT="[Text]"/>
      <dgm:spPr/>
      <dgm:t>
        <a:bodyPr/>
        <a:lstStyle/>
        <a:p>
          <a:r>
            <a:rPr lang="en-US"/>
            <a:t>Pump 3 Control Valve</a:t>
          </a:r>
        </a:p>
      </dgm:t>
    </dgm:pt>
    <dgm:pt modelId="{15F25E2A-4B82-4CB9-9936-E32735D5F0E6}" type="parTrans" cxnId="{B298F25D-9910-4DB3-B247-2121587CB91B}">
      <dgm:prSet/>
      <dgm:spPr/>
      <dgm:t>
        <a:bodyPr/>
        <a:lstStyle/>
        <a:p>
          <a:endParaRPr lang="en-AU"/>
        </a:p>
      </dgm:t>
    </dgm:pt>
    <dgm:pt modelId="{59C0105A-0E6D-42FA-85AD-CAD4CA3A5FBB}" type="sibTrans" cxnId="{B298F25D-9910-4DB3-B247-2121587CB91B}">
      <dgm:prSet/>
      <dgm:spPr/>
      <dgm:t>
        <a:bodyPr/>
        <a:lstStyle/>
        <a:p>
          <a:endParaRPr lang="en-AU"/>
        </a:p>
      </dgm:t>
    </dgm:pt>
    <dgm:pt modelId="{02D64E6D-1A35-4CD8-BB0B-1BEA7C43725A}">
      <dgm:prSet phldrT="[Text]"/>
      <dgm:spPr/>
      <dgm:t>
        <a:bodyPr/>
        <a:lstStyle/>
        <a:p>
          <a:r>
            <a:rPr lang="en-US"/>
            <a:t>Pump 4</a:t>
          </a:r>
        </a:p>
      </dgm:t>
    </dgm:pt>
    <dgm:pt modelId="{5981E239-F36B-4826-BECB-6C1A57D5B6AB}" type="parTrans" cxnId="{58B08EE6-BA5B-4E67-B218-F11AD9E44D3C}">
      <dgm:prSet/>
      <dgm:spPr/>
      <dgm:t>
        <a:bodyPr/>
        <a:lstStyle/>
        <a:p>
          <a:endParaRPr lang="en-AU"/>
        </a:p>
      </dgm:t>
    </dgm:pt>
    <dgm:pt modelId="{5F91C516-3E26-4D02-8FE6-6CDF0A542F19}" type="sibTrans" cxnId="{58B08EE6-BA5B-4E67-B218-F11AD9E44D3C}">
      <dgm:prSet/>
      <dgm:spPr/>
      <dgm:t>
        <a:bodyPr/>
        <a:lstStyle/>
        <a:p>
          <a:endParaRPr lang="en-AU"/>
        </a:p>
      </dgm:t>
    </dgm:pt>
    <dgm:pt modelId="{9DC47E79-E416-4BF3-A963-6BA8D8B886D1}">
      <dgm:prSet phldrT="[Text]"/>
      <dgm:spPr/>
      <dgm:t>
        <a:bodyPr/>
        <a:lstStyle/>
        <a:p>
          <a:r>
            <a:rPr lang="en-US"/>
            <a:t>Pump 4 Delivery Valve</a:t>
          </a:r>
        </a:p>
      </dgm:t>
    </dgm:pt>
    <dgm:pt modelId="{D2BCF4CA-A14F-46F6-8042-2E8E7C8A975E}" type="parTrans" cxnId="{7B3BF12B-0CA8-423E-8DA2-D118F2E52CC5}">
      <dgm:prSet/>
      <dgm:spPr/>
      <dgm:t>
        <a:bodyPr/>
        <a:lstStyle/>
        <a:p>
          <a:endParaRPr lang="en-AU"/>
        </a:p>
      </dgm:t>
    </dgm:pt>
    <dgm:pt modelId="{E7E665BF-E464-48E5-822B-0069A7B61AF0}" type="sibTrans" cxnId="{7B3BF12B-0CA8-423E-8DA2-D118F2E52CC5}">
      <dgm:prSet/>
      <dgm:spPr/>
      <dgm:t>
        <a:bodyPr/>
        <a:lstStyle/>
        <a:p>
          <a:endParaRPr lang="en-AU"/>
        </a:p>
      </dgm:t>
    </dgm:pt>
    <dgm:pt modelId="{7A74DEFA-CF70-4DB7-B98C-0F27F89AE780}">
      <dgm:prSet phldrT="[Text]"/>
      <dgm:spPr/>
      <dgm:t>
        <a:bodyPr/>
        <a:lstStyle/>
        <a:p>
          <a:r>
            <a:rPr lang="en-US"/>
            <a:t>Pump 4 Cooling Water Valve</a:t>
          </a:r>
        </a:p>
      </dgm:t>
    </dgm:pt>
    <dgm:pt modelId="{966650E1-6FDB-4684-AB90-E61609ABE912}" type="parTrans" cxnId="{3C96B4CA-23E9-474C-8A0C-884863B49E09}">
      <dgm:prSet/>
      <dgm:spPr/>
      <dgm:t>
        <a:bodyPr/>
        <a:lstStyle/>
        <a:p>
          <a:endParaRPr lang="en-AU"/>
        </a:p>
      </dgm:t>
    </dgm:pt>
    <dgm:pt modelId="{CDA800EB-C89A-4241-886C-0794EE5FB320}" type="sibTrans" cxnId="{3C96B4CA-23E9-474C-8A0C-884863B49E09}">
      <dgm:prSet/>
      <dgm:spPr/>
      <dgm:t>
        <a:bodyPr/>
        <a:lstStyle/>
        <a:p>
          <a:endParaRPr lang="en-AU"/>
        </a:p>
      </dgm:t>
    </dgm:pt>
    <dgm:pt modelId="{3EAD0C39-C6CE-44B3-B354-3B1596D7FC99}">
      <dgm:prSet phldrT="[Text]"/>
      <dgm:spPr/>
      <dgm:t>
        <a:bodyPr/>
        <a:lstStyle/>
        <a:p>
          <a:r>
            <a:rPr lang="en-US"/>
            <a:t>Pump 5</a:t>
          </a:r>
        </a:p>
      </dgm:t>
    </dgm:pt>
    <dgm:pt modelId="{4EC572B6-E90B-43E8-8772-6A0B6B4E8D3E}" type="parTrans" cxnId="{118F7275-F18D-46C6-8528-884AB169F7A5}">
      <dgm:prSet/>
      <dgm:spPr/>
      <dgm:t>
        <a:bodyPr/>
        <a:lstStyle/>
        <a:p>
          <a:endParaRPr lang="en-AU"/>
        </a:p>
      </dgm:t>
    </dgm:pt>
    <dgm:pt modelId="{5F408172-49D1-4E63-A0A6-AB457328C909}" type="sibTrans" cxnId="{118F7275-F18D-46C6-8528-884AB169F7A5}">
      <dgm:prSet/>
      <dgm:spPr/>
      <dgm:t>
        <a:bodyPr/>
        <a:lstStyle/>
        <a:p>
          <a:endParaRPr lang="en-AU"/>
        </a:p>
      </dgm:t>
    </dgm:pt>
    <dgm:pt modelId="{B298C89D-0399-4512-A6BF-CA663A154C08}">
      <dgm:prSet phldrT="[Text]"/>
      <dgm:spPr/>
      <dgm:t>
        <a:bodyPr/>
        <a:lstStyle/>
        <a:p>
          <a:r>
            <a:rPr lang="en-US"/>
            <a:t>Pump 5 Control Valve</a:t>
          </a:r>
        </a:p>
      </dgm:t>
    </dgm:pt>
    <dgm:pt modelId="{BCD6AAC8-2270-420C-8D72-3ACADF19A4C2}" type="parTrans" cxnId="{37CE9352-4CB5-4EAE-8B2A-2D7F243E053C}">
      <dgm:prSet/>
      <dgm:spPr/>
      <dgm:t>
        <a:bodyPr/>
        <a:lstStyle/>
        <a:p>
          <a:endParaRPr lang="en-AU"/>
        </a:p>
      </dgm:t>
    </dgm:pt>
    <dgm:pt modelId="{90DD6F39-853F-40E9-BE39-443FCD8DEA86}" type="sibTrans" cxnId="{37CE9352-4CB5-4EAE-8B2A-2D7F243E053C}">
      <dgm:prSet/>
      <dgm:spPr/>
      <dgm:t>
        <a:bodyPr/>
        <a:lstStyle/>
        <a:p>
          <a:endParaRPr lang="en-AU"/>
        </a:p>
      </dgm:t>
    </dgm:pt>
    <dgm:pt modelId="{CBD80340-673B-4A17-98BB-6BC1067A0EB9}">
      <dgm:prSet phldrT="[Text]"/>
      <dgm:spPr/>
      <dgm:t>
        <a:bodyPr/>
        <a:lstStyle/>
        <a:p>
          <a:r>
            <a:rPr lang="en-US"/>
            <a:t>Pump Set 1</a:t>
          </a:r>
        </a:p>
      </dgm:t>
    </dgm:pt>
    <dgm:pt modelId="{0A65AE17-4CF2-4A79-A24D-762C9AAA8379}" type="sibTrans" cxnId="{C4F1284F-25C4-422A-B3FC-ECAC6980621E}">
      <dgm:prSet/>
      <dgm:spPr/>
      <dgm:t>
        <a:bodyPr/>
        <a:lstStyle/>
        <a:p>
          <a:endParaRPr lang="en-US"/>
        </a:p>
      </dgm:t>
    </dgm:pt>
    <dgm:pt modelId="{F39477CE-C903-4763-8F46-A5F3E9CE4CB8}" type="parTrans" cxnId="{C4F1284F-25C4-422A-B3FC-ECAC6980621E}">
      <dgm:prSet/>
      <dgm:spPr/>
      <dgm:t>
        <a:bodyPr/>
        <a:lstStyle/>
        <a:p>
          <a:endParaRPr lang="en-US"/>
        </a:p>
      </dgm:t>
    </dgm:pt>
    <dgm:pt modelId="{F088D4E5-AF8F-44E3-BFCF-0FB89934FDEA}">
      <dgm:prSet phldrT="[Text]"/>
      <dgm:spPr/>
      <dgm:t>
        <a:bodyPr/>
        <a:lstStyle/>
        <a:p>
          <a:r>
            <a:rPr lang="en-US"/>
            <a:t>Pump Duty Control</a:t>
          </a:r>
        </a:p>
      </dgm:t>
    </dgm:pt>
    <dgm:pt modelId="{7BF48C45-D572-42AA-AA8F-3ABFC80FA089}" type="sibTrans" cxnId="{FED0B075-C412-45B7-AF7B-AEEF42F51313}">
      <dgm:prSet/>
      <dgm:spPr/>
      <dgm:t>
        <a:bodyPr/>
        <a:lstStyle/>
        <a:p>
          <a:endParaRPr lang="en-AU"/>
        </a:p>
      </dgm:t>
    </dgm:pt>
    <dgm:pt modelId="{F02A34AE-4310-40D5-A258-E0C62259C420}" type="parTrans" cxnId="{FED0B075-C412-45B7-AF7B-AEEF42F51313}">
      <dgm:prSet/>
      <dgm:spPr/>
      <dgm:t>
        <a:bodyPr/>
        <a:lstStyle/>
        <a:p>
          <a:endParaRPr lang="en-AU"/>
        </a:p>
      </dgm:t>
    </dgm:pt>
    <dgm:pt modelId="{E81E61BE-CA2F-4105-9251-31430E1D6615}">
      <dgm:prSet phldrT="[Text]"/>
      <dgm:spPr/>
      <dgm:t>
        <a:bodyPr/>
        <a:lstStyle/>
        <a:p>
          <a:r>
            <a:rPr lang="en-US"/>
            <a:t>Dosed Filtered Water Control</a:t>
          </a:r>
        </a:p>
      </dgm:t>
    </dgm:pt>
    <dgm:pt modelId="{C2683259-E706-4E66-8E95-34DEBF984807}" type="parTrans" cxnId="{AB167CBD-5A48-4B7D-A080-AF0F60C49976}">
      <dgm:prSet/>
      <dgm:spPr/>
      <dgm:t>
        <a:bodyPr/>
        <a:lstStyle/>
        <a:p>
          <a:endParaRPr lang="en-AU"/>
        </a:p>
      </dgm:t>
    </dgm:pt>
    <dgm:pt modelId="{C9CDD956-288C-4664-B82F-4888440A4F24}" type="sibTrans" cxnId="{AB167CBD-5A48-4B7D-A080-AF0F60C49976}">
      <dgm:prSet/>
      <dgm:spPr/>
      <dgm:t>
        <a:bodyPr/>
        <a:lstStyle/>
        <a:p>
          <a:endParaRPr lang="en-AU"/>
        </a:p>
      </dgm:t>
    </dgm:pt>
    <dgm:pt modelId="{48F7FB4D-265C-4B11-8D23-A15800D5EAEB}">
      <dgm:prSet phldrT="[Text]"/>
      <dgm:spPr/>
      <dgm:t>
        <a:bodyPr/>
        <a:lstStyle/>
        <a:p>
          <a:r>
            <a:rPr lang="en-US"/>
            <a:t>Ventilation Fan 1</a:t>
          </a:r>
        </a:p>
      </dgm:t>
    </dgm:pt>
    <dgm:pt modelId="{82D066CC-99F7-4545-8B56-5D1D37A08E1B}" type="sibTrans" cxnId="{55488AC7-741F-42F1-B82E-EDE7CA22ADFB}">
      <dgm:prSet/>
      <dgm:spPr/>
      <dgm:t>
        <a:bodyPr/>
        <a:lstStyle/>
        <a:p>
          <a:endParaRPr lang="en-AU"/>
        </a:p>
      </dgm:t>
    </dgm:pt>
    <dgm:pt modelId="{34111542-3967-47D8-AC89-C719B46B11A1}" type="parTrans" cxnId="{55488AC7-741F-42F1-B82E-EDE7CA22ADFB}">
      <dgm:prSet/>
      <dgm:spPr/>
      <dgm:t>
        <a:bodyPr/>
        <a:lstStyle/>
        <a:p>
          <a:endParaRPr lang="en-AU"/>
        </a:p>
      </dgm:t>
    </dgm:pt>
    <dgm:pt modelId="{BC58AFC7-7680-4AB8-90B5-3D7966225F03}">
      <dgm:prSet phldrT="[Text]"/>
      <dgm:spPr/>
      <dgm:t>
        <a:bodyPr/>
        <a:lstStyle/>
        <a:p>
          <a:r>
            <a:rPr lang="en-US"/>
            <a:t>Ventilation Fan Duty Control</a:t>
          </a:r>
        </a:p>
      </dgm:t>
    </dgm:pt>
    <dgm:pt modelId="{8683385E-E5E5-4E89-A53F-84124A0769CF}" type="sibTrans" cxnId="{6F840BE5-16B0-4872-9F6A-505F65854621}">
      <dgm:prSet/>
      <dgm:spPr/>
      <dgm:t>
        <a:bodyPr/>
        <a:lstStyle/>
        <a:p>
          <a:endParaRPr lang="en-AU"/>
        </a:p>
      </dgm:t>
    </dgm:pt>
    <dgm:pt modelId="{0C6A7291-28D9-4D66-9ADB-EA5A030D028B}" type="parTrans" cxnId="{6F840BE5-16B0-4872-9F6A-505F65854621}">
      <dgm:prSet/>
      <dgm:spPr/>
      <dgm:t>
        <a:bodyPr/>
        <a:lstStyle/>
        <a:p>
          <a:endParaRPr lang="en-AU"/>
        </a:p>
      </dgm:t>
    </dgm:pt>
    <dgm:pt modelId="{8AC3671E-2054-440C-B71E-1BD1928DD089}">
      <dgm:prSet phldrT="[Text]"/>
      <dgm:spPr/>
      <dgm:t>
        <a:bodyPr/>
        <a:lstStyle/>
        <a:p>
          <a:r>
            <a:rPr lang="en-US"/>
            <a:t>Ventilation Fan 1</a:t>
          </a:r>
        </a:p>
      </dgm:t>
    </dgm:pt>
    <dgm:pt modelId="{DE1E36B6-6867-4F25-9DF3-693B5F8F29AB}" type="sibTrans" cxnId="{E59D6998-12A0-429E-B620-CB43D0186098}">
      <dgm:prSet/>
      <dgm:spPr/>
      <dgm:t>
        <a:bodyPr/>
        <a:lstStyle/>
        <a:p>
          <a:endParaRPr lang="en-AU"/>
        </a:p>
      </dgm:t>
    </dgm:pt>
    <dgm:pt modelId="{3E85A7B6-C0DA-475F-8D2F-2042458B76EF}" type="parTrans" cxnId="{E59D6998-12A0-429E-B620-CB43D0186098}">
      <dgm:prSet/>
      <dgm:spPr/>
      <dgm:t>
        <a:bodyPr/>
        <a:lstStyle/>
        <a:p>
          <a:endParaRPr lang="en-AU"/>
        </a:p>
      </dgm:t>
    </dgm:pt>
    <dgm:pt modelId="{0649627A-8371-4CDD-B799-5185195C4339}">
      <dgm:prSet phldrT="[Text]"/>
      <dgm:spPr/>
      <dgm:t>
        <a:bodyPr/>
        <a:lstStyle/>
        <a:p>
          <a:r>
            <a:rPr lang="en-US"/>
            <a:t>Dosed Filtered Water Wet Well Level Controller</a:t>
          </a:r>
        </a:p>
      </dgm:t>
    </dgm:pt>
    <dgm:pt modelId="{D8E0125D-F380-46F8-8B02-ECAD495B71B6}" type="parTrans" cxnId="{25AC83A2-F7B5-4DAD-B5AD-6A378B11C2A1}">
      <dgm:prSet/>
      <dgm:spPr/>
      <dgm:t>
        <a:bodyPr/>
        <a:lstStyle/>
        <a:p>
          <a:endParaRPr lang="en-AU"/>
        </a:p>
      </dgm:t>
    </dgm:pt>
    <dgm:pt modelId="{9C4BB598-B229-4B2E-BC8C-ED51165DCAA9}" type="sibTrans" cxnId="{25AC83A2-F7B5-4DAD-B5AD-6A378B11C2A1}">
      <dgm:prSet/>
      <dgm:spPr/>
      <dgm:t>
        <a:bodyPr/>
        <a:lstStyle/>
        <a:p>
          <a:endParaRPr lang="en-AU"/>
        </a:p>
      </dgm:t>
    </dgm:pt>
    <dgm:pt modelId="{6B50F27B-C4C6-4040-8FA5-609E799D6A00}">
      <dgm:prSet phldrT="[Text]"/>
      <dgm:spPr/>
      <dgm:t>
        <a:bodyPr/>
        <a:lstStyle/>
        <a:p>
          <a:r>
            <a:rPr lang="en-US"/>
            <a:t>Pump Flow Slave Controller</a:t>
          </a:r>
        </a:p>
      </dgm:t>
    </dgm:pt>
    <dgm:pt modelId="{11634B0A-E969-4766-A605-1900B2F12440}" type="parTrans" cxnId="{BBBCF45E-B1A5-489B-8936-CDF66FE5294C}">
      <dgm:prSet/>
      <dgm:spPr/>
      <dgm:t>
        <a:bodyPr/>
        <a:lstStyle/>
        <a:p>
          <a:endParaRPr lang="en-AU"/>
        </a:p>
      </dgm:t>
    </dgm:pt>
    <dgm:pt modelId="{578679AE-4024-4771-A206-E5C159EE0C9F}" type="sibTrans" cxnId="{BBBCF45E-B1A5-489B-8936-CDF66FE5294C}">
      <dgm:prSet/>
      <dgm:spPr/>
      <dgm:t>
        <a:bodyPr/>
        <a:lstStyle/>
        <a:p>
          <a:endParaRPr lang="en-AU"/>
        </a:p>
      </dgm:t>
    </dgm:pt>
    <dgm:pt modelId="{39FAD5F8-98F5-4F27-837A-01C4B4030ACB}" type="pres">
      <dgm:prSet presAssocID="{B7D20650-630E-4C79-9FFD-C2DB3B26FDA3}" presName="hierChild1" presStyleCnt="0">
        <dgm:presLayoutVars>
          <dgm:orgChart val="1"/>
          <dgm:chPref val="1"/>
          <dgm:dir/>
          <dgm:animOne val="branch"/>
          <dgm:animLvl val="lvl"/>
          <dgm:resizeHandles/>
        </dgm:presLayoutVars>
      </dgm:prSet>
      <dgm:spPr/>
    </dgm:pt>
    <dgm:pt modelId="{548C576C-AA69-478E-88E0-28FC8C3913D1}" type="pres">
      <dgm:prSet presAssocID="{E81E61BE-CA2F-4105-9251-31430E1D6615}" presName="hierRoot1" presStyleCnt="0">
        <dgm:presLayoutVars>
          <dgm:hierBranch val="init"/>
        </dgm:presLayoutVars>
      </dgm:prSet>
      <dgm:spPr/>
    </dgm:pt>
    <dgm:pt modelId="{3CF7785C-7BCA-4C4A-B119-35BEA38AE3B6}" type="pres">
      <dgm:prSet presAssocID="{E81E61BE-CA2F-4105-9251-31430E1D6615}" presName="rootComposite1" presStyleCnt="0"/>
      <dgm:spPr/>
    </dgm:pt>
    <dgm:pt modelId="{BF9EE74B-5481-465C-9805-488C4E6D5DF8}" type="pres">
      <dgm:prSet presAssocID="{E81E61BE-CA2F-4105-9251-31430E1D6615}" presName="rootText1" presStyleLbl="node0" presStyleIdx="0" presStyleCnt="1">
        <dgm:presLayoutVars>
          <dgm:chPref val="3"/>
        </dgm:presLayoutVars>
      </dgm:prSet>
      <dgm:spPr/>
    </dgm:pt>
    <dgm:pt modelId="{1EAA7589-56DF-44C5-B439-0FB49D6583E8}" type="pres">
      <dgm:prSet presAssocID="{E81E61BE-CA2F-4105-9251-31430E1D6615}" presName="rootConnector1" presStyleLbl="node1" presStyleIdx="0" presStyleCnt="0"/>
      <dgm:spPr/>
    </dgm:pt>
    <dgm:pt modelId="{37FD2F6B-838C-408D-9ECC-10FA7CCE17AE}" type="pres">
      <dgm:prSet presAssocID="{E81E61BE-CA2F-4105-9251-31430E1D6615}" presName="hierChild2" presStyleCnt="0"/>
      <dgm:spPr/>
    </dgm:pt>
    <dgm:pt modelId="{09699C6F-A606-4483-9803-1A94E65E4D2C}" type="pres">
      <dgm:prSet presAssocID="{551F7EEA-FE03-4131-ABA3-949FB4E3D720}" presName="Name37" presStyleLbl="parChTrans1D2" presStyleIdx="0" presStyleCnt="1"/>
      <dgm:spPr/>
    </dgm:pt>
    <dgm:pt modelId="{35CE755E-7430-483A-9642-153CA5428136}" type="pres">
      <dgm:prSet presAssocID="{27C05AA4-C82A-404A-B582-432713104AB3}" presName="hierRoot2" presStyleCnt="0">
        <dgm:presLayoutVars>
          <dgm:hierBranch val="init"/>
        </dgm:presLayoutVars>
      </dgm:prSet>
      <dgm:spPr/>
    </dgm:pt>
    <dgm:pt modelId="{C6A2FEB5-E7D9-4BF5-8FF8-29760E0CE5EE}" type="pres">
      <dgm:prSet presAssocID="{27C05AA4-C82A-404A-B582-432713104AB3}" presName="rootComposite" presStyleCnt="0"/>
      <dgm:spPr/>
    </dgm:pt>
    <dgm:pt modelId="{7695C3DD-62E3-4CD3-A096-965EE02AA1AD}" type="pres">
      <dgm:prSet presAssocID="{27C05AA4-C82A-404A-B582-432713104AB3}" presName="rootText" presStyleLbl="node2" presStyleIdx="0" presStyleCnt="1">
        <dgm:presLayoutVars>
          <dgm:chPref val="3"/>
        </dgm:presLayoutVars>
      </dgm:prSet>
      <dgm:spPr/>
    </dgm:pt>
    <dgm:pt modelId="{D997318C-4C7B-4B7C-856A-B658B7EFD195}" type="pres">
      <dgm:prSet presAssocID="{27C05AA4-C82A-404A-B582-432713104AB3}" presName="rootConnector" presStyleLbl="node2" presStyleIdx="0" presStyleCnt="1"/>
      <dgm:spPr/>
    </dgm:pt>
    <dgm:pt modelId="{A8EED24F-92E5-4565-9087-214ABE1AD872}" type="pres">
      <dgm:prSet presAssocID="{27C05AA4-C82A-404A-B582-432713104AB3}" presName="hierChild4" presStyleCnt="0"/>
      <dgm:spPr/>
    </dgm:pt>
    <dgm:pt modelId="{3E6312CF-CAE8-40EA-A5F4-22C107BC5EA1}" type="pres">
      <dgm:prSet presAssocID="{D8E0125D-F380-46F8-8B02-ECAD495B71B6}" presName="Name37" presStyleLbl="parChTrans1D3" presStyleIdx="0" presStyleCnt="1"/>
      <dgm:spPr/>
    </dgm:pt>
    <dgm:pt modelId="{B3373068-D317-435D-BA5B-A4DB16800F04}" type="pres">
      <dgm:prSet presAssocID="{0649627A-8371-4CDD-B799-5185195C4339}" presName="hierRoot2" presStyleCnt="0">
        <dgm:presLayoutVars>
          <dgm:hierBranch val="init"/>
        </dgm:presLayoutVars>
      </dgm:prSet>
      <dgm:spPr/>
    </dgm:pt>
    <dgm:pt modelId="{9F49EC79-F5BD-4BF1-B9B9-1B6E12907A5D}" type="pres">
      <dgm:prSet presAssocID="{0649627A-8371-4CDD-B799-5185195C4339}" presName="rootComposite" presStyleCnt="0"/>
      <dgm:spPr/>
    </dgm:pt>
    <dgm:pt modelId="{92C58248-B4E7-49C2-AB51-05A655DC83C7}" type="pres">
      <dgm:prSet presAssocID="{0649627A-8371-4CDD-B799-5185195C4339}" presName="rootText" presStyleLbl="node3" presStyleIdx="0" presStyleCnt="1">
        <dgm:presLayoutVars>
          <dgm:chPref val="3"/>
        </dgm:presLayoutVars>
      </dgm:prSet>
      <dgm:spPr/>
    </dgm:pt>
    <dgm:pt modelId="{64E72282-6138-4666-A1F2-98029CD8EFFC}" type="pres">
      <dgm:prSet presAssocID="{0649627A-8371-4CDD-B799-5185195C4339}" presName="rootConnector" presStyleLbl="node3" presStyleIdx="0" presStyleCnt="1"/>
      <dgm:spPr/>
    </dgm:pt>
    <dgm:pt modelId="{2240EAB1-1D7D-4E1C-BCB3-18E287B18BF0}" type="pres">
      <dgm:prSet presAssocID="{0649627A-8371-4CDD-B799-5185195C4339}" presName="hierChild4" presStyleCnt="0"/>
      <dgm:spPr/>
    </dgm:pt>
    <dgm:pt modelId="{1273B699-6A6F-4687-8F0E-EBBF3E1CDC1C}" type="pres">
      <dgm:prSet presAssocID="{11634B0A-E969-4766-A605-1900B2F12440}" presName="Name37" presStyleLbl="parChTrans1D4" presStyleIdx="0" presStyleCnt="22"/>
      <dgm:spPr/>
    </dgm:pt>
    <dgm:pt modelId="{CFD8ED02-FEA2-44E5-B464-CA1D46F06D8B}" type="pres">
      <dgm:prSet presAssocID="{6B50F27B-C4C6-4040-8FA5-609E799D6A00}" presName="hierRoot2" presStyleCnt="0">
        <dgm:presLayoutVars>
          <dgm:hierBranch val="init"/>
        </dgm:presLayoutVars>
      </dgm:prSet>
      <dgm:spPr/>
    </dgm:pt>
    <dgm:pt modelId="{FC97620E-1300-4BCB-8877-5B00EF104895}" type="pres">
      <dgm:prSet presAssocID="{6B50F27B-C4C6-4040-8FA5-609E799D6A00}" presName="rootComposite" presStyleCnt="0"/>
      <dgm:spPr/>
    </dgm:pt>
    <dgm:pt modelId="{5CC9DE39-3B88-4362-98DB-324F37ACD698}" type="pres">
      <dgm:prSet presAssocID="{6B50F27B-C4C6-4040-8FA5-609E799D6A00}" presName="rootText" presStyleLbl="node4" presStyleIdx="0" presStyleCnt="22">
        <dgm:presLayoutVars>
          <dgm:chPref val="3"/>
        </dgm:presLayoutVars>
      </dgm:prSet>
      <dgm:spPr/>
    </dgm:pt>
    <dgm:pt modelId="{D9642AFC-A6A3-4A0D-A2C3-A9ADE9685EF5}" type="pres">
      <dgm:prSet presAssocID="{6B50F27B-C4C6-4040-8FA5-609E799D6A00}" presName="rootConnector" presStyleLbl="node4" presStyleIdx="0" presStyleCnt="22"/>
      <dgm:spPr/>
    </dgm:pt>
    <dgm:pt modelId="{FAC66466-18B6-4015-BA94-7588FCD4816E}" type="pres">
      <dgm:prSet presAssocID="{6B50F27B-C4C6-4040-8FA5-609E799D6A00}" presName="hierChild4" presStyleCnt="0"/>
      <dgm:spPr/>
    </dgm:pt>
    <dgm:pt modelId="{3D57E51B-81D9-47FB-A9DF-1C94500B23C7}" type="pres">
      <dgm:prSet presAssocID="{F02A34AE-4310-40D5-A258-E0C62259C420}" presName="Name37" presStyleLbl="parChTrans1D4" presStyleIdx="1" presStyleCnt="22"/>
      <dgm:spPr/>
    </dgm:pt>
    <dgm:pt modelId="{36A22BD6-B2DE-4340-A8D9-0C85BC618BA2}" type="pres">
      <dgm:prSet presAssocID="{F088D4E5-AF8F-44E3-BFCF-0FB89934FDEA}" presName="hierRoot2" presStyleCnt="0">
        <dgm:presLayoutVars>
          <dgm:hierBranch val="init"/>
        </dgm:presLayoutVars>
      </dgm:prSet>
      <dgm:spPr/>
    </dgm:pt>
    <dgm:pt modelId="{1D5B8D00-6F47-4946-9390-C7F685F012E7}" type="pres">
      <dgm:prSet presAssocID="{F088D4E5-AF8F-44E3-BFCF-0FB89934FDEA}" presName="rootComposite" presStyleCnt="0"/>
      <dgm:spPr/>
    </dgm:pt>
    <dgm:pt modelId="{FD57D6AE-A4A8-4155-B22D-3EF47D2A729B}" type="pres">
      <dgm:prSet presAssocID="{F088D4E5-AF8F-44E3-BFCF-0FB89934FDEA}" presName="rootText" presStyleLbl="node4" presStyleIdx="1" presStyleCnt="22">
        <dgm:presLayoutVars>
          <dgm:chPref val="3"/>
        </dgm:presLayoutVars>
      </dgm:prSet>
      <dgm:spPr/>
    </dgm:pt>
    <dgm:pt modelId="{B986A5CD-3B1B-4399-9829-0B65E5849468}" type="pres">
      <dgm:prSet presAssocID="{F088D4E5-AF8F-44E3-BFCF-0FB89934FDEA}" presName="rootConnector" presStyleLbl="node4" presStyleIdx="1" presStyleCnt="22"/>
      <dgm:spPr/>
    </dgm:pt>
    <dgm:pt modelId="{0EA71D87-7E9E-492B-A59B-D70391DF9945}" type="pres">
      <dgm:prSet presAssocID="{F088D4E5-AF8F-44E3-BFCF-0FB89934FDEA}" presName="hierChild4" presStyleCnt="0"/>
      <dgm:spPr/>
    </dgm:pt>
    <dgm:pt modelId="{38524ED7-7B7F-4B9E-BCE1-A6107252268A}" type="pres">
      <dgm:prSet presAssocID="{F39477CE-C903-4763-8F46-A5F3E9CE4CB8}" presName="Name37" presStyleLbl="parChTrans1D4" presStyleIdx="2" presStyleCnt="22"/>
      <dgm:spPr/>
    </dgm:pt>
    <dgm:pt modelId="{1EBF6042-24AA-49F3-AD78-9C76908FFBB2}" type="pres">
      <dgm:prSet presAssocID="{CBD80340-673B-4A17-98BB-6BC1067A0EB9}" presName="hierRoot2" presStyleCnt="0">
        <dgm:presLayoutVars>
          <dgm:hierBranch val="init"/>
        </dgm:presLayoutVars>
      </dgm:prSet>
      <dgm:spPr/>
    </dgm:pt>
    <dgm:pt modelId="{3B458E4A-69E8-4E4A-831C-116EC45728A6}" type="pres">
      <dgm:prSet presAssocID="{CBD80340-673B-4A17-98BB-6BC1067A0EB9}" presName="rootComposite" presStyleCnt="0"/>
      <dgm:spPr/>
    </dgm:pt>
    <dgm:pt modelId="{DF445467-F8D9-4BBC-BFCD-B45C2D958740}" type="pres">
      <dgm:prSet presAssocID="{CBD80340-673B-4A17-98BB-6BC1067A0EB9}" presName="rootText" presStyleLbl="node4" presStyleIdx="2" presStyleCnt="22">
        <dgm:presLayoutVars>
          <dgm:chPref val="3"/>
        </dgm:presLayoutVars>
      </dgm:prSet>
      <dgm:spPr/>
    </dgm:pt>
    <dgm:pt modelId="{2AFC2082-8E1E-4F1A-845E-8D2734C9495F}" type="pres">
      <dgm:prSet presAssocID="{CBD80340-673B-4A17-98BB-6BC1067A0EB9}" presName="rootConnector" presStyleLbl="node4" presStyleIdx="2" presStyleCnt="22"/>
      <dgm:spPr/>
    </dgm:pt>
    <dgm:pt modelId="{ED4F0C90-B943-41EE-8101-DBB5473FF5D1}" type="pres">
      <dgm:prSet presAssocID="{CBD80340-673B-4A17-98BB-6BC1067A0EB9}" presName="hierChild4" presStyleCnt="0"/>
      <dgm:spPr/>
    </dgm:pt>
    <dgm:pt modelId="{FC126C48-C470-42E5-B1BE-28882A683542}" type="pres">
      <dgm:prSet presAssocID="{D63282D7-23E8-48A0-B45E-11021A8C365A}" presName="Name37" presStyleLbl="parChTrans1D4" presStyleIdx="3" presStyleCnt="22"/>
      <dgm:spPr/>
    </dgm:pt>
    <dgm:pt modelId="{C43CA51D-22A8-49A5-896E-11BB137DFA89}" type="pres">
      <dgm:prSet presAssocID="{16FA733B-C91A-4FFE-95B8-EE57BF51183E}" presName="hierRoot2" presStyleCnt="0">
        <dgm:presLayoutVars>
          <dgm:hierBranch val="init"/>
        </dgm:presLayoutVars>
      </dgm:prSet>
      <dgm:spPr/>
    </dgm:pt>
    <dgm:pt modelId="{A1197A90-3D60-46DC-AFB4-0264C0AB5D2F}" type="pres">
      <dgm:prSet presAssocID="{16FA733B-C91A-4FFE-95B8-EE57BF51183E}" presName="rootComposite" presStyleCnt="0"/>
      <dgm:spPr/>
    </dgm:pt>
    <dgm:pt modelId="{20222C55-BDC2-46FA-9DEC-120D1473A639}" type="pres">
      <dgm:prSet presAssocID="{16FA733B-C91A-4FFE-95B8-EE57BF51183E}" presName="rootText" presStyleLbl="node4" presStyleIdx="3" presStyleCnt="22">
        <dgm:presLayoutVars>
          <dgm:chPref val="3"/>
        </dgm:presLayoutVars>
      </dgm:prSet>
      <dgm:spPr/>
    </dgm:pt>
    <dgm:pt modelId="{5E65520D-79B3-41DF-9C45-C02989DBFBBE}" type="pres">
      <dgm:prSet presAssocID="{16FA733B-C91A-4FFE-95B8-EE57BF51183E}" presName="rootConnector" presStyleLbl="node4" presStyleIdx="3" presStyleCnt="22"/>
      <dgm:spPr/>
    </dgm:pt>
    <dgm:pt modelId="{35FF44ED-EE61-4E7D-A428-60D65E664E01}" type="pres">
      <dgm:prSet presAssocID="{16FA733B-C91A-4FFE-95B8-EE57BF51183E}" presName="hierChild4" presStyleCnt="0"/>
      <dgm:spPr/>
    </dgm:pt>
    <dgm:pt modelId="{AFD34C59-0897-47A1-8774-6F822252AEE1}" type="pres">
      <dgm:prSet presAssocID="{16FA733B-C91A-4FFE-95B8-EE57BF51183E}" presName="hierChild5" presStyleCnt="0"/>
      <dgm:spPr/>
    </dgm:pt>
    <dgm:pt modelId="{67BFAF67-9CB2-46C8-BE1A-3C977CDA2098}" type="pres">
      <dgm:prSet presAssocID="{43976CE9-4BCC-4FD5-8BDD-130618B51D83}" presName="Name37" presStyleLbl="parChTrans1D4" presStyleIdx="4" presStyleCnt="22"/>
      <dgm:spPr/>
    </dgm:pt>
    <dgm:pt modelId="{6A4B11D8-F440-417C-B643-FEC2DA83F1FF}" type="pres">
      <dgm:prSet presAssocID="{E94FBF6D-654D-4C26-BA60-EAE76C5239F1}" presName="hierRoot2" presStyleCnt="0">
        <dgm:presLayoutVars>
          <dgm:hierBranch val="init"/>
        </dgm:presLayoutVars>
      </dgm:prSet>
      <dgm:spPr/>
    </dgm:pt>
    <dgm:pt modelId="{54FF21CB-5F08-4326-BB24-B413AAB1F2D2}" type="pres">
      <dgm:prSet presAssocID="{E94FBF6D-654D-4C26-BA60-EAE76C5239F1}" presName="rootComposite" presStyleCnt="0"/>
      <dgm:spPr/>
    </dgm:pt>
    <dgm:pt modelId="{D430E9D3-8803-49E6-8461-8953BBA63CAF}" type="pres">
      <dgm:prSet presAssocID="{E94FBF6D-654D-4C26-BA60-EAE76C5239F1}" presName="rootText" presStyleLbl="node4" presStyleIdx="4" presStyleCnt="22">
        <dgm:presLayoutVars>
          <dgm:chPref val="3"/>
        </dgm:presLayoutVars>
      </dgm:prSet>
      <dgm:spPr/>
    </dgm:pt>
    <dgm:pt modelId="{8738D81E-78FC-4960-96E1-DFCA51B33019}" type="pres">
      <dgm:prSet presAssocID="{E94FBF6D-654D-4C26-BA60-EAE76C5239F1}" presName="rootConnector" presStyleLbl="node4" presStyleIdx="4" presStyleCnt="22"/>
      <dgm:spPr/>
    </dgm:pt>
    <dgm:pt modelId="{FD4F41E6-DB76-4DEC-86E9-28074A469791}" type="pres">
      <dgm:prSet presAssocID="{E94FBF6D-654D-4C26-BA60-EAE76C5239F1}" presName="hierChild4" presStyleCnt="0"/>
      <dgm:spPr/>
    </dgm:pt>
    <dgm:pt modelId="{3D53F9FA-BD5C-4730-809B-8BD2706855CD}" type="pres">
      <dgm:prSet presAssocID="{E94FBF6D-654D-4C26-BA60-EAE76C5239F1}" presName="hierChild5" presStyleCnt="0"/>
      <dgm:spPr/>
    </dgm:pt>
    <dgm:pt modelId="{C5ACA872-ED83-438B-83DF-48EE33A30FD7}" type="pres">
      <dgm:prSet presAssocID="{CBD80340-673B-4A17-98BB-6BC1067A0EB9}" presName="hierChild5" presStyleCnt="0"/>
      <dgm:spPr/>
    </dgm:pt>
    <dgm:pt modelId="{6327DFFA-1068-4B7E-B2F4-818189A9D0C9}" type="pres">
      <dgm:prSet presAssocID="{FAF0F802-5654-4040-98A4-1C2D8029599A}" presName="Name37" presStyleLbl="parChTrans1D4" presStyleIdx="5" presStyleCnt="22"/>
      <dgm:spPr/>
    </dgm:pt>
    <dgm:pt modelId="{59FF8A51-541E-4914-82BB-A7BB04AC04A8}" type="pres">
      <dgm:prSet presAssocID="{9FD4391C-AA2A-444C-BA40-6D13C1F171F7}" presName="hierRoot2" presStyleCnt="0">
        <dgm:presLayoutVars>
          <dgm:hierBranch val="init"/>
        </dgm:presLayoutVars>
      </dgm:prSet>
      <dgm:spPr/>
    </dgm:pt>
    <dgm:pt modelId="{5044C35C-6F45-43DD-9B2F-F99C7D9A6D7A}" type="pres">
      <dgm:prSet presAssocID="{9FD4391C-AA2A-444C-BA40-6D13C1F171F7}" presName="rootComposite" presStyleCnt="0"/>
      <dgm:spPr/>
    </dgm:pt>
    <dgm:pt modelId="{E6CC8B09-DBF6-40AF-B7C7-E7A63C8A40C0}" type="pres">
      <dgm:prSet presAssocID="{9FD4391C-AA2A-444C-BA40-6D13C1F171F7}" presName="rootText" presStyleLbl="node4" presStyleIdx="5" presStyleCnt="22">
        <dgm:presLayoutVars>
          <dgm:chPref val="3"/>
        </dgm:presLayoutVars>
      </dgm:prSet>
      <dgm:spPr/>
    </dgm:pt>
    <dgm:pt modelId="{2EB42A76-8A78-4008-8CCB-FC42490AA9CC}" type="pres">
      <dgm:prSet presAssocID="{9FD4391C-AA2A-444C-BA40-6D13C1F171F7}" presName="rootConnector" presStyleLbl="node4" presStyleIdx="5" presStyleCnt="22"/>
      <dgm:spPr/>
    </dgm:pt>
    <dgm:pt modelId="{F7B6BF7F-D797-4B5B-8957-DE9BA21F39D2}" type="pres">
      <dgm:prSet presAssocID="{9FD4391C-AA2A-444C-BA40-6D13C1F171F7}" presName="hierChild4" presStyleCnt="0"/>
      <dgm:spPr/>
    </dgm:pt>
    <dgm:pt modelId="{59282103-49EB-48D2-972A-23F1EC96E0F7}" type="pres">
      <dgm:prSet presAssocID="{6AD7C3EF-C8F4-48EC-BF43-C0E8DDB68953}" presName="Name37" presStyleLbl="parChTrans1D4" presStyleIdx="6" presStyleCnt="22"/>
      <dgm:spPr/>
    </dgm:pt>
    <dgm:pt modelId="{CFE2D0D0-27D2-4F29-90B0-8385287C3CEA}" type="pres">
      <dgm:prSet presAssocID="{82730658-3658-400E-951F-D5A6B7A2F26B}" presName="hierRoot2" presStyleCnt="0">
        <dgm:presLayoutVars>
          <dgm:hierBranch val="init"/>
        </dgm:presLayoutVars>
      </dgm:prSet>
      <dgm:spPr/>
    </dgm:pt>
    <dgm:pt modelId="{1A0D087D-2A9D-48B5-B2D6-DE6BA31E3F85}" type="pres">
      <dgm:prSet presAssocID="{82730658-3658-400E-951F-D5A6B7A2F26B}" presName="rootComposite" presStyleCnt="0"/>
      <dgm:spPr/>
    </dgm:pt>
    <dgm:pt modelId="{A2A97C43-1B4E-4F92-9FDA-3C9EE1158CDB}" type="pres">
      <dgm:prSet presAssocID="{82730658-3658-400E-951F-D5A6B7A2F26B}" presName="rootText" presStyleLbl="node4" presStyleIdx="6" presStyleCnt="22">
        <dgm:presLayoutVars>
          <dgm:chPref val="3"/>
        </dgm:presLayoutVars>
      </dgm:prSet>
      <dgm:spPr/>
    </dgm:pt>
    <dgm:pt modelId="{A500AD52-10D6-4502-8ECA-B04D7D21C3B8}" type="pres">
      <dgm:prSet presAssocID="{82730658-3658-400E-951F-D5A6B7A2F26B}" presName="rootConnector" presStyleLbl="node4" presStyleIdx="6" presStyleCnt="22"/>
      <dgm:spPr/>
    </dgm:pt>
    <dgm:pt modelId="{C1D1E9C1-2A90-438B-99D2-58900F8183D7}" type="pres">
      <dgm:prSet presAssocID="{82730658-3658-400E-951F-D5A6B7A2F26B}" presName="hierChild4" presStyleCnt="0"/>
      <dgm:spPr/>
    </dgm:pt>
    <dgm:pt modelId="{9F5D173A-5F28-49DC-99A2-7A4B82868B75}" type="pres">
      <dgm:prSet presAssocID="{82730658-3658-400E-951F-D5A6B7A2F26B}" presName="hierChild5" presStyleCnt="0"/>
      <dgm:spPr/>
    </dgm:pt>
    <dgm:pt modelId="{C6485A3B-EF74-415B-A705-19A554BD05C6}" type="pres">
      <dgm:prSet presAssocID="{B3A657B9-3F79-4469-9DF0-DFD00147865E}" presName="Name37" presStyleLbl="parChTrans1D4" presStyleIdx="7" presStyleCnt="22"/>
      <dgm:spPr/>
    </dgm:pt>
    <dgm:pt modelId="{6B10F655-7A16-4994-BC05-1C9AD6FC8254}" type="pres">
      <dgm:prSet presAssocID="{0783FAD3-B541-4A1C-855C-B57AA86D1784}" presName="hierRoot2" presStyleCnt="0">
        <dgm:presLayoutVars>
          <dgm:hierBranch val="init"/>
        </dgm:presLayoutVars>
      </dgm:prSet>
      <dgm:spPr/>
    </dgm:pt>
    <dgm:pt modelId="{F30CECA0-5FBD-4A9E-8FAB-6F1EC2B8548A}" type="pres">
      <dgm:prSet presAssocID="{0783FAD3-B541-4A1C-855C-B57AA86D1784}" presName="rootComposite" presStyleCnt="0"/>
      <dgm:spPr/>
    </dgm:pt>
    <dgm:pt modelId="{3DD51310-2A45-48B7-BC3B-E5C200C0E617}" type="pres">
      <dgm:prSet presAssocID="{0783FAD3-B541-4A1C-855C-B57AA86D1784}" presName="rootText" presStyleLbl="node4" presStyleIdx="7" presStyleCnt="22">
        <dgm:presLayoutVars>
          <dgm:chPref val="3"/>
        </dgm:presLayoutVars>
      </dgm:prSet>
      <dgm:spPr/>
    </dgm:pt>
    <dgm:pt modelId="{38310D5C-928B-489C-AFF9-EE3299D7A7F8}" type="pres">
      <dgm:prSet presAssocID="{0783FAD3-B541-4A1C-855C-B57AA86D1784}" presName="rootConnector" presStyleLbl="node4" presStyleIdx="7" presStyleCnt="22"/>
      <dgm:spPr/>
    </dgm:pt>
    <dgm:pt modelId="{1D0102D0-B99F-49FD-967D-277183B7EC4C}" type="pres">
      <dgm:prSet presAssocID="{0783FAD3-B541-4A1C-855C-B57AA86D1784}" presName="hierChild4" presStyleCnt="0"/>
      <dgm:spPr/>
    </dgm:pt>
    <dgm:pt modelId="{215357FD-7EB1-46A2-AC5E-EE54E80A36CA}" type="pres">
      <dgm:prSet presAssocID="{0783FAD3-B541-4A1C-855C-B57AA86D1784}" presName="hierChild5" presStyleCnt="0"/>
      <dgm:spPr/>
    </dgm:pt>
    <dgm:pt modelId="{25FDCC63-C3DB-4CC8-8062-51F649518E71}" type="pres">
      <dgm:prSet presAssocID="{110C2CF5-A2CD-4A46-8466-A7B63EC5D922}" presName="Name37" presStyleLbl="parChTrans1D4" presStyleIdx="8" presStyleCnt="22"/>
      <dgm:spPr/>
    </dgm:pt>
    <dgm:pt modelId="{B606F455-547E-43A2-9AC4-BF64F3430017}" type="pres">
      <dgm:prSet presAssocID="{BCD77509-6AB6-45A1-91C9-4D3A44E64234}" presName="hierRoot2" presStyleCnt="0">
        <dgm:presLayoutVars>
          <dgm:hierBranch val="init"/>
        </dgm:presLayoutVars>
      </dgm:prSet>
      <dgm:spPr/>
    </dgm:pt>
    <dgm:pt modelId="{F507E507-7C97-4408-B20F-9C08C0E19FED}" type="pres">
      <dgm:prSet presAssocID="{BCD77509-6AB6-45A1-91C9-4D3A44E64234}" presName="rootComposite" presStyleCnt="0"/>
      <dgm:spPr/>
    </dgm:pt>
    <dgm:pt modelId="{BDAF58C9-8220-452B-8BFB-E4C84E4B1EC7}" type="pres">
      <dgm:prSet presAssocID="{BCD77509-6AB6-45A1-91C9-4D3A44E64234}" presName="rootText" presStyleLbl="node4" presStyleIdx="8" presStyleCnt="22">
        <dgm:presLayoutVars>
          <dgm:chPref val="3"/>
        </dgm:presLayoutVars>
      </dgm:prSet>
      <dgm:spPr/>
    </dgm:pt>
    <dgm:pt modelId="{9B55AAFA-36BF-462B-92BF-9A55338104FE}" type="pres">
      <dgm:prSet presAssocID="{BCD77509-6AB6-45A1-91C9-4D3A44E64234}" presName="rootConnector" presStyleLbl="node4" presStyleIdx="8" presStyleCnt="22"/>
      <dgm:spPr/>
    </dgm:pt>
    <dgm:pt modelId="{BA289D93-D9A3-4025-8E54-D63072BB7CA3}" type="pres">
      <dgm:prSet presAssocID="{BCD77509-6AB6-45A1-91C9-4D3A44E64234}" presName="hierChild4" presStyleCnt="0"/>
      <dgm:spPr/>
    </dgm:pt>
    <dgm:pt modelId="{96CBC94E-D204-4D6B-B045-91DA18EC324C}" type="pres">
      <dgm:prSet presAssocID="{BCD77509-6AB6-45A1-91C9-4D3A44E64234}" presName="hierChild5" presStyleCnt="0"/>
      <dgm:spPr/>
    </dgm:pt>
    <dgm:pt modelId="{95DE9D50-1723-441C-AEAD-EEC1059A0DFC}" type="pres">
      <dgm:prSet presAssocID="{9FD4391C-AA2A-444C-BA40-6D13C1F171F7}" presName="hierChild5" presStyleCnt="0"/>
      <dgm:spPr/>
    </dgm:pt>
    <dgm:pt modelId="{12180700-0B7B-4CA0-9063-5735E27853A3}" type="pres">
      <dgm:prSet presAssocID="{2026A66E-BA6F-45CC-8C8C-E2EEB0C129A2}" presName="Name37" presStyleLbl="parChTrans1D4" presStyleIdx="9" presStyleCnt="22"/>
      <dgm:spPr/>
    </dgm:pt>
    <dgm:pt modelId="{46B1E0B3-35BB-49F9-A73E-1EAFB582D841}" type="pres">
      <dgm:prSet presAssocID="{5DB67480-399E-4294-90EC-6A3CBD3573EA}" presName="hierRoot2" presStyleCnt="0">
        <dgm:presLayoutVars>
          <dgm:hierBranch val="init"/>
        </dgm:presLayoutVars>
      </dgm:prSet>
      <dgm:spPr/>
    </dgm:pt>
    <dgm:pt modelId="{A7F2CB45-B706-4831-8D73-BF22FC3DBC9D}" type="pres">
      <dgm:prSet presAssocID="{5DB67480-399E-4294-90EC-6A3CBD3573EA}" presName="rootComposite" presStyleCnt="0"/>
      <dgm:spPr/>
    </dgm:pt>
    <dgm:pt modelId="{986A2FA9-5CA5-4B89-91A8-D3D24AE05CF8}" type="pres">
      <dgm:prSet presAssocID="{5DB67480-399E-4294-90EC-6A3CBD3573EA}" presName="rootText" presStyleLbl="node4" presStyleIdx="9" presStyleCnt="22">
        <dgm:presLayoutVars>
          <dgm:chPref val="3"/>
        </dgm:presLayoutVars>
      </dgm:prSet>
      <dgm:spPr/>
    </dgm:pt>
    <dgm:pt modelId="{A47DDDD8-C91E-4B0B-B77F-C8E9CE692B1C}" type="pres">
      <dgm:prSet presAssocID="{5DB67480-399E-4294-90EC-6A3CBD3573EA}" presName="rootConnector" presStyleLbl="node4" presStyleIdx="9" presStyleCnt="22"/>
      <dgm:spPr/>
    </dgm:pt>
    <dgm:pt modelId="{0CAA7D82-A9ED-479E-AB12-9FCABB1378E3}" type="pres">
      <dgm:prSet presAssocID="{5DB67480-399E-4294-90EC-6A3CBD3573EA}" presName="hierChild4" presStyleCnt="0"/>
      <dgm:spPr/>
    </dgm:pt>
    <dgm:pt modelId="{A2DEA9B0-79E3-4FC8-9335-D84055B27A99}" type="pres">
      <dgm:prSet presAssocID="{DEBC46EB-E6C7-431F-9814-6F6BD0E35676}" presName="Name37" presStyleLbl="parChTrans1D4" presStyleIdx="10" presStyleCnt="22"/>
      <dgm:spPr/>
    </dgm:pt>
    <dgm:pt modelId="{9171EE7D-87BE-4D01-A2D3-334E966637F5}" type="pres">
      <dgm:prSet presAssocID="{4EFF10AC-951B-45C4-8460-912DC18F10E6}" presName="hierRoot2" presStyleCnt="0">
        <dgm:presLayoutVars>
          <dgm:hierBranch val="init"/>
        </dgm:presLayoutVars>
      </dgm:prSet>
      <dgm:spPr/>
    </dgm:pt>
    <dgm:pt modelId="{78FE76B9-4942-4FAA-9315-90730B19C636}" type="pres">
      <dgm:prSet presAssocID="{4EFF10AC-951B-45C4-8460-912DC18F10E6}" presName="rootComposite" presStyleCnt="0"/>
      <dgm:spPr/>
    </dgm:pt>
    <dgm:pt modelId="{0716CC79-FC6E-428A-96E8-2F9AE892E0FC}" type="pres">
      <dgm:prSet presAssocID="{4EFF10AC-951B-45C4-8460-912DC18F10E6}" presName="rootText" presStyleLbl="node4" presStyleIdx="10" presStyleCnt="22">
        <dgm:presLayoutVars>
          <dgm:chPref val="3"/>
        </dgm:presLayoutVars>
      </dgm:prSet>
      <dgm:spPr/>
    </dgm:pt>
    <dgm:pt modelId="{8554425F-F70F-4D81-BE6A-C9FD913B2F7F}" type="pres">
      <dgm:prSet presAssocID="{4EFF10AC-951B-45C4-8460-912DC18F10E6}" presName="rootConnector" presStyleLbl="node4" presStyleIdx="10" presStyleCnt="22"/>
      <dgm:spPr/>
    </dgm:pt>
    <dgm:pt modelId="{5020EF10-AE5D-4C64-9A8E-83716CDD4683}" type="pres">
      <dgm:prSet presAssocID="{4EFF10AC-951B-45C4-8460-912DC18F10E6}" presName="hierChild4" presStyleCnt="0"/>
      <dgm:spPr/>
    </dgm:pt>
    <dgm:pt modelId="{A439D8DB-CB08-4198-B6FE-A7D89C0DAC0D}" type="pres">
      <dgm:prSet presAssocID="{4EFF10AC-951B-45C4-8460-912DC18F10E6}" presName="hierChild5" presStyleCnt="0"/>
      <dgm:spPr/>
    </dgm:pt>
    <dgm:pt modelId="{64E6636A-D349-4215-841D-55DE7FF6FFC2}" type="pres">
      <dgm:prSet presAssocID="{15F25E2A-4B82-4CB9-9936-E32735D5F0E6}" presName="Name37" presStyleLbl="parChTrans1D4" presStyleIdx="11" presStyleCnt="22"/>
      <dgm:spPr/>
    </dgm:pt>
    <dgm:pt modelId="{96208399-7CB1-4FEB-ABCF-5EC1F26E5C32}" type="pres">
      <dgm:prSet presAssocID="{BD01E347-1FB0-44C7-A34E-9D7BA145E550}" presName="hierRoot2" presStyleCnt="0">
        <dgm:presLayoutVars>
          <dgm:hierBranch val="init"/>
        </dgm:presLayoutVars>
      </dgm:prSet>
      <dgm:spPr/>
    </dgm:pt>
    <dgm:pt modelId="{FF794374-25E9-471C-A341-456860EE759C}" type="pres">
      <dgm:prSet presAssocID="{BD01E347-1FB0-44C7-A34E-9D7BA145E550}" presName="rootComposite" presStyleCnt="0"/>
      <dgm:spPr/>
    </dgm:pt>
    <dgm:pt modelId="{2CFBE109-C15F-4D32-8A2A-776ED2B2A2C3}" type="pres">
      <dgm:prSet presAssocID="{BD01E347-1FB0-44C7-A34E-9D7BA145E550}" presName="rootText" presStyleLbl="node4" presStyleIdx="11" presStyleCnt="22">
        <dgm:presLayoutVars>
          <dgm:chPref val="3"/>
        </dgm:presLayoutVars>
      </dgm:prSet>
      <dgm:spPr/>
    </dgm:pt>
    <dgm:pt modelId="{754621F0-E8B4-4816-9E4B-0A87066692D7}" type="pres">
      <dgm:prSet presAssocID="{BD01E347-1FB0-44C7-A34E-9D7BA145E550}" presName="rootConnector" presStyleLbl="node4" presStyleIdx="11" presStyleCnt="22"/>
      <dgm:spPr/>
    </dgm:pt>
    <dgm:pt modelId="{39E8F271-1FE9-4193-B493-CF060F0ADF70}" type="pres">
      <dgm:prSet presAssocID="{BD01E347-1FB0-44C7-A34E-9D7BA145E550}" presName="hierChild4" presStyleCnt="0"/>
      <dgm:spPr/>
    </dgm:pt>
    <dgm:pt modelId="{1CC19006-75A5-484F-9D15-9F8E9D9873F4}" type="pres">
      <dgm:prSet presAssocID="{BD01E347-1FB0-44C7-A34E-9D7BA145E550}" presName="hierChild5" presStyleCnt="0"/>
      <dgm:spPr/>
    </dgm:pt>
    <dgm:pt modelId="{6D07E476-2FD3-4308-B787-75E69C47D5C8}" type="pres">
      <dgm:prSet presAssocID="{5DB67480-399E-4294-90EC-6A3CBD3573EA}" presName="hierChild5" presStyleCnt="0"/>
      <dgm:spPr/>
    </dgm:pt>
    <dgm:pt modelId="{06CFFDA7-E6BD-4EF7-959D-92AF293617B8}" type="pres">
      <dgm:prSet presAssocID="{803E65C4-82A0-422C-843B-4D29B74A77D1}" presName="Name37" presStyleLbl="parChTrans1D4" presStyleIdx="12" presStyleCnt="22"/>
      <dgm:spPr/>
    </dgm:pt>
    <dgm:pt modelId="{FAE53E5F-D51F-478B-904C-4CA518602FD4}" type="pres">
      <dgm:prSet presAssocID="{E8B932CD-59A1-449D-9EED-F7F6241B3998}" presName="hierRoot2" presStyleCnt="0">
        <dgm:presLayoutVars>
          <dgm:hierBranch val="init"/>
        </dgm:presLayoutVars>
      </dgm:prSet>
      <dgm:spPr/>
    </dgm:pt>
    <dgm:pt modelId="{4B4861A4-A10A-4FAF-B64F-7418BFB3FECA}" type="pres">
      <dgm:prSet presAssocID="{E8B932CD-59A1-449D-9EED-F7F6241B3998}" presName="rootComposite" presStyleCnt="0"/>
      <dgm:spPr/>
    </dgm:pt>
    <dgm:pt modelId="{14674695-B7D5-4335-8697-F11CDD496126}" type="pres">
      <dgm:prSet presAssocID="{E8B932CD-59A1-449D-9EED-F7F6241B3998}" presName="rootText" presStyleLbl="node4" presStyleIdx="12" presStyleCnt="22">
        <dgm:presLayoutVars>
          <dgm:chPref val="3"/>
        </dgm:presLayoutVars>
      </dgm:prSet>
      <dgm:spPr/>
    </dgm:pt>
    <dgm:pt modelId="{A7AE91A0-4BA0-49BF-8E51-04A0282BF8CB}" type="pres">
      <dgm:prSet presAssocID="{E8B932CD-59A1-449D-9EED-F7F6241B3998}" presName="rootConnector" presStyleLbl="node4" presStyleIdx="12" presStyleCnt="22"/>
      <dgm:spPr/>
    </dgm:pt>
    <dgm:pt modelId="{1E7BB36A-24DC-4FA6-BF24-DE7E6BA93F61}" type="pres">
      <dgm:prSet presAssocID="{E8B932CD-59A1-449D-9EED-F7F6241B3998}" presName="hierChild4" presStyleCnt="0"/>
      <dgm:spPr/>
    </dgm:pt>
    <dgm:pt modelId="{C0B58C90-7553-4C5F-9FA5-5933FD920E2E}" type="pres">
      <dgm:prSet presAssocID="{5981E239-F36B-4826-BECB-6C1A57D5B6AB}" presName="Name37" presStyleLbl="parChTrans1D4" presStyleIdx="13" presStyleCnt="22"/>
      <dgm:spPr/>
    </dgm:pt>
    <dgm:pt modelId="{483AABA9-34FF-4DEE-9521-80888E588D87}" type="pres">
      <dgm:prSet presAssocID="{02D64E6D-1A35-4CD8-BB0B-1BEA7C43725A}" presName="hierRoot2" presStyleCnt="0">
        <dgm:presLayoutVars>
          <dgm:hierBranch val="init"/>
        </dgm:presLayoutVars>
      </dgm:prSet>
      <dgm:spPr/>
    </dgm:pt>
    <dgm:pt modelId="{CD107098-1875-4EC0-AB4F-531EB9FD07BA}" type="pres">
      <dgm:prSet presAssocID="{02D64E6D-1A35-4CD8-BB0B-1BEA7C43725A}" presName="rootComposite" presStyleCnt="0"/>
      <dgm:spPr/>
    </dgm:pt>
    <dgm:pt modelId="{A026BB6A-0C97-4B59-AA78-9584D24F9896}" type="pres">
      <dgm:prSet presAssocID="{02D64E6D-1A35-4CD8-BB0B-1BEA7C43725A}" presName="rootText" presStyleLbl="node4" presStyleIdx="13" presStyleCnt="22">
        <dgm:presLayoutVars>
          <dgm:chPref val="3"/>
        </dgm:presLayoutVars>
      </dgm:prSet>
      <dgm:spPr/>
    </dgm:pt>
    <dgm:pt modelId="{02B31567-62C1-428C-AC43-F6F6C3C0130E}" type="pres">
      <dgm:prSet presAssocID="{02D64E6D-1A35-4CD8-BB0B-1BEA7C43725A}" presName="rootConnector" presStyleLbl="node4" presStyleIdx="13" presStyleCnt="22"/>
      <dgm:spPr/>
    </dgm:pt>
    <dgm:pt modelId="{A67F4460-1B4F-4647-A0E2-F619ED8F113B}" type="pres">
      <dgm:prSet presAssocID="{02D64E6D-1A35-4CD8-BB0B-1BEA7C43725A}" presName="hierChild4" presStyleCnt="0"/>
      <dgm:spPr/>
    </dgm:pt>
    <dgm:pt modelId="{4D7500C4-1077-4BCB-B950-5C6E1A0778C6}" type="pres">
      <dgm:prSet presAssocID="{02D64E6D-1A35-4CD8-BB0B-1BEA7C43725A}" presName="hierChild5" presStyleCnt="0"/>
      <dgm:spPr/>
    </dgm:pt>
    <dgm:pt modelId="{06342201-2C94-401B-A627-16C9CC5B75D2}" type="pres">
      <dgm:prSet presAssocID="{D2BCF4CA-A14F-46F6-8042-2E8E7C8A975E}" presName="Name37" presStyleLbl="parChTrans1D4" presStyleIdx="14" presStyleCnt="22"/>
      <dgm:spPr/>
    </dgm:pt>
    <dgm:pt modelId="{DAADE8B4-DADF-4C28-BFF5-464F2956D81C}" type="pres">
      <dgm:prSet presAssocID="{9DC47E79-E416-4BF3-A963-6BA8D8B886D1}" presName="hierRoot2" presStyleCnt="0">
        <dgm:presLayoutVars>
          <dgm:hierBranch val="init"/>
        </dgm:presLayoutVars>
      </dgm:prSet>
      <dgm:spPr/>
    </dgm:pt>
    <dgm:pt modelId="{96F4B58B-34D0-45D3-B663-E5F8FDFEF0B9}" type="pres">
      <dgm:prSet presAssocID="{9DC47E79-E416-4BF3-A963-6BA8D8B886D1}" presName="rootComposite" presStyleCnt="0"/>
      <dgm:spPr/>
    </dgm:pt>
    <dgm:pt modelId="{7DEADC4E-146B-48C0-9489-DC0FB0534FC0}" type="pres">
      <dgm:prSet presAssocID="{9DC47E79-E416-4BF3-A963-6BA8D8B886D1}" presName="rootText" presStyleLbl="node4" presStyleIdx="14" presStyleCnt="22">
        <dgm:presLayoutVars>
          <dgm:chPref val="3"/>
        </dgm:presLayoutVars>
      </dgm:prSet>
      <dgm:spPr/>
    </dgm:pt>
    <dgm:pt modelId="{F7215061-2B53-4639-8038-1BA474F4D8EA}" type="pres">
      <dgm:prSet presAssocID="{9DC47E79-E416-4BF3-A963-6BA8D8B886D1}" presName="rootConnector" presStyleLbl="node4" presStyleIdx="14" presStyleCnt="22"/>
      <dgm:spPr/>
    </dgm:pt>
    <dgm:pt modelId="{04554EB2-12C3-4023-9E99-E6E26EB38C56}" type="pres">
      <dgm:prSet presAssocID="{9DC47E79-E416-4BF3-A963-6BA8D8B886D1}" presName="hierChild4" presStyleCnt="0"/>
      <dgm:spPr/>
    </dgm:pt>
    <dgm:pt modelId="{7DF09E6D-3E6E-4B99-9485-9BAC84B23405}" type="pres">
      <dgm:prSet presAssocID="{9DC47E79-E416-4BF3-A963-6BA8D8B886D1}" presName="hierChild5" presStyleCnt="0"/>
      <dgm:spPr/>
    </dgm:pt>
    <dgm:pt modelId="{4B287EAF-BF37-42FB-ADD2-D448D28F862E}" type="pres">
      <dgm:prSet presAssocID="{966650E1-6FDB-4684-AB90-E61609ABE912}" presName="Name37" presStyleLbl="parChTrans1D4" presStyleIdx="15" presStyleCnt="22"/>
      <dgm:spPr/>
    </dgm:pt>
    <dgm:pt modelId="{FEFA476E-5ED7-4D0D-BF40-F6AD7ABD6A74}" type="pres">
      <dgm:prSet presAssocID="{7A74DEFA-CF70-4DB7-B98C-0F27F89AE780}" presName="hierRoot2" presStyleCnt="0">
        <dgm:presLayoutVars>
          <dgm:hierBranch val="init"/>
        </dgm:presLayoutVars>
      </dgm:prSet>
      <dgm:spPr/>
    </dgm:pt>
    <dgm:pt modelId="{46DAC247-A3DB-494C-8D77-AF4EC897697F}" type="pres">
      <dgm:prSet presAssocID="{7A74DEFA-CF70-4DB7-B98C-0F27F89AE780}" presName="rootComposite" presStyleCnt="0"/>
      <dgm:spPr/>
    </dgm:pt>
    <dgm:pt modelId="{720D427E-1146-4AD2-B1A9-0BD934C439F4}" type="pres">
      <dgm:prSet presAssocID="{7A74DEFA-CF70-4DB7-B98C-0F27F89AE780}" presName="rootText" presStyleLbl="node4" presStyleIdx="15" presStyleCnt="22">
        <dgm:presLayoutVars>
          <dgm:chPref val="3"/>
        </dgm:presLayoutVars>
      </dgm:prSet>
      <dgm:spPr/>
    </dgm:pt>
    <dgm:pt modelId="{7B624CC2-7502-4343-A135-7D74D1C60059}" type="pres">
      <dgm:prSet presAssocID="{7A74DEFA-CF70-4DB7-B98C-0F27F89AE780}" presName="rootConnector" presStyleLbl="node4" presStyleIdx="15" presStyleCnt="22"/>
      <dgm:spPr/>
    </dgm:pt>
    <dgm:pt modelId="{6CDB8388-71C3-4803-8D20-4B1E95D3787E}" type="pres">
      <dgm:prSet presAssocID="{7A74DEFA-CF70-4DB7-B98C-0F27F89AE780}" presName="hierChild4" presStyleCnt="0"/>
      <dgm:spPr/>
    </dgm:pt>
    <dgm:pt modelId="{68ADD2AB-8CF2-4F19-B506-2D43BB49A8AC}" type="pres">
      <dgm:prSet presAssocID="{7A74DEFA-CF70-4DB7-B98C-0F27F89AE780}" presName="hierChild5" presStyleCnt="0"/>
      <dgm:spPr/>
    </dgm:pt>
    <dgm:pt modelId="{9F983125-18C6-4A91-B14D-E663ABC4AAED}" type="pres">
      <dgm:prSet presAssocID="{E8B932CD-59A1-449D-9EED-F7F6241B3998}" presName="hierChild5" presStyleCnt="0"/>
      <dgm:spPr/>
    </dgm:pt>
    <dgm:pt modelId="{951AECC7-F568-4A96-90CC-EADBA66842F4}" type="pres">
      <dgm:prSet presAssocID="{A164EF88-57D6-420A-8900-C805EA588F1D}" presName="Name37" presStyleLbl="parChTrans1D4" presStyleIdx="16" presStyleCnt="22"/>
      <dgm:spPr/>
    </dgm:pt>
    <dgm:pt modelId="{63B7881F-DF4F-41E6-BF67-A73C114764BC}" type="pres">
      <dgm:prSet presAssocID="{DD86C9DB-6579-44CF-9749-E76FC172E46E}" presName="hierRoot2" presStyleCnt="0">
        <dgm:presLayoutVars>
          <dgm:hierBranch val="init"/>
        </dgm:presLayoutVars>
      </dgm:prSet>
      <dgm:spPr/>
    </dgm:pt>
    <dgm:pt modelId="{3100D881-7752-4BBA-9082-67B6A18C8729}" type="pres">
      <dgm:prSet presAssocID="{DD86C9DB-6579-44CF-9749-E76FC172E46E}" presName="rootComposite" presStyleCnt="0"/>
      <dgm:spPr/>
    </dgm:pt>
    <dgm:pt modelId="{52ACC27F-62AF-4065-A5F5-AAF810F3E12E}" type="pres">
      <dgm:prSet presAssocID="{DD86C9DB-6579-44CF-9749-E76FC172E46E}" presName="rootText" presStyleLbl="node4" presStyleIdx="16" presStyleCnt="22">
        <dgm:presLayoutVars>
          <dgm:chPref val="3"/>
        </dgm:presLayoutVars>
      </dgm:prSet>
      <dgm:spPr/>
    </dgm:pt>
    <dgm:pt modelId="{1F109184-BBAF-4952-8862-54AE71909ACB}" type="pres">
      <dgm:prSet presAssocID="{DD86C9DB-6579-44CF-9749-E76FC172E46E}" presName="rootConnector" presStyleLbl="node4" presStyleIdx="16" presStyleCnt="22"/>
      <dgm:spPr/>
    </dgm:pt>
    <dgm:pt modelId="{C6CF7645-4FFE-447C-853F-30D0C2935A9D}" type="pres">
      <dgm:prSet presAssocID="{DD86C9DB-6579-44CF-9749-E76FC172E46E}" presName="hierChild4" presStyleCnt="0"/>
      <dgm:spPr/>
    </dgm:pt>
    <dgm:pt modelId="{C9A2ACEE-04B6-410A-A65F-171DC7A65128}" type="pres">
      <dgm:prSet presAssocID="{4EC572B6-E90B-43E8-8772-6A0B6B4E8D3E}" presName="Name37" presStyleLbl="parChTrans1D4" presStyleIdx="17" presStyleCnt="22"/>
      <dgm:spPr/>
    </dgm:pt>
    <dgm:pt modelId="{CDF05DAC-4A5E-49B0-928A-C624E21D7235}" type="pres">
      <dgm:prSet presAssocID="{3EAD0C39-C6CE-44B3-B354-3B1596D7FC99}" presName="hierRoot2" presStyleCnt="0">
        <dgm:presLayoutVars>
          <dgm:hierBranch val="init"/>
        </dgm:presLayoutVars>
      </dgm:prSet>
      <dgm:spPr/>
    </dgm:pt>
    <dgm:pt modelId="{81773CBB-AC28-4D89-B530-5C1174F597CD}" type="pres">
      <dgm:prSet presAssocID="{3EAD0C39-C6CE-44B3-B354-3B1596D7FC99}" presName="rootComposite" presStyleCnt="0"/>
      <dgm:spPr/>
    </dgm:pt>
    <dgm:pt modelId="{B3CCE144-1C9E-4B8D-9140-B96BA9DCD946}" type="pres">
      <dgm:prSet presAssocID="{3EAD0C39-C6CE-44B3-B354-3B1596D7FC99}" presName="rootText" presStyleLbl="node4" presStyleIdx="17" presStyleCnt="22">
        <dgm:presLayoutVars>
          <dgm:chPref val="3"/>
        </dgm:presLayoutVars>
      </dgm:prSet>
      <dgm:spPr/>
    </dgm:pt>
    <dgm:pt modelId="{0A1F68DF-2981-4FE7-BB34-29939A9746FF}" type="pres">
      <dgm:prSet presAssocID="{3EAD0C39-C6CE-44B3-B354-3B1596D7FC99}" presName="rootConnector" presStyleLbl="node4" presStyleIdx="17" presStyleCnt="22"/>
      <dgm:spPr/>
    </dgm:pt>
    <dgm:pt modelId="{4E5E146C-83E8-4148-A48B-A442C10A81DA}" type="pres">
      <dgm:prSet presAssocID="{3EAD0C39-C6CE-44B3-B354-3B1596D7FC99}" presName="hierChild4" presStyleCnt="0"/>
      <dgm:spPr/>
    </dgm:pt>
    <dgm:pt modelId="{3E11EB6B-35B9-4748-9AAD-C88CE1C2480F}" type="pres">
      <dgm:prSet presAssocID="{3EAD0C39-C6CE-44B3-B354-3B1596D7FC99}" presName="hierChild5" presStyleCnt="0"/>
      <dgm:spPr/>
    </dgm:pt>
    <dgm:pt modelId="{5BD1E19B-9C13-45A5-94C6-6120B38DDCE0}" type="pres">
      <dgm:prSet presAssocID="{BCD6AAC8-2270-420C-8D72-3ACADF19A4C2}" presName="Name37" presStyleLbl="parChTrans1D4" presStyleIdx="18" presStyleCnt="22"/>
      <dgm:spPr/>
    </dgm:pt>
    <dgm:pt modelId="{C41D885E-1816-477D-8ECE-87ECB5BD9AD6}" type="pres">
      <dgm:prSet presAssocID="{B298C89D-0399-4512-A6BF-CA663A154C08}" presName="hierRoot2" presStyleCnt="0">
        <dgm:presLayoutVars>
          <dgm:hierBranch val="init"/>
        </dgm:presLayoutVars>
      </dgm:prSet>
      <dgm:spPr/>
    </dgm:pt>
    <dgm:pt modelId="{6708DC0D-4CDD-4ED9-82A4-60C3805A515B}" type="pres">
      <dgm:prSet presAssocID="{B298C89D-0399-4512-A6BF-CA663A154C08}" presName="rootComposite" presStyleCnt="0"/>
      <dgm:spPr/>
    </dgm:pt>
    <dgm:pt modelId="{4BAF0B77-E24D-4853-BD3C-55BEF8BEC053}" type="pres">
      <dgm:prSet presAssocID="{B298C89D-0399-4512-A6BF-CA663A154C08}" presName="rootText" presStyleLbl="node4" presStyleIdx="18" presStyleCnt="22">
        <dgm:presLayoutVars>
          <dgm:chPref val="3"/>
        </dgm:presLayoutVars>
      </dgm:prSet>
      <dgm:spPr/>
    </dgm:pt>
    <dgm:pt modelId="{446363B0-9245-49DE-AFE7-2F5405E6CCD8}" type="pres">
      <dgm:prSet presAssocID="{B298C89D-0399-4512-A6BF-CA663A154C08}" presName="rootConnector" presStyleLbl="node4" presStyleIdx="18" presStyleCnt="22"/>
      <dgm:spPr/>
    </dgm:pt>
    <dgm:pt modelId="{ED153B78-026D-42A0-99E5-0ABF1DEB525A}" type="pres">
      <dgm:prSet presAssocID="{B298C89D-0399-4512-A6BF-CA663A154C08}" presName="hierChild4" presStyleCnt="0"/>
      <dgm:spPr/>
    </dgm:pt>
    <dgm:pt modelId="{3FCFB681-431D-4CB7-9255-07E044CF876D}" type="pres">
      <dgm:prSet presAssocID="{B298C89D-0399-4512-A6BF-CA663A154C08}" presName="hierChild5" presStyleCnt="0"/>
      <dgm:spPr/>
    </dgm:pt>
    <dgm:pt modelId="{7617336F-F425-41BA-8B11-3D3ECAC96D1D}" type="pres">
      <dgm:prSet presAssocID="{DD86C9DB-6579-44CF-9749-E76FC172E46E}" presName="hierChild5" presStyleCnt="0"/>
      <dgm:spPr/>
    </dgm:pt>
    <dgm:pt modelId="{870BF345-8AC9-42BD-94AC-31EA7AAE3742}" type="pres">
      <dgm:prSet presAssocID="{0C6A7291-28D9-4D66-9ADB-EA5A030D028B}" presName="Name37" presStyleLbl="parChTrans1D4" presStyleIdx="19" presStyleCnt="22"/>
      <dgm:spPr/>
    </dgm:pt>
    <dgm:pt modelId="{C5FA883B-80A2-4AC4-BD61-3828BAC8936C}" type="pres">
      <dgm:prSet presAssocID="{BC58AFC7-7680-4AB8-90B5-3D7966225F03}" presName="hierRoot2" presStyleCnt="0">
        <dgm:presLayoutVars>
          <dgm:hierBranch val="init"/>
        </dgm:presLayoutVars>
      </dgm:prSet>
      <dgm:spPr/>
    </dgm:pt>
    <dgm:pt modelId="{FBFF2899-5242-4B10-8209-14DFAFD92FD1}" type="pres">
      <dgm:prSet presAssocID="{BC58AFC7-7680-4AB8-90B5-3D7966225F03}" presName="rootComposite" presStyleCnt="0"/>
      <dgm:spPr/>
    </dgm:pt>
    <dgm:pt modelId="{4659D314-EB0D-42CC-97C4-7ED7FA3AE467}" type="pres">
      <dgm:prSet presAssocID="{BC58AFC7-7680-4AB8-90B5-3D7966225F03}" presName="rootText" presStyleLbl="node4" presStyleIdx="19" presStyleCnt="22">
        <dgm:presLayoutVars>
          <dgm:chPref val="3"/>
        </dgm:presLayoutVars>
      </dgm:prSet>
      <dgm:spPr/>
    </dgm:pt>
    <dgm:pt modelId="{A0A8841D-974B-404F-88D7-DACB0437EA52}" type="pres">
      <dgm:prSet presAssocID="{BC58AFC7-7680-4AB8-90B5-3D7966225F03}" presName="rootConnector" presStyleLbl="node4" presStyleIdx="19" presStyleCnt="22"/>
      <dgm:spPr/>
    </dgm:pt>
    <dgm:pt modelId="{C245C047-E812-4763-9748-32D500EFB184}" type="pres">
      <dgm:prSet presAssocID="{BC58AFC7-7680-4AB8-90B5-3D7966225F03}" presName="hierChild4" presStyleCnt="0"/>
      <dgm:spPr/>
    </dgm:pt>
    <dgm:pt modelId="{764B311C-84C9-4C7E-BE47-ADE3E92074F2}" type="pres">
      <dgm:prSet presAssocID="{3E85A7B6-C0DA-475F-8D2F-2042458B76EF}" presName="Name37" presStyleLbl="parChTrans1D4" presStyleIdx="20" presStyleCnt="22"/>
      <dgm:spPr/>
    </dgm:pt>
    <dgm:pt modelId="{8EC4AA34-4B27-4E14-95F6-FD4ECAEBF771}" type="pres">
      <dgm:prSet presAssocID="{8AC3671E-2054-440C-B71E-1BD1928DD089}" presName="hierRoot2" presStyleCnt="0">
        <dgm:presLayoutVars>
          <dgm:hierBranch val="init"/>
        </dgm:presLayoutVars>
      </dgm:prSet>
      <dgm:spPr/>
    </dgm:pt>
    <dgm:pt modelId="{9DA80FDB-67C5-4421-8F3D-6EC6B4034169}" type="pres">
      <dgm:prSet presAssocID="{8AC3671E-2054-440C-B71E-1BD1928DD089}" presName="rootComposite" presStyleCnt="0"/>
      <dgm:spPr/>
    </dgm:pt>
    <dgm:pt modelId="{6BD65DF5-AACA-4FFB-B209-3F296D26770C}" type="pres">
      <dgm:prSet presAssocID="{8AC3671E-2054-440C-B71E-1BD1928DD089}" presName="rootText" presStyleLbl="node4" presStyleIdx="20" presStyleCnt="22">
        <dgm:presLayoutVars>
          <dgm:chPref val="3"/>
        </dgm:presLayoutVars>
      </dgm:prSet>
      <dgm:spPr/>
    </dgm:pt>
    <dgm:pt modelId="{C8E74200-67B8-4676-96F2-246DEAC27458}" type="pres">
      <dgm:prSet presAssocID="{8AC3671E-2054-440C-B71E-1BD1928DD089}" presName="rootConnector" presStyleLbl="node4" presStyleIdx="20" presStyleCnt="22"/>
      <dgm:spPr/>
    </dgm:pt>
    <dgm:pt modelId="{7715AB04-3D11-4FFA-B238-F927093C8BE7}" type="pres">
      <dgm:prSet presAssocID="{8AC3671E-2054-440C-B71E-1BD1928DD089}" presName="hierChild4" presStyleCnt="0"/>
      <dgm:spPr/>
    </dgm:pt>
    <dgm:pt modelId="{5D60237E-9E11-4B02-AEA3-F4DE3F8BBCF0}" type="pres">
      <dgm:prSet presAssocID="{8AC3671E-2054-440C-B71E-1BD1928DD089}" presName="hierChild5" presStyleCnt="0"/>
      <dgm:spPr/>
    </dgm:pt>
    <dgm:pt modelId="{51F117CE-0F86-44BB-B65E-8089DBE4226F}" type="pres">
      <dgm:prSet presAssocID="{34111542-3967-47D8-AC89-C719B46B11A1}" presName="Name37" presStyleLbl="parChTrans1D4" presStyleIdx="21" presStyleCnt="22"/>
      <dgm:spPr/>
    </dgm:pt>
    <dgm:pt modelId="{84DA2146-DA98-48F5-9FCC-1E4FB79AC87D}" type="pres">
      <dgm:prSet presAssocID="{48F7FB4D-265C-4B11-8D23-A15800D5EAEB}" presName="hierRoot2" presStyleCnt="0">
        <dgm:presLayoutVars>
          <dgm:hierBranch val="init"/>
        </dgm:presLayoutVars>
      </dgm:prSet>
      <dgm:spPr/>
    </dgm:pt>
    <dgm:pt modelId="{9C2190CF-9F46-4187-BB20-7DC4ED35133F}" type="pres">
      <dgm:prSet presAssocID="{48F7FB4D-265C-4B11-8D23-A15800D5EAEB}" presName="rootComposite" presStyleCnt="0"/>
      <dgm:spPr/>
    </dgm:pt>
    <dgm:pt modelId="{AB94F9A4-90E3-49DB-9D1F-8EB2830593CA}" type="pres">
      <dgm:prSet presAssocID="{48F7FB4D-265C-4B11-8D23-A15800D5EAEB}" presName="rootText" presStyleLbl="node4" presStyleIdx="21" presStyleCnt="22">
        <dgm:presLayoutVars>
          <dgm:chPref val="3"/>
        </dgm:presLayoutVars>
      </dgm:prSet>
      <dgm:spPr/>
    </dgm:pt>
    <dgm:pt modelId="{CCACE516-396D-4E69-96C5-56DB538DDFD1}" type="pres">
      <dgm:prSet presAssocID="{48F7FB4D-265C-4B11-8D23-A15800D5EAEB}" presName="rootConnector" presStyleLbl="node4" presStyleIdx="21" presStyleCnt="22"/>
      <dgm:spPr/>
    </dgm:pt>
    <dgm:pt modelId="{F2773D7F-FBE9-4050-B5CA-3A9F1A70D39A}" type="pres">
      <dgm:prSet presAssocID="{48F7FB4D-265C-4B11-8D23-A15800D5EAEB}" presName="hierChild4" presStyleCnt="0"/>
      <dgm:spPr/>
    </dgm:pt>
    <dgm:pt modelId="{29756E04-5D9B-4B00-8353-B45A28A70D14}" type="pres">
      <dgm:prSet presAssocID="{48F7FB4D-265C-4B11-8D23-A15800D5EAEB}" presName="hierChild5" presStyleCnt="0"/>
      <dgm:spPr/>
    </dgm:pt>
    <dgm:pt modelId="{3249B9C3-5B55-4D0C-B467-BA8843712458}" type="pres">
      <dgm:prSet presAssocID="{BC58AFC7-7680-4AB8-90B5-3D7966225F03}" presName="hierChild5" presStyleCnt="0"/>
      <dgm:spPr/>
    </dgm:pt>
    <dgm:pt modelId="{863400E9-4DD1-4F4A-A6F4-1E8ED9C3E1E3}" type="pres">
      <dgm:prSet presAssocID="{F088D4E5-AF8F-44E3-BFCF-0FB89934FDEA}" presName="hierChild5" presStyleCnt="0"/>
      <dgm:spPr/>
    </dgm:pt>
    <dgm:pt modelId="{9E5C5216-4471-4362-B0F9-D59B23F92CBC}" type="pres">
      <dgm:prSet presAssocID="{6B50F27B-C4C6-4040-8FA5-609E799D6A00}" presName="hierChild5" presStyleCnt="0"/>
      <dgm:spPr/>
    </dgm:pt>
    <dgm:pt modelId="{83C0A221-6CA3-4BDF-A3DF-691CCC9DF3C9}" type="pres">
      <dgm:prSet presAssocID="{0649627A-8371-4CDD-B799-5185195C4339}" presName="hierChild5" presStyleCnt="0"/>
      <dgm:spPr/>
    </dgm:pt>
    <dgm:pt modelId="{92578C73-F511-495B-B80D-42A805042130}" type="pres">
      <dgm:prSet presAssocID="{27C05AA4-C82A-404A-B582-432713104AB3}" presName="hierChild5" presStyleCnt="0"/>
      <dgm:spPr/>
    </dgm:pt>
    <dgm:pt modelId="{B58620C5-A679-4789-A74B-7915421C10BD}" type="pres">
      <dgm:prSet presAssocID="{E81E61BE-CA2F-4105-9251-31430E1D6615}" presName="hierChild3" presStyleCnt="0"/>
      <dgm:spPr/>
    </dgm:pt>
  </dgm:ptLst>
  <dgm:cxnLst>
    <dgm:cxn modelId="{B8D98F00-57DB-4DA8-991C-7F81DDC3AECD}" type="presOf" srcId="{BC58AFC7-7680-4AB8-90B5-3D7966225F03}" destId="{A0A8841D-974B-404F-88D7-DACB0437EA52}" srcOrd="1" destOrd="0" presId="urn:microsoft.com/office/officeart/2005/8/layout/orgChart1"/>
    <dgm:cxn modelId="{C00BFE03-A6DE-424E-978A-2AB7311C616F}" type="presOf" srcId="{0649627A-8371-4CDD-B799-5185195C4339}" destId="{92C58248-B4E7-49C2-AB51-05A655DC83C7}" srcOrd="0" destOrd="0" presId="urn:microsoft.com/office/officeart/2005/8/layout/orgChart1"/>
    <dgm:cxn modelId="{7F7B7508-E7CB-4A0B-A6C7-9924CCA65EFF}" type="presOf" srcId="{D2BCF4CA-A14F-46F6-8042-2E8E7C8A975E}" destId="{06342201-2C94-401B-A627-16C9CC5B75D2}" srcOrd="0" destOrd="0" presId="urn:microsoft.com/office/officeart/2005/8/layout/orgChart1"/>
    <dgm:cxn modelId="{1565E40E-6E66-4B04-97AA-BFD8542CD1B9}" type="presOf" srcId="{9DC47E79-E416-4BF3-A963-6BA8D8B886D1}" destId="{7DEADC4E-146B-48C0-9489-DC0FB0534FC0}" srcOrd="0" destOrd="0" presId="urn:microsoft.com/office/officeart/2005/8/layout/orgChart1"/>
    <dgm:cxn modelId="{CB9E8217-89D3-4FCA-A35C-F1F5A27B752A}" srcId="{CBD80340-673B-4A17-98BB-6BC1067A0EB9}" destId="{16FA733B-C91A-4FFE-95B8-EE57BF51183E}" srcOrd="0" destOrd="0" parTransId="{D63282D7-23E8-48A0-B45E-11021A8C365A}" sibTransId="{02E72098-BF30-40CA-BBA0-ADAFFDD6F870}"/>
    <dgm:cxn modelId="{CC307B19-0DB5-4766-BAC1-08CDD379806B}" type="presOf" srcId="{966650E1-6FDB-4684-AB90-E61609ABE912}" destId="{4B287EAF-BF37-42FB-ADD2-D448D28F862E}" srcOrd="0" destOrd="0" presId="urn:microsoft.com/office/officeart/2005/8/layout/orgChart1"/>
    <dgm:cxn modelId="{BBD7021E-C5B0-4978-80EC-54186F420E80}" type="presOf" srcId="{A164EF88-57D6-420A-8900-C805EA588F1D}" destId="{951AECC7-F568-4A96-90CC-EADBA66842F4}" srcOrd="0" destOrd="0" presId="urn:microsoft.com/office/officeart/2005/8/layout/orgChart1"/>
    <dgm:cxn modelId="{61C82522-3C01-42AB-BA3A-E0129E3D5C2E}" type="presOf" srcId="{E81E61BE-CA2F-4105-9251-31430E1D6615}" destId="{BF9EE74B-5481-465C-9805-488C4E6D5DF8}" srcOrd="0" destOrd="0" presId="urn:microsoft.com/office/officeart/2005/8/layout/orgChart1"/>
    <dgm:cxn modelId="{1E18BE24-B39E-46A8-B0CD-570408EBA05D}" type="presOf" srcId="{5981E239-F36B-4826-BECB-6C1A57D5B6AB}" destId="{C0B58C90-7553-4C5F-9FA5-5933FD920E2E}" srcOrd="0" destOrd="0" presId="urn:microsoft.com/office/officeart/2005/8/layout/orgChart1"/>
    <dgm:cxn modelId="{3641D925-360F-4B1D-893B-2A7ED3AF1C06}" type="presOf" srcId="{8AC3671E-2054-440C-B71E-1BD1928DD089}" destId="{6BD65DF5-AACA-4FFB-B209-3F296D26770C}" srcOrd="0" destOrd="0" presId="urn:microsoft.com/office/officeart/2005/8/layout/orgChart1"/>
    <dgm:cxn modelId="{979FF126-F0E9-4D25-B2E2-6546260F934A}" type="presOf" srcId="{0783FAD3-B541-4A1C-855C-B57AA86D1784}" destId="{3DD51310-2A45-48B7-BC3B-E5C200C0E617}" srcOrd="0" destOrd="0" presId="urn:microsoft.com/office/officeart/2005/8/layout/orgChart1"/>
    <dgm:cxn modelId="{2AD40E27-454A-4031-B8FC-2569621968CA}" srcId="{9FD4391C-AA2A-444C-BA40-6D13C1F171F7}" destId="{82730658-3658-400E-951F-D5A6B7A2F26B}" srcOrd="0" destOrd="0" parTransId="{6AD7C3EF-C8F4-48EC-BF43-C0E8DDB68953}" sibTransId="{4BFAE264-8912-4A8A-8464-A29D444B7E6C}"/>
    <dgm:cxn modelId="{5EE23A27-3858-4AB1-87F2-87193127F698}" type="presOf" srcId="{0C6A7291-28D9-4D66-9ADB-EA5A030D028B}" destId="{870BF345-8AC9-42BD-94AC-31EA7AAE3742}" srcOrd="0" destOrd="0" presId="urn:microsoft.com/office/officeart/2005/8/layout/orgChart1"/>
    <dgm:cxn modelId="{217A7327-EE4A-47CE-9D63-18D7E2401FC2}" type="presOf" srcId="{B298C89D-0399-4512-A6BF-CA663A154C08}" destId="{4BAF0B77-E24D-4853-BD3C-55BEF8BEC053}" srcOrd="0" destOrd="0" presId="urn:microsoft.com/office/officeart/2005/8/layout/orgChart1"/>
    <dgm:cxn modelId="{B42C942A-115B-4DFA-A5A3-B56F29337F79}" type="presOf" srcId="{82730658-3658-400E-951F-D5A6B7A2F26B}" destId="{A2A97C43-1B4E-4F92-9FDA-3C9EE1158CDB}" srcOrd="0" destOrd="0" presId="urn:microsoft.com/office/officeart/2005/8/layout/orgChart1"/>
    <dgm:cxn modelId="{7B3BF12B-0CA8-423E-8DA2-D118F2E52CC5}" srcId="{E8B932CD-59A1-449D-9EED-F7F6241B3998}" destId="{9DC47E79-E416-4BF3-A963-6BA8D8B886D1}" srcOrd="1" destOrd="0" parTransId="{D2BCF4CA-A14F-46F6-8042-2E8E7C8A975E}" sibTransId="{E7E665BF-E464-48E5-822B-0069A7B61AF0}"/>
    <dgm:cxn modelId="{234EFB2C-B7C8-4847-B217-447E467663B1}" type="presOf" srcId="{551F7EEA-FE03-4131-ABA3-949FB4E3D720}" destId="{09699C6F-A606-4483-9803-1A94E65E4D2C}" srcOrd="0" destOrd="0" presId="urn:microsoft.com/office/officeart/2005/8/layout/orgChart1"/>
    <dgm:cxn modelId="{D9B3CA2F-C1F4-40FB-967D-864596C17D8B}" type="presOf" srcId="{BD01E347-1FB0-44C7-A34E-9D7BA145E550}" destId="{2CFBE109-C15F-4D32-8A2A-776ED2B2A2C3}" srcOrd="0" destOrd="0" presId="urn:microsoft.com/office/officeart/2005/8/layout/orgChart1"/>
    <dgm:cxn modelId="{5F217A32-F559-468A-8F08-19754F7C8950}" type="presOf" srcId="{9FD4391C-AA2A-444C-BA40-6D13C1F171F7}" destId="{2EB42A76-8A78-4008-8CCB-FC42490AA9CC}" srcOrd="1" destOrd="0" presId="urn:microsoft.com/office/officeart/2005/8/layout/orgChart1"/>
    <dgm:cxn modelId="{30DDA032-ECB4-4499-91A2-E7E932BB7F5C}" type="presOf" srcId="{4EC572B6-E90B-43E8-8772-6A0B6B4E8D3E}" destId="{C9A2ACEE-04B6-410A-A65F-171DC7A65128}" srcOrd="0" destOrd="0" presId="urn:microsoft.com/office/officeart/2005/8/layout/orgChart1"/>
    <dgm:cxn modelId="{E838F335-5CD4-498E-AA95-7CE5781AF209}" type="presOf" srcId="{D8E0125D-F380-46F8-8B02-ECAD495B71B6}" destId="{3E6312CF-CAE8-40EA-A5F4-22C107BC5EA1}" srcOrd="0" destOrd="0" presId="urn:microsoft.com/office/officeart/2005/8/layout/orgChart1"/>
    <dgm:cxn modelId="{E78C4236-F4F9-4448-80A3-A8794A0FE677}" type="presOf" srcId="{E94FBF6D-654D-4C26-BA60-EAE76C5239F1}" destId="{8738D81E-78FC-4960-96E1-DFCA51B33019}" srcOrd="1" destOrd="0" presId="urn:microsoft.com/office/officeart/2005/8/layout/orgChart1"/>
    <dgm:cxn modelId="{0440B13D-85CF-4FE4-9250-8AB84A69CB47}" type="presOf" srcId="{F088D4E5-AF8F-44E3-BFCF-0FB89934FDEA}" destId="{B986A5CD-3B1B-4399-9829-0B65E5849468}" srcOrd="1" destOrd="0" presId="urn:microsoft.com/office/officeart/2005/8/layout/orgChart1"/>
    <dgm:cxn modelId="{0B56315C-63E9-4BC9-906A-D0C34F155F62}" type="presOf" srcId="{82730658-3658-400E-951F-D5A6B7A2F26B}" destId="{A500AD52-10D6-4502-8ECA-B04D7D21C3B8}" srcOrd="1" destOrd="0" presId="urn:microsoft.com/office/officeart/2005/8/layout/orgChart1"/>
    <dgm:cxn modelId="{B298F25D-9910-4DB3-B247-2121587CB91B}" srcId="{5DB67480-399E-4294-90EC-6A3CBD3573EA}" destId="{BD01E347-1FB0-44C7-A34E-9D7BA145E550}" srcOrd="1" destOrd="0" parTransId="{15F25E2A-4B82-4CB9-9936-E32735D5F0E6}" sibTransId="{59C0105A-0E6D-42FA-85AD-CAD4CA3A5FBB}"/>
    <dgm:cxn modelId="{1293EB5E-909B-4AF3-BC8F-621CDF63C50F}" type="presOf" srcId="{7A74DEFA-CF70-4DB7-B98C-0F27F89AE780}" destId="{720D427E-1146-4AD2-B1A9-0BD934C439F4}" srcOrd="0" destOrd="0" presId="urn:microsoft.com/office/officeart/2005/8/layout/orgChart1"/>
    <dgm:cxn modelId="{BBBCF45E-B1A5-489B-8936-CDF66FE5294C}" srcId="{0649627A-8371-4CDD-B799-5185195C4339}" destId="{6B50F27B-C4C6-4040-8FA5-609E799D6A00}" srcOrd="0" destOrd="0" parTransId="{11634B0A-E969-4766-A605-1900B2F12440}" sibTransId="{578679AE-4024-4771-A206-E5C159EE0C9F}"/>
    <dgm:cxn modelId="{6D399841-CA6B-4D79-A7A6-3CB34D1A6F38}" type="presOf" srcId="{DEBC46EB-E6C7-431F-9814-6F6BD0E35676}" destId="{A2DEA9B0-79E3-4FC8-9335-D84055B27A99}" srcOrd="0" destOrd="0" presId="urn:microsoft.com/office/officeart/2005/8/layout/orgChart1"/>
    <dgm:cxn modelId="{F0A4ED45-AF9D-4228-9AA7-D2C7EE551FC4}" type="presOf" srcId="{15F25E2A-4B82-4CB9-9936-E32735D5F0E6}" destId="{64E6636A-D349-4215-841D-55DE7FF6FFC2}" srcOrd="0" destOrd="0" presId="urn:microsoft.com/office/officeart/2005/8/layout/orgChart1"/>
    <dgm:cxn modelId="{27D41466-E292-47CA-9978-7F29541266DD}" type="presOf" srcId="{9DC47E79-E416-4BF3-A963-6BA8D8B886D1}" destId="{F7215061-2B53-4639-8038-1BA474F4D8EA}" srcOrd="1" destOrd="0" presId="urn:microsoft.com/office/officeart/2005/8/layout/orgChart1"/>
    <dgm:cxn modelId="{41F14B66-71BD-4DC6-BDC6-F30847E9A781}" srcId="{E81E61BE-CA2F-4105-9251-31430E1D6615}" destId="{27C05AA4-C82A-404A-B582-432713104AB3}" srcOrd="0" destOrd="0" parTransId="{551F7EEA-FE03-4131-ABA3-949FB4E3D720}" sibTransId="{04844580-1F56-4B70-A809-DCC682D45AED}"/>
    <dgm:cxn modelId="{AF03DF4A-43DE-4385-B39B-70EDCCE3217B}" type="presOf" srcId="{F02A34AE-4310-40D5-A258-E0C62259C420}" destId="{3D57E51B-81D9-47FB-A9DF-1C94500B23C7}" srcOrd="0" destOrd="0" presId="urn:microsoft.com/office/officeart/2005/8/layout/orgChart1"/>
    <dgm:cxn modelId="{C3A2466B-4917-4A30-9DE6-945A8300123A}" srcId="{F088D4E5-AF8F-44E3-BFCF-0FB89934FDEA}" destId="{E8B932CD-59A1-449D-9EED-F7F6241B3998}" srcOrd="3" destOrd="0" parTransId="{803E65C4-82A0-422C-843B-4D29B74A77D1}" sibTransId="{69DA9B85-0D38-44C7-85FF-A7AF7E865A13}"/>
    <dgm:cxn modelId="{AAB5C46B-E695-4713-9121-0E7A2B81D84E}" srcId="{CBD80340-673B-4A17-98BB-6BC1067A0EB9}" destId="{E94FBF6D-654D-4C26-BA60-EAE76C5239F1}" srcOrd="1" destOrd="0" parTransId="{43976CE9-4BCC-4FD5-8BDD-130618B51D83}" sibTransId="{6DA8C318-5117-4D6E-A402-8027786A5D07}"/>
    <dgm:cxn modelId="{AC1C8A6C-42DE-4A98-8BE4-5B7071127EEA}" type="presOf" srcId="{E8B932CD-59A1-449D-9EED-F7F6241B3998}" destId="{A7AE91A0-4BA0-49BF-8E51-04A0282BF8CB}" srcOrd="1" destOrd="0" presId="urn:microsoft.com/office/officeart/2005/8/layout/orgChart1"/>
    <dgm:cxn modelId="{C58D564D-D2AA-45CC-95D5-72735591E8B4}" type="presOf" srcId="{B298C89D-0399-4512-A6BF-CA663A154C08}" destId="{446363B0-9245-49DE-AFE7-2F5405E6CCD8}" srcOrd="1" destOrd="0" presId="urn:microsoft.com/office/officeart/2005/8/layout/orgChart1"/>
    <dgm:cxn modelId="{4216924D-363E-4E61-BAD5-98A67315B4C1}" type="presOf" srcId="{27C05AA4-C82A-404A-B582-432713104AB3}" destId="{7695C3DD-62E3-4CD3-A096-965EE02AA1AD}" srcOrd="0" destOrd="0" presId="urn:microsoft.com/office/officeart/2005/8/layout/orgChart1"/>
    <dgm:cxn modelId="{D65C046F-718A-4EF1-9EFB-B1A15ED98CB3}" type="presOf" srcId="{27C05AA4-C82A-404A-B582-432713104AB3}" destId="{D997318C-4C7B-4B7C-856A-B658B7EFD195}" srcOrd="1" destOrd="0" presId="urn:microsoft.com/office/officeart/2005/8/layout/orgChart1"/>
    <dgm:cxn modelId="{C4F1284F-25C4-422A-B3FC-ECAC6980621E}" srcId="{F088D4E5-AF8F-44E3-BFCF-0FB89934FDEA}" destId="{CBD80340-673B-4A17-98BB-6BC1067A0EB9}" srcOrd="0" destOrd="0" parTransId="{F39477CE-C903-4763-8F46-A5F3E9CE4CB8}" sibTransId="{0A65AE17-4CF2-4A79-A24D-762C9AAA8379}"/>
    <dgm:cxn modelId="{345BD870-EBC9-4135-A65E-DA49C352C5E3}" type="presOf" srcId="{7A74DEFA-CF70-4DB7-B98C-0F27F89AE780}" destId="{7B624CC2-7502-4343-A135-7D74D1C60059}" srcOrd="1" destOrd="0" presId="urn:microsoft.com/office/officeart/2005/8/layout/orgChart1"/>
    <dgm:cxn modelId="{849E7871-0C60-4E39-B224-9EBFF55593C9}" type="presOf" srcId="{B3A657B9-3F79-4469-9DF0-DFD00147865E}" destId="{C6485A3B-EF74-415B-A705-19A554BD05C6}" srcOrd="0" destOrd="0" presId="urn:microsoft.com/office/officeart/2005/8/layout/orgChart1"/>
    <dgm:cxn modelId="{37CE9352-4CB5-4EAE-8B2A-2D7F243E053C}" srcId="{DD86C9DB-6579-44CF-9749-E76FC172E46E}" destId="{B298C89D-0399-4512-A6BF-CA663A154C08}" srcOrd="1" destOrd="0" parTransId="{BCD6AAC8-2270-420C-8D72-3ACADF19A4C2}" sibTransId="{90DD6F39-853F-40E9-BE39-443FCD8DEA86}"/>
    <dgm:cxn modelId="{118F7275-F18D-46C6-8528-884AB169F7A5}" srcId="{DD86C9DB-6579-44CF-9749-E76FC172E46E}" destId="{3EAD0C39-C6CE-44B3-B354-3B1596D7FC99}" srcOrd="0" destOrd="0" parTransId="{4EC572B6-E90B-43E8-8772-6A0B6B4E8D3E}" sibTransId="{5F408172-49D1-4E63-A0A6-AB457328C909}"/>
    <dgm:cxn modelId="{FED0B075-C412-45B7-AF7B-AEEF42F51313}" srcId="{6B50F27B-C4C6-4040-8FA5-609E799D6A00}" destId="{F088D4E5-AF8F-44E3-BFCF-0FB89934FDEA}" srcOrd="0" destOrd="0" parTransId="{F02A34AE-4310-40D5-A258-E0C62259C420}" sibTransId="{7BF48C45-D572-42AA-AA8F-3ABFC80FA089}"/>
    <dgm:cxn modelId="{AFB71C56-5556-4E78-AF5D-C2AF96D25513}" type="presOf" srcId="{BCD77509-6AB6-45A1-91C9-4D3A44E64234}" destId="{BDAF58C9-8220-452B-8BFB-E4C84E4B1EC7}" srcOrd="0" destOrd="0" presId="urn:microsoft.com/office/officeart/2005/8/layout/orgChart1"/>
    <dgm:cxn modelId="{7A2CF156-0FF5-47D2-88C8-B3C3689C58DA}" type="presOf" srcId="{0783FAD3-B541-4A1C-855C-B57AA86D1784}" destId="{38310D5C-928B-489C-AFF9-EE3299D7A7F8}" srcOrd="1" destOrd="0" presId="urn:microsoft.com/office/officeart/2005/8/layout/orgChart1"/>
    <dgm:cxn modelId="{86B06E78-F1F5-42F8-A219-8090AA450343}" type="presOf" srcId="{F088D4E5-AF8F-44E3-BFCF-0FB89934FDEA}" destId="{FD57D6AE-A4A8-4155-B22D-3EF47D2A729B}" srcOrd="0" destOrd="0" presId="urn:microsoft.com/office/officeart/2005/8/layout/orgChart1"/>
    <dgm:cxn modelId="{9456E958-3AF3-4F8E-BFAC-A1428FB443E7}" type="presOf" srcId="{0649627A-8371-4CDD-B799-5185195C4339}" destId="{64E72282-6138-4666-A1F2-98029CD8EFFC}" srcOrd="1" destOrd="0" presId="urn:microsoft.com/office/officeart/2005/8/layout/orgChart1"/>
    <dgm:cxn modelId="{D53B2859-1472-4D61-A56A-621637CEBC9A}" type="presOf" srcId="{43976CE9-4BCC-4FD5-8BDD-130618B51D83}" destId="{67BFAF67-9CB2-46C8-BE1A-3C977CDA2098}" srcOrd="0" destOrd="0" presId="urn:microsoft.com/office/officeart/2005/8/layout/orgChart1"/>
    <dgm:cxn modelId="{169F145A-F430-490A-AE3C-2F8544133706}" type="presOf" srcId="{E8B932CD-59A1-449D-9EED-F7F6241B3998}" destId="{14674695-B7D5-4335-8697-F11CDD496126}" srcOrd="0" destOrd="0" presId="urn:microsoft.com/office/officeart/2005/8/layout/orgChart1"/>
    <dgm:cxn modelId="{F8EFF17B-ABD3-4259-A36C-22ABC8C9AC05}" type="presOf" srcId="{3E85A7B6-C0DA-475F-8D2F-2042458B76EF}" destId="{764B311C-84C9-4C7E-BE47-ADE3E92074F2}" srcOrd="0" destOrd="0" presId="urn:microsoft.com/office/officeart/2005/8/layout/orgChart1"/>
    <dgm:cxn modelId="{90F8637E-A4A6-4D43-9981-C2565EE6FC28}" type="presOf" srcId="{FAF0F802-5654-4040-98A4-1C2D8029599A}" destId="{6327DFFA-1068-4B7E-B2F4-818189A9D0C9}" srcOrd="0" destOrd="0" presId="urn:microsoft.com/office/officeart/2005/8/layout/orgChart1"/>
    <dgm:cxn modelId="{35042E80-8477-48BE-A39A-8DCEB0CAC0BB}" type="presOf" srcId="{CBD80340-673B-4A17-98BB-6BC1067A0EB9}" destId="{DF445467-F8D9-4BBC-BFCD-B45C2D958740}" srcOrd="0" destOrd="0" presId="urn:microsoft.com/office/officeart/2005/8/layout/orgChart1"/>
    <dgm:cxn modelId="{EBB34081-7354-417A-9264-6B7D593C71ED}" type="presOf" srcId="{48F7FB4D-265C-4B11-8D23-A15800D5EAEB}" destId="{AB94F9A4-90E3-49DB-9D1F-8EB2830593CA}" srcOrd="0" destOrd="0" presId="urn:microsoft.com/office/officeart/2005/8/layout/orgChart1"/>
    <dgm:cxn modelId="{76C53D85-63C0-43A4-85D8-17489E9BC09D}" type="presOf" srcId="{16FA733B-C91A-4FFE-95B8-EE57BF51183E}" destId="{20222C55-BDC2-46FA-9DEC-120D1473A639}" srcOrd="0" destOrd="0" presId="urn:microsoft.com/office/officeart/2005/8/layout/orgChart1"/>
    <dgm:cxn modelId="{72C4B385-6127-4F10-96DA-09C179D73A99}" type="presOf" srcId="{02D64E6D-1A35-4CD8-BB0B-1BEA7C43725A}" destId="{02B31567-62C1-428C-AC43-F6F6C3C0130E}" srcOrd="1" destOrd="0" presId="urn:microsoft.com/office/officeart/2005/8/layout/orgChart1"/>
    <dgm:cxn modelId="{35394586-6C58-49F2-A677-668E4A2B4B86}" type="presOf" srcId="{BCD77509-6AB6-45A1-91C9-4D3A44E64234}" destId="{9B55AAFA-36BF-462B-92BF-9A55338104FE}" srcOrd="1" destOrd="0" presId="urn:microsoft.com/office/officeart/2005/8/layout/orgChart1"/>
    <dgm:cxn modelId="{34545F8D-2150-43BB-89BC-A1EF31AF7C6C}" srcId="{9FD4391C-AA2A-444C-BA40-6D13C1F171F7}" destId="{BCD77509-6AB6-45A1-91C9-4D3A44E64234}" srcOrd="2" destOrd="0" parTransId="{110C2CF5-A2CD-4A46-8466-A7B63EC5D922}" sibTransId="{2D23FBFA-2B8B-4172-AAD5-871FCB289AF6}"/>
    <dgm:cxn modelId="{E658E294-05E7-4F75-BC1D-020AB2301A07}" type="presOf" srcId="{BD01E347-1FB0-44C7-A34E-9D7BA145E550}" destId="{754621F0-E8B4-4816-9E4B-0A87066692D7}" srcOrd="1" destOrd="0" presId="urn:microsoft.com/office/officeart/2005/8/layout/orgChart1"/>
    <dgm:cxn modelId="{6896A797-FAF8-4416-8079-EFEEAE35618D}" type="presOf" srcId="{11634B0A-E969-4766-A605-1900B2F12440}" destId="{1273B699-6A6F-4687-8F0E-EBBF3E1CDC1C}" srcOrd="0" destOrd="0" presId="urn:microsoft.com/office/officeart/2005/8/layout/orgChart1"/>
    <dgm:cxn modelId="{E59D6998-12A0-429E-B620-CB43D0186098}" srcId="{BC58AFC7-7680-4AB8-90B5-3D7966225F03}" destId="{8AC3671E-2054-440C-B71E-1BD1928DD089}" srcOrd="0" destOrd="0" parTransId="{3E85A7B6-C0DA-475F-8D2F-2042458B76EF}" sibTransId="{DE1E36B6-6867-4F25-9DF3-693B5F8F29AB}"/>
    <dgm:cxn modelId="{40E6A699-4D37-4C4C-963C-16B6A8C33D88}" type="presOf" srcId="{803E65C4-82A0-422C-843B-4D29B74A77D1}" destId="{06CFFDA7-E6BD-4EF7-959D-92AF293617B8}" srcOrd="0" destOrd="0" presId="urn:microsoft.com/office/officeart/2005/8/layout/orgChart1"/>
    <dgm:cxn modelId="{3327699A-ADD4-4B42-BCD2-93340FCA29D2}" type="presOf" srcId="{D63282D7-23E8-48A0-B45E-11021A8C365A}" destId="{FC126C48-C470-42E5-B1BE-28882A683542}" srcOrd="0" destOrd="0" presId="urn:microsoft.com/office/officeart/2005/8/layout/orgChart1"/>
    <dgm:cxn modelId="{5FF1CB8C-7434-4E18-A208-C18BF2654D25}" type="presOf" srcId="{3EAD0C39-C6CE-44B3-B354-3B1596D7FC99}" destId="{B3CCE144-1C9E-4B8D-9140-B96BA9DCD946}" srcOrd="0" destOrd="0" presId="urn:microsoft.com/office/officeart/2005/8/layout/orgChart1"/>
    <dgm:cxn modelId="{39CB6D9D-5DBC-4596-AC6E-558254F715AA}" type="presOf" srcId="{4EFF10AC-951B-45C4-8460-912DC18F10E6}" destId="{0716CC79-FC6E-428A-96E8-2F9AE892E0FC}" srcOrd="0" destOrd="0" presId="urn:microsoft.com/office/officeart/2005/8/layout/orgChart1"/>
    <dgm:cxn modelId="{23C0B49E-E57E-4BFA-B93C-50EDE338229A}" type="presOf" srcId="{F39477CE-C903-4763-8F46-A5F3E9CE4CB8}" destId="{38524ED7-7B7F-4B9E-BCE1-A6107252268A}" srcOrd="0" destOrd="0" presId="urn:microsoft.com/office/officeart/2005/8/layout/orgChart1"/>
    <dgm:cxn modelId="{25AC83A2-F7B5-4DAD-B5AD-6A378B11C2A1}" srcId="{27C05AA4-C82A-404A-B582-432713104AB3}" destId="{0649627A-8371-4CDD-B799-5185195C4339}" srcOrd="0" destOrd="0" parTransId="{D8E0125D-F380-46F8-8B02-ECAD495B71B6}" sibTransId="{9C4BB598-B229-4B2E-BC8C-ED51165DCAA9}"/>
    <dgm:cxn modelId="{03F676A7-1160-4FA4-BA41-F87C24CDAF7F}" srcId="{F088D4E5-AF8F-44E3-BFCF-0FB89934FDEA}" destId="{9FD4391C-AA2A-444C-BA40-6D13C1F171F7}" srcOrd="1" destOrd="0" parTransId="{FAF0F802-5654-4040-98A4-1C2D8029599A}" sibTransId="{62E12124-E074-4FFB-8E3F-FCDB9B6F09B2}"/>
    <dgm:cxn modelId="{659D05AB-9988-447A-B6D0-A3E852297FF7}" type="presOf" srcId="{DD86C9DB-6579-44CF-9749-E76FC172E46E}" destId="{1F109184-BBAF-4952-8862-54AE71909ACB}" srcOrd="1" destOrd="0" presId="urn:microsoft.com/office/officeart/2005/8/layout/orgChart1"/>
    <dgm:cxn modelId="{844DE6AB-EFEC-489F-84A4-540B156E9DDE}" type="presOf" srcId="{E94FBF6D-654D-4C26-BA60-EAE76C5239F1}" destId="{D430E9D3-8803-49E6-8461-8953BBA63CAF}" srcOrd="0" destOrd="0" presId="urn:microsoft.com/office/officeart/2005/8/layout/orgChart1"/>
    <dgm:cxn modelId="{50595BAC-8390-4285-8862-E1DAF6976D97}" type="presOf" srcId="{5DB67480-399E-4294-90EC-6A3CBD3573EA}" destId="{A47DDDD8-C91E-4B0B-B77F-C8E9CE692B1C}" srcOrd="1" destOrd="0" presId="urn:microsoft.com/office/officeart/2005/8/layout/orgChart1"/>
    <dgm:cxn modelId="{D222F6B5-CB05-4FF4-9197-BE115652EB2E}" type="presOf" srcId="{B7D20650-630E-4C79-9FFD-C2DB3B26FDA3}" destId="{39FAD5F8-98F5-4F27-837A-01C4B4030ACB}" srcOrd="0" destOrd="0" presId="urn:microsoft.com/office/officeart/2005/8/layout/orgChart1"/>
    <dgm:cxn modelId="{673C69BA-9AA1-4374-B399-D27E822422F2}" type="presOf" srcId="{BC58AFC7-7680-4AB8-90B5-3D7966225F03}" destId="{4659D314-EB0D-42CC-97C4-7ED7FA3AE467}" srcOrd="0" destOrd="0" presId="urn:microsoft.com/office/officeart/2005/8/layout/orgChart1"/>
    <dgm:cxn modelId="{78A796BA-14E3-4EE6-B15E-92E29AB6309B}" type="presOf" srcId="{16FA733B-C91A-4FFE-95B8-EE57BF51183E}" destId="{5E65520D-79B3-41DF-9C45-C02989DBFBBE}" srcOrd="1" destOrd="0" presId="urn:microsoft.com/office/officeart/2005/8/layout/orgChart1"/>
    <dgm:cxn modelId="{215503BB-AC83-4768-AA9B-83EFC1C65F4E}" type="presOf" srcId="{BCD6AAC8-2270-420C-8D72-3ACADF19A4C2}" destId="{5BD1E19B-9C13-45A5-94C6-6120B38DDCE0}" srcOrd="0" destOrd="0" presId="urn:microsoft.com/office/officeart/2005/8/layout/orgChart1"/>
    <dgm:cxn modelId="{95D474BB-8AC7-4E0F-B287-C2E4D085EE39}" type="presOf" srcId="{6AD7C3EF-C8F4-48EC-BF43-C0E8DDB68953}" destId="{59282103-49EB-48D2-972A-23F1EC96E0F7}" srcOrd="0" destOrd="0" presId="urn:microsoft.com/office/officeart/2005/8/layout/orgChart1"/>
    <dgm:cxn modelId="{A8E564BD-791C-4D9D-A9D4-C87D0BB69D44}" type="presOf" srcId="{2026A66E-BA6F-45CC-8C8C-E2EEB0C129A2}" destId="{12180700-0B7B-4CA0-9063-5735E27853A3}" srcOrd="0" destOrd="0" presId="urn:microsoft.com/office/officeart/2005/8/layout/orgChart1"/>
    <dgm:cxn modelId="{AB167CBD-5A48-4B7D-A080-AF0F60C49976}" srcId="{B7D20650-630E-4C79-9FFD-C2DB3B26FDA3}" destId="{E81E61BE-CA2F-4105-9251-31430E1D6615}" srcOrd="0" destOrd="0" parTransId="{C2683259-E706-4E66-8E95-34DEBF984807}" sibTransId="{C9CDD956-288C-4664-B82F-4888440A4F24}"/>
    <dgm:cxn modelId="{A1F6A3BD-50FD-4947-8FE0-1DFFA80B8BCE}" type="presOf" srcId="{4EFF10AC-951B-45C4-8460-912DC18F10E6}" destId="{8554425F-F70F-4D81-BE6A-C9FD913B2F7F}" srcOrd="1" destOrd="0" presId="urn:microsoft.com/office/officeart/2005/8/layout/orgChart1"/>
    <dgm:cxn modelId="{FA1DB9D7-8272-44B2-8FB7-D62B2FC4ED25}" type="presOf" srcId="{6B50F27B-C4C6-4040-8FA5-609E799D6A00}" destId="{5CC9DE39-3B88-4362-98DB-324F37ACD698}" srcOrd="0" destOrd="0" presId="urn:microsoft.com/office/officeart/2005/8/layout/orgChart1"/>
    <dgm:cxn modelId="{079654C3-D2E7-48AA-82A4-286C29EF3618}" srcId="{F088D4E5-AF8F-44E3-BFCF-0FB89934FDEA}" destId="{DD86C9DB-6579-44CF-9749-E76FC172E46E}" srcOrd="4" destOrd="0" parTransId="{A164EF88-57D6-420A-8900-C805EA588F1D}" sibTransId="{E51CFEFA-E56F-48BC-9DDB-FB32FFF09561}"/>
    <dgm:cxn modelId="{21D1B3E3-0C91-4585-A6E9-DA9367C24DEC}" type="presOf" srcId="{48F7FB4D-265C-4B11-8D23-A15800D5EAEB}" destId="{CCACE516-396D-4E69-96C5-56DB538DDFD1}" srcOrd="1" destOrd="0" presId="urn:microsoft.com/office/officeart/2005/8/layout/orgChart1"/>
    <dgm:cxn modelId="{696E35C4-8A7D-44DD-8FFA-FD313D1B33E7}" type="presOf" srcId="{9FD4391C-AA2A-444C-BA40-6D13C1F171F7}" destId="{E6CC8B09-DBF6-40AF-B7C7-E7A63C8A40C0}" srcOrd="0" destOrd="0" presId="urn:microsoft.com/office/officeart/2005/8/layout/orgChart1"/>
    <dgm:cxn modelId="{DF2236C4-5ED2-40C3-B201-E78EA9677BC4}" type="presOf" srcId="{34111542-3967-47D8-AC89-C719B46B11A1}" destId="{51F117CE-0F86-44BB-B65E-8089DBE4226F}" srcOrd="0" destOrd="0" presId="urn:microsoft.com/office/officeart/2005/8/layout/orgChart1"/>
    <dgm:cxn modelId="{6F840BE5-16B0-4872-9F6A-505F65854621}" srcId="{F088D4E5-AF8F-44E3-BFCF-0FB89934FDEA}" destId="{BC58AFC7-7680-4AB8-90B5-3D7966225F03}" srcOrd="5" destOrd="0" parTransId="{0C6A7291-28D9-4D66-9ADB-EA5A030D028B}" sibTransId="{8683385E-E5E5-4E89-A53F-84124A0769CF}"/>
    <dgm:cxn modelId="{7D6331E6-250E-49A5-A6F9-7FF6AF003727}" type="presOf" srcId="{02D64E6D-1A35-4CD8-BB0B-1BEA7C43725A}" destId="{A026BB6A-0C97-4B59-AA78-9584D24F9896}" srcOrd="0" destOrd="0" presId="urn:microsoft.com/office/officeart/2005/8/layout/orgChart1"/>
    <dgm:cxn modelId="{58B08EE6-BA5B-4E67-B218-F11AD9E44D3C}" srcId="{E8B932CD-59A1-449D-9EED-F7F6241B3998}" destId="{02D64E6D-1A35-4CD8-BB0B-1BEA7C43725A}" srcOrd="0" destOrd="0" parTransId="{5981E239-F36B-4826-BECB-6C1A57D5B6AB}" sibTransId="{5F91C516-3E26-4D02-8FE6-6CDF0A542F19}"/>
    <dgm:cxn modelId="{55488AC7-741F-42F1-B82E-EDE7CA22ADFB}" srcId="{BC58AFC7-7680-4AB8-90B5-3D7966225F03}" destId="{48F7FB4D-265C-4B11-8D23-A15800D5EAEB}" srcOrd="1" destOrd="0" parTransId="{34111542-3967-47D8-AC89-C719B46B11A1}" sibTransId="{82D066CC-99F7-4545-8B56-5D1D37A08E1B}"/>
    <dgm:cxn modelId="{A27300E9-8640-4934-B6DA-0ED7582CF5C2}" type="presOf" srcId="{110C2CF5-A2CD-4A46-8466-A7B63EC5D922}" destId="{25FDCC63-C3DB-4CC8-8062-51F649518E71}" srcOrd="0" destOrd="0" presId="urn:microsoft.com/office/officeart/2005/8/layout/orgChart1"/>
    <dgm:cxn modelId="{3C96B4CA-23E9-474C-8A0C-884863B49E09}" srcId="{E8B932CD-59A1-449D-9EED-F7F6241B3998}" destId="{7A74DEFA-CF70-4DB7-B98C-0F27F89AE780}" srcOrd="2" destOrd="0" parTransId="{966650E1-6FDB-4684-AB90-E61609ABE912}" sibTransId="{CDA800EB-C89A-4241-886C-0794EE5FB320}"/>
    <dgm:cxn modelId="{B3B04ACD-240F-4CBF-B673-6BCD308D48AE}" srcId="{9FD4391C-AA2A-444C-BA40-6D13C1F171F7}" destId="{0783FAD3-B541-4A1C-855C-B57AA86D1784}" srcOrd="1" destOrd="0" parTransId="{B3A657B9-3F79-4469-9DF0-DFD00147865E}" sibTransId="{3C86D7E4-2F3C-4B94-B553-5A4F59234B8F}"/>
    <dgm:cxn modelId="{983D4CD2-EEEF-4976-AB6C-0B2AF38ED8BF}" type="presOf" srcId="{E81E61BE-CA2F-4105-9251-31430E1D6615}" destId="{1EAA7589-56DF-44C5-B439-0FB49D6583E8}" srcOrd="1" destOrd="0" presId="urn:microsoft.com/office/officeart/2005/8/layout/orgChart1"/>
    <dgm:cxn modelId="{B78344F3-5EE9-4401-A2B5-06378387714C}" srcId="{F088D4E5-AF8F-44E3-BFCF-0FB89934FDEA}" destId="{5DB67480-399E-4294-90EC-6A3CBD3573EA}" srcOrd="2" destOrd="0" parTransId="{2026A66E-BA6F-45CC-8C8C-E2EEB0C129A2}" sibTransId="{8E761418-3C24-4CEE-BA0B-9AE228353987}"/>
    <dgm:cxn modelId="{26CB17D5-A87D-46B0-9027-E6A28153DDC9}" type="presOf" srcId="{5DB67480-399E-4294-90EC-6A3CBD3573EA}" destId="{986A2FA9-5CA5-4B89-91A8-D3D24AE05CF8}" srcOrd="0" destOrd="0" presId="urn:microsoft.com/office/officeart/2005/8/layout/orgChart1"/>
    <dgm:cxn modelId="{79E8ADF5-DC5B-42E0-89E7-B6D1F280D93A}" type="presOf" srcId="{CBD80340-673B-4A17-98BB-6BC1067A0EB9}" destId="{2AFC2082-8E1E-4F1A-845E-8D2734C9495F}" srcOrd="1" destOrd="0" presId="urn:microsoft.com/office/officeart/2005/8/layout/orgChart1"/>
    <dgm:cxn modelId="{E896D3F6-9960-45D5-9B83-EC9E5E991306}" type="presOf" srcId="{DD86C9DB-6579-44CF-9749-E76FC172E46E}" destId="{52ACC27F-62AF-4065-A5F5-AAF810F3E12E}" srcOrd="0" destOrd="0" presId="urn:microsoft.com/office/officeart/2005/8/layout/orgChart1"/>
    <dgm:cxn modelId="{AB48CFF7-9FCC-4478-9882-4B5FEF8196CF}" type="presOf" srcId="{3EAD0C39-C6CE-44B3-B354-3B1596D7FC99}" destId="{0A1F68DF-2981-4FE7-BB34-29939A9746FF}" srcOrd="1" destOrd="0" presId="urn:microsoft.com/office/officeart/2005/8/layout/orgChart1"/>
    <dgm:cxn modelId="{753DD8F8-816A-4DD9-927C-F1DA74263B26}" type="presOf" srcId="{8AC3671E-2054-440C-B71E-1BD1928DD089}" destId="{C8E74200-67B8-4676-96F2-246DEAC27458}" srcOrd="1" destOrd="0" presId="urn:microsoft.com/office/officeart/2005/8/layout/orgChart1"/>
    <dgm:cxn modelId="{960E09DC-2A94-4E9B-B576-E12BD19A710E}" srcId="{5DB67480-399E-4294-90EC-6A3CBD3573EA}" destId="{4EFF10AC-951B-45C4-8460-912DC18F10E6}" srcOrd="0" destOrd="0" parTransId="{DEBC46EB-E6C7-431F-9814-6F6BD0E35676}" sibTransId="{39D6F641-9A67-410D-BFFB-E3022302EBD7}"/>
    <dgm:cxn modelId="{34D662FC-3352-492D-97CD-FC4FD0269F86}" type="presOf" srcId="{6B50F27B-C4C6-4040-8FA5-609E799D6A00}" destId="{D9642AFC-A6A3-4A0D-A2C3-A9ADE9685EF5}" srcOrd="1" destOrd="0" presId="urn:microsoft.com/office/officeart/2005/8/layout/orgChart1"/>
    <dgm:cxn modelId="{C09E8F86-3716-4E66-90F8-24C06C61ABA9}" type="presParOf" srcId="{39FAD5F8-98F5-4F27-837A-01C4B4030ACB}" destId="{548C576C-AA69-478E-88E0-28FC8C3913D1}" srcOrd="0" destOrd="0" presId="urn:microsoft.com/office/officeart/2005/8/layout/orgChart1"/>
    <dgm:cxn modelId="{E4924495-C037-41BA-9496-CF265E217A75}" type="presParOf" srcId="{548C576C-AA69-478E-88E0-28FC8C3913D1}" destId="{3CF7785C-7BCA-4C4A-B119-35BEA38AE3B6}" srcOrd="0" destOrd="0" presId="urn:microsoft.com/office/officeart/2005/8/layout/orgChart1"/>
    <dgm:cxn modelId="{9A9CC805-B9EE-463B-B1E1-8B1AE54500A2}" type="presParOf" srcId="{3CF7785C-7BCA-4C4A-B119-35BEA38AE3B6}" destId="{BF9EE74B-5481-465C-9805-488C4E6D5DF8}" srcOrd="0" destOrd="0" presId="urn:microsoft.com/office/officeart/2005/8/layout/orgChart1"/>
    <dgm:cxn modelId="{0B4C6354-677B-4AE3-BFDF-B7B1754E7E15}" type="presParOf" srcId="{3CF7785C-7BCA-4C4A-B119-35BEA38AE3B6}" destId="{1EAA7589-56DF-44C5-B439-0FB49D6583E8}" srcOrd="1" destOrd="0" presId="urn:microsoft.com/office/officeart/2005/8/layout/orgChart1"/>
    <dgm:cxn modelId="{B1393F85-DA01-4EE1-B801-1773985492B3}" type="presParOf" srcId="{548C576C-AA69-478E-88E0-28FC8C3913D1}" destId="{37FD2F6B-838C-408D-9ECC-10FA7CCE17AE}" srcOrd="1" destOrd="0" presId="urn:microsoft.com/office/officeart/2005/8/layout/orgChart1"/>
    <dgm:cxn modelId="{A555E961-AFBE-4143-9E06-30D7630E5450}" type="presParOf" srcId="{37FD2F6B-838C-408D-9ECC-10FA7CCE17AE}" destId="{09699C6F-A606-4483-9803-1A94E65E4D2C}" srcOrd="0" destOrd="0" presId="urn:microsoft.com/office/officeart/2005/8/layout/orgChart1"/>
    <dgm:cxn modelId="{81D97944-DC31-41A7-B311-89329B66C0EC}" type="presParOf" srcId="{37FD2F6B-838C-408D-9ECC-10FA7CCE17AE}" destId="{35CE755E-7430-483A-9642-153CA5428136}" srcOrd="1" destOrd="0" presId="urn:microsoft.com/office/officeart/2005/8/layout/orgChart1"/>
    <dgm:cxn modelId="{932CE48A-4AA2-4C4D-A015-AE94DC8B8099}" type="presParOf" srcId="{35CE755E-7430-483A-9642-153CA5428136}" destId="{C6A2FEB5-E7D9-4BF5-8FF8-29760E0CE5EE}" srcOrd="0" destOrd="0" presId="urn:microsoft.com/office/officeart/2005/8/layout/orgChart1"/>
    <dgm:cxn modelId="{27C2A584-2861-459A-AA03-1CCA59DB139A}" type="presParOf" srcId="{C6A2FEB5-E7D9-4BF5-8FF8-29760E0CE5EE}" destId="{7695C3DD-62E3-4CD3-A096-965EE02AA1AD}" srcOrd="0" destOrd="0" presId="urn:microsoft.com/office/officeart/2005/8/layout/orgChart1"/>
    <dgm:cxn modelId="{566F0C71-2CC6-4DAC-8C7A-8FA58D2FC35B}" type="presParOf" srcId="{C6A2FEB5-E7D9-4BF5-8FF8-29760E0CE5EE}" destId="{D997318C-4C7B-4B7C-856A-B658B7EFD195}" srcOrd="1" destOrd="0" presId="urn:microsoft.com/office/officeart/2005/8/layout/orgChart1"/>
    <dgm:cxn modelId="{2F352006-8940-4DB4-8364-4387469AB2BF}" type="presParOf" srcId="{35CE755E-7430-483A-9642-153CA5428136}" destId="{A8EED24F-92E5-4565-9087-214ABE1AD872}" srcOrd="1" destOrd="0" presId="urn:microsoft.com/office/officeart/2005/8/layout/orgChart1"/>
    <dgm:cxn modelId="{3B33B597-FB32-4B4C-982B-955CAE1E6833}" type="presParOf" srcId="{A8EED24F-92E5-4565-9087-214ABE1AD872}" destId="{3E6312CF-CAE8-40EA-A5F4-22C107BC5EA1}" srcOrd="0" destOrd="0" presId="urn:microsoft.com/office/officeart/2005/8/layout/orgChart1"/>
    <dgm:cxn modelId="{C2C9A7AC-BC8A-4EF8-B975-9E7C4F4F7E77}" type="presParOf" srcId="{A8EED24F-92E5-4565-9087-214ABE1AD872}" destId="{B3373068-D317-435D-BA5B-A4DB16800F04}" srcOrd="1" destOrd="0" presId="urn:microsoft.com/office/officeart/2005/8/layout/orgChart1"/>
    <dgm:cxn modelId="{5D9360BD-2DCB-4866-A1A9-B4005CFDD0FE}" type="presParOf" srcId="{B3373068-D317-435D-BA5B-A4DB16800F04}" destId="{9F49EC79-F5BD-4BF1-B9B9-1B6E12907A5D}" srcOrd="0" destOrd="0" presId="urn:microsoft.com/office/officeart/2005/8/layout/orgChart1"/>
    <dgm:cxn modelId="{A298252D-855A-41AF-9162-50534AD068D1}" type="presParOf" srcId="{9F49EC79-F5BD-4BF1-B9B9-1B6E12907A5D}" destId="{92C58248-B4E7-49C2-AB51-05A655DC83C7}" srcOrd="0" destOrd="0" presId="urn:microsoft.com/office/officeart/2005/8/layout/orgChart1"/>
    <dgm:cxn modelId="{C39C2409-C0D4-46E0-BE71-C56947212543}" type="presParOf" srcId="{9F49EC79-F5BD-4BF1-B9B9-1B6E12907A5D}" destId="{64E72282-6138-4666-A1F2-98029CD8EFFC}" srcOrd="1" destOrd="0" presId="urn:microsoft.com/office/officeart/2005/8/layout/orgChart1"/>
    <dgm:cxn modelId="{2FA91792-444C-4177-890E-4B36180936A9}" type="presParOf" srcId="{B3373068-D317-435D-BA5B-A4DB16800F04}" destId="{2240EAB1-1D7D-4E1C-BCB3-18E287B18BF0}" srcOrd="1" destOrd="0" presId="urn:microsoft.com/office/officeart/2005/8/layout/orgChart1"/>
    <dgm:cxn modelId="{C0D6B182-94D6-4CFA-8BD1-D811A7273A52}" type="presParOf" srcId="{2240EAB1-1D7D-4E1C-BCB3-18E287B18BF0}" destId="{1273B699-6A6F-4687-8F0E-EBBF3E1CDC1C}" srcOrd="0" destOrd="0" presId="urn:microsoft.com/office/officeart/2005/8/layout/orgChart1"/>
    <dgm:cxn modelId="{B3E42818-F5D9-4619-B612-792F1A099A9A}" type="presParOf" srcId="{2240EAB1-1D7D-4E1C-BCB3-18E287B18BF0}" destId="{CFD8ED02-FEA2-44E5-B464-CA1D46F06D8B}" srcOrd="1" destOrd="0" presId="urn:microsoft.com/office/officeart/2005/8/layout/orgChart1"/>
    <dgm:cxn modelId="{F57F6C3E-F763-4304-AB1B-DC1B27F54D8A}" type="presParOf" srcId="{CFD8ED02-FEA2-44E5-B464-CA1D46F06D8B}" destId="{FC97620E-1300-4BCB-8877-5B00EF104895}" srcOrd="0" destOrd="0" presId="urn:microsoft.com/office/officeart/2005/8/layout/orgChart1"/>
    <dgm:cxn modelId="{600FBBE1-EEC2-4F7C-AF26-565DA6EF2121}" type="presParOf" srcId="{FC97620E-1300-4BCB-8877-5B00EF104895}" destId="{5CC9DE39-3B88-4362-98DB-324F37ACD698}" srcOrd="0" destOrd="0" presId="urn:microsoft.com/office/officeart/2005/8/layout/orgChart1"/>
    <dgm:cxn modelId="{778F2544-602E-4A94-A422-06B86A6C5DD3}" type="presParOf" srcId="{FC97620E-1300-4BCB-8877-5B00EF104895}" destId="{D9642AFC-A6A3-4A0D-A2C3-A9ADE9685EF5}" srcOrd="1" destOrd="0" presId="urn:microsoft.com/office/officeart/2005/8/layout/orgChart1"/>
    <dgm:cxn modelId="{55343A43-CFE0-493B-8A7D-C0AFC9F44907}" type="presParOf" srcId="{CFD8ED02-FEA2-44E5-B464-CA1D46F06D8B}" destId="{FAC66466-18B6-4015-BA94-7588FCD4816E}" srcOrd="1" destOrd="0" presId="urn:microsoft.com/office/officeart/2005/8/layout/orgChart1"/>
    <dgm:cxn modelId="{BE9E74F9-F356-4921-8847-04EF6220F90C}" type="presParOf" srcId="{FAC66466-18B6-4015-BA94-7588FCD4816E}" destId="{3D57E51B-81D9-47FB-A9DF-1C94500B23C7}" srcOrd="0" destOrd="0" presId="urn:microsoft.com/office/officeart/2005/8/layout/orgChart1"/>
    <dgm:cxn modelId="{3E176569-F4AA-40EC-BEAE-DD44551167F5}" type="presParOf" srcId="{FAC66466-18B6-4015-BA94-7588FCD4816E}" destId="{36A22BD6-B2DE-4340-A8D9-0C85BC618BA2}" srcOrd="1" destOrd="0" presId="urn:microsoft.com/office/officeart/2005/8/layout/orgChart1"/>
    <dgm:cxn modelId="{D2B45820-C898-40CE-8ABB-606AAD8AB41C}" type="presParOf" srcId="{36A22BD6-B2DE-4340-A8D9-0C85BC618BA2}" destId="{1D5B8D00-6F47-4946-9390-C7F685F012E7}" srcOrd="0" destOrd="0" presId="urn:microsoft.com/office/officeart/2005/8/layout/orgChart1"/>
    <dgm:cxn modelId="{9A8EB5C9-9EAA-446A-8DB2-B45DB395F420}" type="presParOf" srcId="{1D5B8D00-6F47-4946-9390-C7F685F012E7}" destId="{FD57D6AE-A4A8-4155-B22D-3EF47D2A729B}" srcOrd="0" destOrd="0" presId="urn:microsoft.com/office/officeart/2005/8/layout/orgChart1"/>
    <dgm:cxn modelId="{E1C336CB-022C-4365-AB7F-6DC7CD01AC5C}" type="presParOf" srcId="{1D5B8D00-6F47-4946-9390-C7F685F012E7}" destId="{B986A5CD-3B1B-4399-9829-0B65E5849468}" srcOrd="1" destOrd="0" presId="urn:microsoft.com/office/officeart/2005/8/layout/orgChart1"/>
    <dgm:cxn modelId="{B3096DC7-B3A7-4EE6-B54A-D2CDEB165EE7}" type="presParOf" srcId="{36A22BD6-B2DE-4340-A8D9-0C85BC618BA2}" destId="{0EA71D87-7E9E-492B-A59B-D70391DF9945}" srcOrd="1" destOrd="0" presId="urn:microsoft.com/office/officeart/2005/8/layout/orgChart1"/>
    <dgm:cxn modelId="{03573DF2-310E-42BA-A9D0-4350F5581E6F}" type="presParOf" srcId="{0EA71D87-7E9E-492B-A59B-D70391DF9945}" destId="{38524ED7-7B7F-4B9E-BCE1-A6107252268A}" srcOrd="0" destOrd="0" presId="urn:microsoft.com/office/officeart/2005/8/layout/orgChart1"/>
    <dgm:cxn modelId="{FF95C60E-019A-4622-8EF3-9214D8A7D08A}" type="presParOf" srcId="{0EA71D87-7E9E-492B-A59B-D70391DF9945}" destId="{1EBF6042-24AA-49F3-AD78-9C76908FFBB2}" srcOrd="1" destOrd="0" presId="urn:microsoft.com/office/officeart/2005/8/layout/orgChart1"/>
    <dgm:cxn modelId="{ABADC6E9-FBF3-438F-8D62-ADAAA0B1A954}" type="presParOf" srcId="{1EBF6042-24AA-49F3-AD78-9C76908FFBB2}" destId="{3B458E4A-69E8-4E4A-831C-116EC45728A6}" srcOrd="0" destOrd="0" presId="urn:microsoft.com/office/officeart/2005/8/layout/orgChart1"/>
    <dgm:cxn modelId="{00B0AF2A-171C-493B-A631-193DC3CBBB7C}" type="presParOf" srcId="{3B458E4A-69E8-4E4A-831C-116EC45728A6}" destId="{DF445467-F8D9-4BBC-BFCD-B45C2D958740}" srcOrd="0" destOrd="0" presId="urn:microsoft.com/office/officeart/2005/8/layout/orgChart1"/>
    <dgm:cxn modelId="{FE8A0DE5-0CFB-42AC-BB4A-EFE69198A0C8}" type="presParOf" srcId="{3B458E4A-69E8-4E4A-831C-116EC45728A6}" destId="{2AFC2082-8E1E-4F1A-845E-8D2734C9495F}" srcOrd="1" destOrd="0" presId="urn:microsoft.com/office/officeart/2005/8/layout/orgChart1"/>
    <dgm:cxn modelId="{980FCAF8-36E7-4D5C-BB61-3C06330BF75D}" type="presParOf" srcId="{1EBF6042-24AA-49F3-AD78-9C76908FFBB2}" destId="{ED4F0C90-B943-41EE-8101-DBB5473FF5D1}" srcOrd="1" destOrd="0" presId="urn:microsoft.com/office/officeart/2005/8/layout/orgChart1"/>
    <dgm:cxn modelId="{C97706F7-534B-4254-B7B1-B62D1FE9E743}" type="presParOf" srcId="{ED4F0C90-B943-41EE-8101-DBB5473FF5D1}" destId="{FC126C48-C470-42E5-B1BE-28882A683542}" srcOrd="0" destOrd="0" presId="urn:microsoft.com/office/officeart/2005/8/layout/orgChart1"/>
    <dgm:cxn modelId="{A6440E8C-E01C-4640-957E-C39DA757746D}" type="presParOf" srcId="{ED4F0C90-B943-41EE-8101-DBB5473FF5D1}" destId="{C43CA51D-22A8-49A5-896E-11BB137DFA89}" srcOrd="1" destOrd="0" presId="urn:microsoft.com/office/officeart/2005/8/layout/orgChart1"/>
    <dgm:cxn modelId="{45BC2D32-E251-4F57-A2C6-7D83868A6747}" type="presParOf" srcId="{C43CA51D-22A8-49A5-896E-11BB137DFA89}" destId="{A1197A90-3D60-46DC-AFB4-0264C0AB5D2F}" srcOrd="0" destOrd="0" presId="urn:microsoft.com/office/officeart/2005/8/layout/orgChart1"/>
    <dgm:cxn modelId="{84084806-259C-463D-A4E0-1CB5D2B5D836}" type="presParOf" srcId="{A1197A90-3D60-46DC-AFB4-0264C0AB5D2F}" destId="{20222C55-BDC2-46FA-9DEC-120D1473A639}" srcOrd="0" destOrd="0" presId="urn:microsoft.com/office/officeart/2005/8/layout/orgChart1"/>
    <dgm:cxn modelId="{DDC84848-CF5F-4980-A926-37F92294BB48}" type="presParOf" srcId="{A1197A90-3D60-46DC-AFB4-0264C0AB5D2F}" destId="{5E65520D-79B3-41DF-9C45-C02989DBFBBE}" srcOrd="1" destOrd="0" presId="urn:microsoft.com/office/officeart/2005/8/layout/orgChart1"/>
    <dgm:cxn modelId="{9396BFEA-C5BB-4C71-BA6E-97E1DA29E084}" type="presParOf" srcId="{C43CA51D-22A8-49A5-896E-11BB137DFA89}" destId="{35FF44ED-EE61-4E7D-A428-60D65E664E01}" srcOrd="1" destOrd="0" presId="urn:microsoft.com/office/officeart/2005/8/layout/orgChart1"/>
    <dgm:cxn modelId="{DA4E4F6D-3C43-435E-A41D-A964D2D3A0C9}" type="presParOf" srcId="{C43CA51D-22A8-49A5-896E-11BB137DFA89}" destId="{AFD34C59-0897-47A1-8774-6F822252AEE1}" srcOrd="2" destOrd="0" presId="urn:microsoft.com/office/officeart/2005/8/layout/orgChart1"/>
    <dgm:cxn modelId="{7CB68941-8871-4AEB-89E5-3C6E6C9C6B1B}" type="presParOf" srcId="{ED4F0C90-B943-41EE-8101-DBB5473FF5D1}" destId="{67BFAF67-9CB2-46C8-BE1A-3C977CDA2098}" srcOrd="2" destOrd="0" presId="urn:microsoft.com/office/officeart/2005/8/layout/orgChart1"/>
    <dgm:cxn modelId="{4797582A-DC37-408E-A7F3-95B22E9C2521}" type="presParOf" srcId="{ED4F0C90-B943-41EE-8101-DBB5473FF5D1}" destId="{6A4B11D8-F440-417C-B643-FEC2DA83F1FF}" srcOrd="3" destOrd="0" presId="urn:microsoft.com/office/officeart/2005/8/layout/orgChart1"/>
    <dgm:cxn modelId="{F34EB7D0-1A94-41E1-BC14-DACA99A32643}" type="presParOf" srcId="{6A4B11D8-F440-417C-B643-FEC2DA83F1FF}" destId="{54FF21CB-5F08-4326-BB24-B413AAB1F2D2}" srcOrd="0" destOrd="0" presId="urn:microsoft.com/office/officeart/2005/8/layout/orgChart1"/>
    <dgm:cxn modelId="{4BFB1B28-4A48-468E-92B7-FDBF88905B0B}" type="presParOf" srcId="{54FF21CB-5F08-4326-BB24-B413AAB1F2D2}" destId="{D430E9D3-8803-49E6-8461-8953BBA63CAF}" srcOrd="0" destOrd="0" presId="urn:microsoft.com/office/officeart/2005/8/layout/orgChart1"/>
    <dgm:cxn modelId="{20074F0F-16B5-423C-9949-296C67962FBD}" type="presParOf" srcId="{54FF21CB-5F08-4326-BB24-B413AAB1F2D2}" destId="{8738D81E-78FC-4960-96E1-DFCA51B33019}" srcOrd="1" destOrd="0" presId="urn:microsoft.com/office/officeart/2005/8/layout/orgChart1"/>
    <dgm:cxn modelId="{0C6FE719-E4AA-4015-A45E-BC20EB603B66}" type="presParOf" srcId="{6A4B11D8-F440-417C-B643-FEC2DA83F1FF}" destId="{FD4F41E6-DB76-4DEC-86E9-28074A469791}" srcOrd="1" destOrd="0" presId="urn:microsoft.com/office/officeart/2005/8/layout/orgChart1"/>
    <dgm:cxn modelId="{E50923E4-8D04-4F3A-A53C-C7244B881EA7}" type="presParOf" srcId="{6A4B11D8-F440-417C-B643-FEC2DA83F1FF}" destId="{3D53F9FA-BD5C-4730-809B-8BD2706855CD}" srcOrd="2" destOrd="0" presId="urn:microsoft.com/office/officeart/2005/8/layout/orgChart1"/>
    <dgm:cxn modelId="{D8FF8174-75E3-430A-B549-3706BC6F845D}" type="presParOf" srcId="{1EBF6042-24AA-49F3-AD78-9C76908FFBB2}" destId="{C5ACA872-ED83-438B-83DF-48EE33A30FD7}" srcOrd="2" destOrd="0" presId="urn:microsoft.com/office/officeart/2005/8/layout/orgChart1"/>
    <dgm:cxn modelId="{17A0A5A2-6B99-4C6A-8208-6747136716ED}" type="presParOf" srcId="{0EA71D87-7E9E-492B-A59B-D70391DF9945}" destId="{6327DFFA-1068-4B7E-B2F4-818189A9D0C9}" srcOrd="2" destOrd="0" presId="urn:microsoft.com/office/officeart/2005/8/layout/orgChart1"/>
    <dgm:cxn modelId="{E8B8DDE4-19D9-4813-9148-822EC2B48F44}" type="presParOf" srcId="{0EA71D87-7E9E-492B-A59B-D70391DF9945}" destId="{59FF8A51-541E-4914-82BB-A7BB04AC04A8}" srcOrd="3" destOrd="0" presId="urn:microsoft.com/office/officeart/2005/8/layout/orgChart1"/>
    <dgm:cxn modelId="{961F0354-7E35-47FB-A1AF-18F0DF53021C}" type="presParOf" srcId="{59FF8A51-541E-4914-82BB-A7BB04AC04A8}" destId="{5044C35C-6F45-43DD-9B2F-F99C7D9A6D7A}" srcOrd="0" destOrd="0" presId="urn:microsoft.com/office/officeart/2005/8/layout/orgChart1"/>
    <dgm:cxn modelId="{0EEF2B17-C409-4079-AB74-E3EDBE02DC6B}" type="presParOf" srcId="{5044C35C-6F45-43DD-9B2F-F99C7D9A6D7A}" destId="{E6CC8B09-DBF6-40AF-B7C7-E7A63C8A40C0}" srcOrd="0" destOrd="0" presId="urn:microsoft.com/office/officeart/2005/8/layout/orgChart1"/>
    <dgm:cxn modelId="{7A00D6BE-79E8-48F7-8A44-E21F03DEB40A}" type="presParOf" srcId="{5044C35C-6F45-43DD-9B2F-F99C7D9A6D7A}" destId="{2EB42A76-8A78-4008-8CCB-FC42490AA9CC}" srcOrd="1" destOrd="0" presId="urn:microsoft.com/office/officeart/2005/8/layout/orgChart1"/>
    <dgm:cxn modelId="{122704FA-3014-426B-B1D2-76079F2DE702}" type="presParOf" srcId="{59FF8A51-541E-4914-82BB-A7BB04AC04A8}" destId="{F7B6BF7F-D797-4B5B-8957-DE9BA21F39D2}" srcOrd="1" destOrd="0" presId="urn:microsoft.com/office/officeart/2005/8/layout/orgChart1"/>
    <dgm:cxn modelId="{1BE286CA-CF22-4871-AF61-48C050F040B7}" type="presParOf" srcId="{F7B6BF7F-D797-4B5B-8957-DE9BA21F39D2}" destId="{59282103-49EB-48D2-972A-23F1EC96E0F7}" srcOrd="0" destOrd="0" presId="urn:microsoft.com/office/officeart/2005/8/layout/orgChart1"/>
    <dgm:cxn modelId="{3E652756-8224-4171-875B-71ACD5B726B6}" type="presParOf" srcId="{F7B6BF7F-D797-4B5B-8957-DE9BA21F39D2}" destId="{CFE2D0D0-27D2-4F29-90B0-8385287C3CEA}" srcOrd="1" destOrd="0" presId="urn:microsoft.com/office/officeart/2005/8/layout/orgChart1"/>
    <dgm:cxn modelId="{362A05F7-1688-4471-ADF5-EE76BD15757B}" type="presParOf" srcId="{CFE2D0D0-27D2-4F29-90B0-8385287C3CEA}" destId="{1A0D087D-2A9D-48B5-B2D6-DE6BA31E3F85}" srcOrd="0" destOrd="0" presId="urn:microsoft.com/office/officeart/2005/8/layout/orgChart1"/>
    <dgm:cxn modelId="{18BBCF8E-AC89-4B0D-8452-25E021DC95A7}" type="presParOf" srcId="{1A0D087D-2A9D-48B5-B2D6-DE6BA31E3F85}" destId="{A2A97C43-1B4E-4F92-9FDA-3C9EE1158CDB}" srcOrd="0" destOrd="0" presId="urn:microsoft.com/office/officeart/2005/8/layout/orgChart1"/>
    <dgm:cxn modelId="{723D3E14-8249-4A77-A3CB-436DE6445817}" type="presParOf" srcId="{1A0D087D-2A9D-48B5-B2D6-DE6BA31E3F85}" destId="{A500AD52-10D6-4502-8ECA-B04D7D21C3B8}" srcOrd="1" destOrd="0" presId="urn:microsoft.com/office/officeart/2005/8/layout/orgChart1"/>
    <dgm:cxn modelId="{F6AC46C8-6C6D-4F07-94BF-7A1C91BE7CF0}" type="presParOf" srcId="{CFE2D0D0-27D2-4F29-90B0-8385287C3CEA}" destId="{C1D1E9C1-2A90-438B-99D2-58900F8183D7}" srcOrd="1" destOrd="0" presId="urn:microsoft.com/office/officeart/2005/8/layout/orgChart1"/>
    <dgm:cxn modelId="{0483954F-8A98-46A2-BE3D-01C16101C38A}" type="presParOf" srcId="{CFE2D0D0-27D2-4F29-90B0-8385287C3CEA}" destId="{9F5D173A-5F28-49DC-99A2-7A4B82868B75}" srcOrd="2" destOrd="0" presId="urn:microsoft.com/office/officeart/2005/8/layout/orgChart1"/>
    <dgm:cxn modelId="{628810DC-6A2E-4B6F-B9F1-108665E1D868}" type="presParOf" srcId="{F7B6BF7F-D797-4B5B-8957-DE9BA21F39D2}" destId="{C6485A3B-EF74-415B-A705-19A554BD05C6}" srcOrd="2" destOrd="0" presId="urn:microsoft.com/office/officeart/2005/8/layout/orgChart1"/>
    <dgm:cxn modelId="{F8D36371-4DE1-42F5-83C0-1BAE5E0DBE4F}" type="presParOf" srcId="{F7B6BF7F-D797-4B5B-8957-DE9BA21F39D2}" destId="{6B10F655-7A16-4994-BC05-1C9AD6FC8254}" srcOrd="3" destOrd="0" presId="urn:microsoft.com/office/officeart/2005/8/layout/orgChart1"/>
    <dgm:cxn modelId="{71AED5AC-2D1B-40F0-BDAE-89668921AF38}" type="presParOf" srcId="{6B10F655-7A16-4994-BC05-1C9AD6FC8254}" destId="{F30CECA0-5FBD-4A9E-8FAB-6F1EC2B8548A}" srcOrd="0" destOrd="0" presId="urn:microsoft.com/office/officeart/2005/8/layout/orgChart1"/>
    <dgm:cxn modelId="{D80DF68A-ED87-4B92-84E9-FFD43F5CFB3A}" type="presParOf" srcId="{F30CECA0-5FBD-4A9E-8FAB-6F1EC2B8548A}" destId="{3DD51310-2A45-48B7-BC3B-E5C200C0E617}" srcOrd="0" destOrd="0" presId="urn:microsoft.com/office/officeart/2005/8/layout/orgChart1"/>
    <dgm:cxn modelId="{B986F787-A292-4334-82AF-92F76A7D9125}" type="presParOf" srcId="{F30CECA0-5FBD-4A9E-8FAB-6F1EC2B8548A}" destId="{38310D5C-928B-489C-AFF9-EE3299D7A7F8}" srcOrd="1" destOrd="0" presId="urn:microsoft.com/office/officeart/2005/8/layout/orgChart1"/>
    <dgm:cxn modelId="{77041E9A-6017-40D0-833C-50A634E6ECF4}" type="presParOf" srcId="{6B10F655-7A16-4994-BC05-1C9AD6FC8254}" destId="{1D0102D0-B99F-49FD-967D-277183B7EC4C}" srcOrd="1" destOrd="0" presId="urn:microsoft.com/office/officeart/2005/8/layout/orgChart1"/>
    <dgm:cxn modelId="{C63E71B3-99B5-4BEA-9284-D1A74E3B6D6D}" type="presParOf" srcId="{6B10F655-7A16-4994-BC05-1C9AD6FC8254}" destId="{215357FD-7EB1-46A2-AC5E-EE54E80A36CA}" srcOrd="2" destOrd="0" presId="urn:microsoft.com/office/officeart/2005/8/layout/orgChart1"/>
    <dgm:cxn modelId="{2F37C22C-C56E-4833-A3F9-F6FED417403C}" type="presParOf" srcId="{F7B6BF7F-D797-4B5B-8957-DE9BA21F39D2}" destId="{25FDCC63-C3DB-4CC8-8062-51F649518E71}" srcOrd="4" destOrd="0" presId="urn:microsoft.com/office/officeart/2005/8/layout/orgChart1"/>
    <dgm:cxn modelId="{473A2618-791B-4CB1-B988-58919FF423BD}" type="presParOf" srcId="{F7B6BF7F-D797-4B5B-8957-DE9BA21F39D2}" destId="{B606F455-547E-43A2-9AC4-BF64F3430017}" srcOrd="5" destOrd="0" presId="urn:microsoft.com/office/officeart/2005/8/layout/orgChart1"/>
    <dgm:cxn modelId="{5613B3B6-A85A-4A15-A329-296DF99793CF}" type="presParOf" srcId="{B606F455-547E-43A2-9AC4-BF64F3430017}" destId="{F507E507-7C97-4408-B20F-9C08C0E19FED}" srcOrd="0" destOrd="0" presId="urn:microsoft.com/office/officeart/2005/8/layout/orgChart1"/>
    <dgm:cxn modelId="{715EB680-0333-43CD-ABAE-B17E2A8D676F}" type="presParOf" srcId="{F507E507-7C97-4408-B20F-9C08C0E19FED}" destId="{BDAF58C9-8220-452B-8BFB-E4C84E4B1EC7}" srcOrd="0" destOrd="0" presId="urn:microsoft.com/office/officeart/2005/8/layout/orgChart1"/>
    <dgm:cxn modelId="{0C4A8163-23AB-4ABE-A903-4D2E314DCABD}" type="presParOf" srcId="{F507E507-7C97-4408-B20F-9C08C0E19FED}" destId="{9B55AAFA-36BF-462B-92BF-9A55338104FE}" srcOrd="1" destOrd="0" presId="urn:microsoft.com/office/officeart/2005/8/layout/orgChart1"/>
    <dgm:cxn modelId="{CFB2C8FE-A963-4C12-9173-3AE3974CB802}" type="presParOf" srcId="{B606F455-547E-43A2-9AC4-BF64F3430017}" destId="{BA289D93-D9A3-4025-8E54-D63072BB7CA3}" srcOrd="1" destOrd="0" presId="urn:microsoft.com/office/officeart/2005/8/layout/orgChart1"/>
    <dgm:cxn modelId="{40C697A3-CD7E-49D7-8541-AAC6253DEF37}" type="presParOf" srcId="{B606F455-547E-43A2-9AC4-BF64F3430017}" destId="{96CBC94E-D204-4D6B-B045-91DA18EC324C}" srcOrd="2" destOrd="0" presId="urn:microsoft.com/office/officeart/2005/8/layout/orgChart1"/>
    <dgm:cxn modelId="{AF580FBE-0256-4F06-BACD-BDB26AC58135}" type="presParOf" srcId="{59FF8A51-541E-4914-82BB-A7BB04AC04A8}" destId="{95DE9D50-1723-441C-AEAD-EEC1059A0DFC}" srcOrd="2" destOrd="0" presId="urn:microsoft.com/office/officeart/2005/8/layout/orgChart1"/>
    <dgm:cxn modelId="{35A53A07-166F-4653-B10C-F35AF7EBCDD4}" type="presParOf" srcId="{0EA71D87-7E9E-492B-A59B-D70391DF9945}" destId="{12180700-0B7B-4CA0-9063-5735E27853A3}" srcOrd="4" destOrd="0" presId="urn:microsoft.com/office/officeart/2005/8/layout/orgChart1"/>
    <dgm:cxn modelId="{7650E6BA-6A68-4E39-96CB-EBAE19A467F7}" type="presParOf" srcId="{0EA71D87-7E9E-492B-A59B-D70391DF9945}" destId="{46B1E0B3-35BB-49F9-A73E-1EAFB582D841}" srcOrd="5" destOrd="0" presId="urn:microsoft.com/office/officeart/2005/8/layout/orgChart1"/>
    <dgm:cxn modelId="{218147B1-5520-4CD2-8F5F-C29ACFE1F6CB}" type="presParOf" srcId="{46B1E0B3-35BB-49F9-A73E-1EAFB582D841}" destId="{A7F2CB45-B706-4831-8D73-BF22FC3DBC9D}" srcOrd="0" destOrd="0" presId="urn:microsoft.com/office/officeart/2005/8/layout/orgChart1"/>
    <dgm:cxn modelId="{F65DE575-9C99-48D8-B3E6-68E5B0F3A2BA}" type="presParOf" srcId="{A7F2CB45-B706-4831-8D73-BF22FC3DBC9D}" destId="{986A2FA9-5CA5-4B89-91A8-D3D24AE05CF8}" srcOrd="0" destOrd="0" presId="urn:microsoft.com/office/officeart/2005/8/layout/orgChart1"/>
    <dgm:cxn modelId="{D3B1A4CA-AB44-4B9A-87D7-32EA27D5F485}" type="presParOf" srcId="{A7F2CB45-B706-4831-8D73-BF22FC3DBC9D}" destId="{A47DDDD8-C91E-4B0B-B77F-C8E9CE692B1C}" srcOrd="1" destOrd="0" presId="urn:microsoft.com/office/officeart/2005/8/layout/orgChart1"/>
    <dgm:cxn modelId="{989E2F27-269E-4805-AE11-32FAD87E92BC}" type="presParOf" srcId="{46B1E0B3-35BB-49F9-A73E-1EAFB582D841}" destId="{0CAA7D82-A9ED-479E-AB12-9FCABB1378E3}" srcOrd="1" destOrd="0" presId="urn:microsoft.com/office/officeart/2005/8/layout/orgChart1"/>
    <dgm:cxn modelId="{53E2FA0F-E265-4F53-AB50-14CA943A4B53}" type="presParOf" srcId="{0CAA7D82-A9ED-479E-AB12-9FCABB1378E3}" destId="{A2DEA9B0-79E3-4FC8-9335-D84055B27A99}" srcOrd="0" destOrd="0" presId="urn:microsoft.com/office/officeart/2005/8/layout/orgChart1"/>
    <dgm:cxn modelId="{AC14CD98-AD3B-4CAC-B586-2B124C6071E8}" type="presParOf" srcId="{0CAA7D82-A9ED-479E-AB12-9FCABB1378E3}" destId="{9171EE7D-87BE-4D01-A2D3-334E966637F5}" srcOrd="1" destOrd="0" presId="urn:microsoft.com/office/officeart/2005/8/layout/orgChart1"/>
    <dgm:cxn modelId="{F91207DB-2A90-4F73-805C-C281B6256B8E}" type="presParOf" srcId="{9171EE7D-87BE-4D01-A2D3-334E966637F5}" destId="{78FE76B9-4942-4FAA-9315-90730B19C636}" srcOrd="0" destOrd="0" presId="urn:microsoft.com/office/officeart/2005/8/layout/orgChart1"/>
    <dgm:cxn modelId="{355BF7C3-5298-439A-8B55-6D5191F54B73}" type="presParOf" srcId="{78FE76B9-4942-4FAA-9315-90730B19C636}" destId="{0716CC79-FC6E-428A-96E8-2F9AE892E0FC}" srcOrd="0" destOrd="0" presId="urn:microsoft.com/office/officeart/2005/8/layout/orgChart1"/>
    <dgm:cxn modelId="{086BA66D-2A68-4583-B7C6-59C12F72018E}" type="presParOf" srcId="{78FE76B9-4942-4FAA-9315-90730B19C636}" destId="{8554425F-F70F-4D81-BE6A-C9FD913B2F7F}" srcOrd="1" destOrd="0" presId="urn:microsoft.com/office/officeart/2005/8/layout/orgChart1"/>
    <dgm:cxn modelId="{3BCF5B54-120A-428E-B50E-3133CDC910A9}" type="presParOf" srcId="{9171EE7D-87BE-4D01-A2D3-334E966637F5}" destId="{5020EF10-AE5D-4C64-9A8E-83716CDD4683}" srcOrd="1" destOrd="0" presId="urn:microsoft.com/office/officeart/2005/8/layout/orgChart1"/>
    <dgm:cxn modelId="{CF1D267D-C433-419D-9E3E-E2FDD7562F5E}" type="presParOf" srcId="{9171EE7D-87BE-4D01-A2D3-334E966637F5}" destId="{A439D8DB-CB08-4198-B6FE-A7D89C0DAC0D}" srcOrd="2" destOrd="0" presId="urn:microsoft.com/office/officeart/2005/8/layout/orgChart1"/>
    <dgm:cxn modelId="{D2D6CEA7-C9C9-44F2-8D4B-35F92D13DE4F}" type="presParOf" srcId="{0CAA7D82-A9ED-479E-AB12-9FCABB1378E3}" destId="{64E6636A-D349-4215-841D-55DE7FF6FFC2}" srcOrd="2" destOrd="0" presId="urn:microsoft.com/office/officeart/2005/8/layout/orgChart1"/>
    <dgm:cxn modelId="{4876795F-2D4C-4251-9177-B60D83308607}" type="presParOf" srcId="{0CAA7D82-A9ED-479E-AB12-9FCABB1378E3}" destId="{96208399-7CB1-4FEB-ABCF-5EC1F26E5C32}" srcOrd="3" destOrd="0" presId="urn:microsoft.com/office/officeart/2005/8/layout/orgChart1"/>
    <dgm:cxn modelId="{8788B059-52BF-48DA-B31D-28980CE63A48}" type="presParOf" srcId="{96208399-7CB1-4FEB-ABCF-5EC1F26E5C32}" destId="{FF794374-25E9-471C-A341-456860EE759C}" srcOrd="0" destOrd="0" presId="urn:microsoft.com/office/officeart/2005/8/layout/orgChart1"/>
    <dgm:cxn modelId="{F8A36D36-6A44-4A91-8BCC-463E25CF4DD4}" type="presParOf" srcId="{FF794374-25E9-471C-A341-456860EE759C}" destId="{2CFBE109-C15F-4D32-8A2A-776ED2B2A2C3}" srcOrd="0" destOrd="0" presId="urn:microsoft.com/office/officeart/2005/8/layout/orgChart1"/>
    <dgm:cxn modelId="{0CC97E11-B44D-4345-B106-5331D5882396}" type="presParOf" srcId="{FF794374-25E9-471C-A341-456860EE759C}" destId="{754621F0-E8B4-4816-9E4B-0A87066692D7}" srcOrd="1" destOrd="0" presId="urn:microsoft.com/office/officeart/2005/8/layout/orgChart1"/>
    <dgm:cxn modelId="{117262B8-6C25-4D0B-BD2A-AA1256A59448}" type="presParOf" srcId="{96208399-7CB1-4FEB-ABCF-5EC1F26E5C32}" destId="{39E8F271-1FE9-4193-B493-CF060F0ADF70}" srcOrd="1" destOrd="0" presId="urn:microsoft.com/office/officeart/2005/8/layout/orgChart1"/>
    <dgm:cxn modelId="{200006F8-5F4C-4AF6-BAE9-6E11FF70FC06}" type="presParOf" srcId="{96208399-7CB1-4FEB-ABCF-5EC1F26E5C32}" destId="{1CC19006-75A5-484F-9D15-9F8E9D9873F4}" srcOrd="2" destOrd="0" presId="urn:microsoft.com/office/officeart/2005/8/layout/orgChart1"/>
    <dgm:cxn modelId="{5611AE13-92F0-40F2-A2E7-34674049FFF3}" type="presParOf" srcId="{46B1E0B3-35BB-49F9-A73E-1EAFB582D841}" destId="{6D07E476-2FD3-4308-B787-75E69C47D5C8}" srcOrd="2" destOrd="0" presId="urn:microsoft.com/office/officeart/2005/8/layout/orgChart1"/>
    <dgm:cxn modelId="{ACDFCB66-DB53-4613-AAA7-66773C1921BF}" type="presParOf" srcId="{0EA71D87-7E9E-492B-A59B-D70391DF9945}" destId="{06CFFDA7-E6BD-4EF7-959D-92AF293617B8}" srcOrd="6" destOrd="0" presId="urn:microsoft.com/office/officeart/2005/8/layout/orgChart1"/>
    <dgm:cxn modelId="{3009A241-D45A-4EB6-8B3E-04DEE05AE5FF}" type="presParOf" srcId="{0EA71D87-7E9E-492B-A59B-D70391DF9945}" destId="{FAE53E5F-D51F-478B-904C-4CA518602FD4}" srcOrd="7" destOrd="0" presId="urn:microsoft.com/office/officeart/2005/8/layout/orgChart1"/>
    <dgm:cxn modelId="{A183A8D0-82A2-4945-B4D8-22E98EF1F8D4}" type="presParOf" srcId="{FAE53E5F-D51F-478B-904C-4CA518602FD4}" destId="{4B4861A4-A10A-4FAF-B64F-7418BFB3FECA}" srcOrd="0" destOrd="0" presId="urn:microsoft.com/office/officeart/2005/8/layout/orgChart1"/>
    <dgm:cxn modelId="{481514F0-93F0-4129-A2EE-C2F31D66C558}" type="presParOf" srcId="{4B4861A4-A10A-4FAF-B64F-7418BFB3FECA}" destId="{14674695-B7D5-4335-8697-F11CDD496126}" srcOrd="0" destOrd="0" presId="urn:microsoft.com/office/officeart/2005/8/layout/orgChart1"/>
    <dgm:cxn modelId="{4852CD86-E5CD-46BD-90D5-8B14E0DE8B7B}" type="presParOf" srcId="{4B4861A4-A10A-4FAF-B64F-7418BFB3FECA}" destId="{A7AE91A0-4BA0-49BF-8E51-04A0282BF8CB}" srcOrd="1" destOrd="0" presId="urn:microsoft.com/office/officeart/2005/8/layout/orgChart1"/>
    <dgm:cxn modelId="{86EBCA23-B289-4B56-A61E-E58C509C2683}" type="presParOf" srcId="{FAE53E5F-D51F-478B-904C-4CA518602FD4}" destId="{1E7BB36A-24DC-4FA6-BF24-DE7E6BA93F61}" srcOrd="1" destOrd="0" presId="urn:microsoft.com/office/officeart/2005/8/layout/orgChart1"/>
    <dgm:cxn modelId="{AD51933A-8380-4C48-B436-670CD7138676}" type="presParOf" srcId="{1E7BB36A-24DC-4FA6-BF24-DE7E6BA93F61}" destId="{C0B58C90-7553-4C5F-9FA5-5933FD920E2E}" srcOrd="0" destOrd="0" presId="urn:microsoft.com/office/officeart/2005/8/layout/orgChart1"/>
    <dgm:cxn modelId="{741B7CD6-86DE-49EB-9F52-A12798EBB3C1}" type="presParOf" srcId="{1E7BB36A-24DC-4FA6-BF24-DE7E6BA93F61}" destId="{483AABA9-34FF-4DEE-9521-80888E588D87}" srcOrd="1" destOrd="0" presId="urn:microsoft.com/office/officeart/2005/8/layout/orgChart1"/>
    <dgm:cxn modelId="{B3E6F322-0F56-4DEA-92B6-C4E37C08E429}" type="presParOf" srcId="{483AABA9-34FF-4DEE-9521-80888E588D87}" destId="{CD107098-1875-4EC0-AB4F-531EB9FD07BA}" srcOrd="0" destOrd="0" presId="urn:microsoft.com/office/officeart/2005/8/layout/orgChart1"/>
    <dgm:cxn modelId="{736CB54E-E59E-4985-BF33-0820D53A4822}" type="presParOf" srcId="{CD107098-1875-4EC0-AB4F-531EB9FD07BA}" destId="{A026BB6A-0C97-4B59-AA78-9584D24F9896}" srcOrd="0" destOrd="0" presId="urn:microsoft.com/office/officeart/2005/8/layout/orgChart1"/>
    <dgm:cxn modelId="{E5D8183D-E36B-40DB-8065-A5E0FC6F6F56}" type="presParOf" srcId="{CD107098-1875-4EC0-AB4F-531EB9FD07BA}" destId="{02B31567-62C1-428C-AC43-F6F6C3C0130E}" srcOrd="1" destOrd="0" presId="urn:microsoft.com/office/officeart/2005/8/layout/orgChart1"/>
    <dgm:cxn modelId="{E020CF11-D515-4C42-A732-983072258388}" type="presParOf" srcId="{483AABA9-34FF-4DEE-9521-80888E588D87}" destId="{A67F4460-1B4F-4647-A0E2-F619ED8F113B}" srcOrd="1" destOrd="0" presId="urn:microsoft.com/office/officeart/2005/8/layout/orgChart1"/>
    <dgm:cxn modelId="{DB557773-471B-4D4E-92A9-1B08A7087F00}" type="presParOf" srcId="{483AABA9-34FF-4DEE-9521-80888E588D87}" destId="{4D7500C4-1077-4BCB-B950-5C6E1A0778C6}" srcOrd="2" destOrd="0" presId="urn:microsoft.com/office/officeart/2005/8/layout/orgChart1"/>
    <dgm:cxn modelId="{D433DE25-3983-49E1-A1B6-E4576693D003}" type="presParOf" srcId="{1E7BB36A-24DC-4FA6-BF24-DE7E6BA93F61}" destId="{06342201-2C94-401B-A627-16C9CC5B75D2}" srcOrd="2" destOrd="0" presId="urn:microsoft.com/office/officeart/2005/8/layout/orgChart1"/>
    <dgm:cxn modelId="{38ACF3D3-9F61-4B09-ADBE-8164334A0C2A}" type="presParOf" srcId="{1E7BB36A-24DC-4FA6-BF24-DE7E6BA93F61}" destId="{DAADE8B4-DADF-4C28-BFF5-464F2956D81C}" srcOrd="3" destOrd="0" presId="urn:microsoft.com/office/officeart/2005/8/layout/orgChart1"/>
    <dgm:cxn modelId="{3213670F-DDC9-4EE4-9972-32E1A1BD8803}" type="presParOf" srcId="{DAADE8B4-DADF-4C28-BFF5-464F2956D81C}" destId="{96F4B58B-34D0-45D3-B663-E5F8FDFEF0B9}" srcOrd="0" destOrd="0" presId="urn:microsoft.com/office/officeart/2005/8/layout/orgChart1"/>
    <dgm:cxn modelId="{96BB310E-41B4-4265-BFF2-694F5B2AE692}" type="presParOf" srcId="{96F4B58B-34D0-45D3-B663-E5F8FDFEF0B9}" destId="{7DEADC4E-146B-48C0-9489-DC0FB0534FC0}" srcOrd="0" destOrd="0" presId="urn:microsoft.com/office/officeart/2005/8/layout/orgChart1"/>
    <dgm:cxn modelId="{4D766563-8C95-4FD6-95F4-C9B1978E5A20}" type="presParOf" srcId="{96F4B58B-34D0-45D3-B663-E5F8FDFEF0B9}" destId="{F7215061-2B53-4639-8038-1BA474F4D8EA}" srcOrd="1" destOrd="0" presId="urn:microsoft.com/office/officeart/2005/8/layout/orgChart1"/>
    <dgm:cxn modelId="{531F4C71-8E1F-443D-909B-6CC08ED22F13}" type="presParOf" srcId="{DAADE8B4-DADF-4C28-BFF5-464F2956D81C}" destId="{04554EB2-12C3-4023-9E99-E6E26EB38C56}" srcOrd="1" destOrd="0" presId="urn:microsoft.com/office/officeart/2005/8/layout/orgChart1"/>
    <dgm:cxn modelId="{CAFE7731-7B8B-48CE-9DB2-DDF7A8496EA5}" type="presParOf" srcId="{DAADE8B4-DADF-4C28-BFF5-464F2956D81C}" destId="{7DF09E6D-3E6E-4B99-9485-9BAC84B23405}" srcOrd="2" destOrd="0" presId="urn:microsoft.com/office/officeart/2005/8/layout/orgChart1"/>
    <dgm:cxn modelId="{56923DA4-D4FF-488E-AD69-666E0C226B5B}" type="presParOf" srcId="{1E7BB36A-24DC-4FA6-BF24-DE7E6BA93F61}" destId="{4B287EAF-BF37-42FB-ADD2-D448D28F862E}" srcOrd="4" destOrd="0" presId="urn:microsoft.com/office/officeart/2005/8/layout/orgChart1"/>
    <dgm:cxn modelId="{130F7E8B-A3E8-437F-9632-8C8CE4AF8E83}" type="presParOf" srcId="{1E7BB36A-24DC-4FA6-BF24-DE7E6BA93F61}" destId="{FEFA476E-5ED7-4D0D-BF40-F6AD7ABD6A74}" srcOrd="5" destOrd="0" presId="urn:microsoft.com/office/officeart/2005/8/layout/orgChart1"/>
    <dgm:cxn modelId="{AACB6955-683B-41DE-A284-EC43B96900ED}" type="presParOf" srcId="{FEFA476E-5ED7-4D0D-BF40-F6AD7ABD6A74}" destId="{46DAC247-A3DB-494C-8D77-AF4EC897697F}" srcOrd="0" destOrd="0" presId="urn:microsoft.com/office/officeart/2005/8/layout/orgChart1"/>
    <dgm:cxn modelId="{898A2C33-90E4-4BFA-87DD-DEB58C0834D1}" type="presParOf" srcId="{46DAC247-A3DB-494C-8D77-AF4EC897697F}" destId="{720D427E-1146-4AD2-B1A9-0BD934C439F4}" srcOrd="0" destOrd="0" presId="urn:microsoft.com/office/officeart/2005/8/layout/orgChart1"/>
    <dgm:cxn modelId="{9B0FAA43-42FC-4FE6-B8C1-3C37A11892F9}" type="presParOf" srcId="{46DAC247-A3DB-494C-8D77-AF4EC897697F}" destId="{7B624CC2-7502-4343-A135-7D74D1C60059}" srcOrd="1" destOrd="0" presId="urn:microsoft.com/office/officeart/2005/8/layout/orgChart1"/>
    <dgm:cxn modelId="{C2739407-E35E-47E2-B4EC-9CB299B6B6AD}" type="presParOf" srcId="{FEFA476E-5ED7-4D0D-BF40-F6AD7ABD6A74}" destId="{6CDB8388-71C3-4803-8D20-4B1E95D3787E}" srcOrd="1" destOrd="0" presId="urn:microsoft.com/office/officeart/2005/8/layout/orgChart1"/>
    <dgm:cxn modelId="{9C3E2493-0908-496B-8F4C-A64471DB93E1}" type="presParOf" srcId="{FEFA476E-5ED7-4D0D-BF40-F6AD7ABD6A74}" destId="{68ADD2AB-8CF2-4F19-B506-2D43BB49A8AC}" srcOrd="2" destOrd="0" presId="urn:microsoft.com/office/officeart/2005/8/layout/orgChart1"/>
    <dgm:cxn modelId="{776EBAB3-AB30-48F8-89D0-F1D857FB2604}" type="presParOf" srcId="{FAE53E5F-D51F-478B-904C-4CA518602FD4}" destId="{9F983125-18C6-4A91-B14D-E663ABC4AAED}" srcOrd="2" destOrd="0" presId="urn:microsoft.com/office/officeart/2005/8/layout/orgChart1"/>
    <dgm:cxn modelId="{CB697D62-C1E6-437D-95D4-046F6DBDFA35}" type="presParOf" srcId="{0EA71D87-7E9E-492B-A59B-D70391DF9945}" destId="{951AECC7-F568-4A96-90CC-EADBA66842F4}" srcOrd="8" destOrd="0" presId="urn:microsoft.com/office/officeart/2005/8/layout/orgChart1"/>
    <dgm:cxn modelId="{4D0EDC2D-37F5-4138-A448-649041C665D8}" type="presParOf" srcId="{0EA71D87-7E9E-492B-A59B-D70391DF9945}" destId="{63B7881F-DF4F-41E6-BF67-A73C114764BC}" srcOrd="9" destOrd="0" presId="urn:microsoft.com/office/officeart/2005/8/layout/orgChart1"/>
    <dgm:cxn modelId="{7D671431-4EF0-4E79-93A4-89AD615660B4}" type="presParOf" srcId="{63B7881F-DF4F-41E6-BF67-A73C114764BC}" destId="{3100D881-7752-4BBA-9082-67B6A18C8729}" srcOrd="0" destOrd="0" presId="urn:microsoft.com/office/officeart/2005/8/layout/orgChart1"/>
    <dgm:cxn modelId="{F3A6E49B-1370-4CCA-9D04-A892149710FF}" type="presParOf" srcId="{3100D881-7752-4BBA-9082-67B6A18C8729}" destId="{52ACC27F-62AF-4065-A5F5-AAF810F3E12E}" srcOrd="0" destOrd="0" presId="urn:microsoft.com/office/officeart/2005/8/layout/orgChart1"/>
    <dgm:cxn modelId="{3F4C5A0A-D68B-479B-A87B-E8DC0AF206A7}" type="presParOf" srcId="{3100D881-7752-4BBA-9082-67B6A18C8729}" destId="{1F109184-BBAF-4952-8862-54AE71909ACB}" srcOrd="1" destOrd="0" presId="urn:microsoft.com/office/officeart/2005/8/layout/orgChart1"/>
    <dgm:cxn modelId="{7FD99924-D4A1-417A-9D2D-5428DB9E8A14}" type="presParOf" srcId="{63B7881F-DF4F-41E6-BF67-A73C114764BC}" destId="{C6CF7645-4FFE-447C-853F-30D0C2935A9D}" srcOrd="1" destOrd="0" presId="urn:microsoft.com/office/officeart/2005/8/layout/orgChart1"/>
    <dgm:cxn modelId="{E53E8495-C5B0-4827-9A6D-58AA817D2712}" type="presParOf" srcId="{C6CF7645-4FFE-447C-853F-30D0C2935A9D}" destId="{C9A2ACEE-04B6-410A-A65F-171DC7A65128}" srcOrd="0" destOrd="0" presId="urn:microsoft.com/office/officeart/2005/8/layout/orgChart1"/>
    <dgm:cxn modelId="{8EF5EBD3-DCAA-43A3-816F-51826B4FF215}" type="presParOf" srcId="{C6CF7645-4FFE-447C-853F-30D0C2935A9D}" destId="{CDF05DAC-4A5E-49B0-928A-C624E21D7235}" srcOrd="1" destOrd="0" presId="urn:microsoft.com/office/officeart/2005/8/layout/orgChart1"/>
    <dgm:cxn modelId="{D6462FE8-1912-41EC-AC45-12DBD56EB7E4}" type="presParOf" srcId="{CDF05DAC-4A5E-49B0-928A-C624E21D7235}" destId="{81773CBB-AC28-4D89-B530-5C1174F597CD}" srcOrd="0" destOrd="0" presId="urn:microsoft.com/office/officeart/2005/8/layout/orgChart1"/>
    <dgm:cxn modelId="{B5FAAAFE-B7A4-408B-909D-C470F8DFFE4A}" type="presParOf" srcId="{81773CBB-AC28-4D89-B530-5C1174F597CD}" destId="{B3CCE144-1C9E-4B8D-9140-B96BA9DCD946}" srcOrd="0" destOrd="0" presId="urn:microsoft.com/office/officeart/2005/8/layout/orgChart1"/>
    <dgm:cxn modelId="{A10C156F-87B9-4219-8A43-D3375933CAFD}" type="presParOf" srcId="{81773CBB-AC28-4D89-B530-5C1174F597CD}" destId="{0A1F68DF-2981-4FE7-BB34-29939A9746FF}" srcOrd="1" destOrd="0" presId="urn:microsoft.com/office/officeart/2005/8/layout/orgChart1"/>
    <dgm:cxn modelId="{039CA7A6-50C7-4AAF-B9E6-1876CEAAECCF}" type="presParOf" srcId="{CDF05DAC-4A5E-49B0-928A-C624E21D7235}" destId="{4E5E146C-83E8-4148-A48B-A442C10A81DA}" srcOrd="1" destOrd="0" presId="urn:microsoft.com/office/officeart/2005/8/layout/orgChart1"/>
    <dgm:cxn modelId="{5CD4E094-D17F-45F1-8EC5-5B6FFACC833D}" type="presParOf" srcId="{CDF05DAC-4A5E-49B0-928A-C624E21D7235}" destId="{3E11EB6B-35B9-4748-9AAD-C88CE1C2480F}" srcOrd="2" destOrd="0" presId="urn:microsoft.com/office/officeart/2005/8/layout/orgChart1"/>
    <dgm:cxn modelId="{34D5945B-B3AE-4071-A721-87867A5B5BE8}" type="presParOf" srcId="{C6CF7645-4FFE-447C-853F-30D0C2935A9D}" destId="{5BD1E19B-9C13-45A5-94C6-6120B38DDCE0}" srcOrd="2" destOrd="0" presId="urn:microsoft.com/office/officeart/2005/8/layout/orgChart1"/>
    <dgm:cxn modelId="{4FEEE091-C5D6-4620-865B-33D7FC3D6937}" type="presParOf" srcId="{C6CF7645-4FFE-447C-853F-30D0C2935A9D}" destId="{C41D885E-1816-477D-8ECE-87ECB5BD9AD6}" srcOrd="3" destOrd="0" presId="urn:microsoft.com/office/officeart/2005/8/layout/orgChart1"/>
    <dgm:cxn modelId="{5972596F-FF54-4A64-8622-FD791C928C2A}" type="presParOf" srcId="{C41D885E-1816-477D-8ECE-87ECB5BD9AD6}" destId="{6708DC0D-4CDD-4ED9-82A4-60C3805A515B}" srcOrd="0" destOrd="0" presId="urn:microsoft.com/office/officeart/2005/8/layout/orgChart1"/>
    <dgm:cxn modelId="{D83BD713-FB9F-4F02-827E-B051F0A94809}" type="presParOf" srcId="{6708DC0D-4CDD-4ED9-82A4-60C3805A515B}" destId="{4BAF0B77-E24D-4853-BD3C-55BEF8BEC053}" srcOrd="0" destOrd="0" presId="urn:microsoft.com/office/officeart/2005/8/layout/orgChart1"/>
    <dgm:cxn modelId="{EFCD1590-4B67-40A5-93FF-9BF512B368B2}" type="presParOf" srcId="{6708DC0D-4CDD-4ED9-82A4-60C3805A515B}" destId="{446363B0-9245-49DE-AFE7-2F5405E6CCD8}" srcOrd="1" destOrd="0" presId="urn:microsoft.com/office/officeart/2005/8/layout/orgChart1"/>
    <dgm:cxn modelId="{48DBAD9D-5BBF-40E6-80C7-3122A7775BAD}" type="presParOf" srcId="{C41D885E-1816-477D-8ECE-87ECB5BD9AD6}" destId="{ED153B78-026D-42A0-99E5-0ABF1DEB525A}" srcOrd="1" destOrd="0" presId="urn:microsoft.com/office/officeart/2005/8/layout/orgChart1"/>
    <dgm:cxn modelId="{F0337193-D3FB-416A-8CBF-60284F73BCBC}" type="presParOf" srcId="{C41D885E-1816-477D-8ECE-87ECB5BD9AD6}" destId="{3FCFB681-431D-4CB7-9255-07E044CF876D}" srcOrd="2" destOrd="0" presId="urn:microsoft.com/office/officeart/2005/8/layout/orgChart1"/>
    <dgm:cxn modelId="{45806CCB-70E5-46B0-9645-257425D5DF2F}" type="presParOf" srcId="{63B7881F-DF4F-41E6-BF67-A73C114764BC}" destId="{7617336F-F425-41BA-8B11-3D3ECAC96D1D}" srcOrd="2" destOrd="0" presId="urn:microsoft.com/office/officeart/2005/8/layout/orgChart1"/>
    <dgm:cxn modelId="{E547B818-0D6F-4E83-8A3C-84686C79A843}" type="presParOf" srcId="{0EA71D87-7E9E-492B-A59B-D70391DF9945}" destId="{870BF345-8AC9-42BD-94AC-31EA7AAE3742}" srcOrd="10" destOrd="0" presId="urn:microsoft.com/office/officeart/2005/8/layout/orgChart1"/>
    <dgm:cxn modelId="{FE90751E-239E-448E-89CA-3B1400997DC9}" type="presParOf" srcId="{0EA71D87-7E9E-492B-A59B-D70391DF9945}" destId="{C5FA883B-80A2-4AC4-BD61-3828BAC8936C}" srcOrd="11" destOrd="0" presId="urn:microsoft.com/office/officeart/2005/8/layout/orgChart1"/>
    <dgm:cxn modelId="{C89C27B6-F9CE-4C95-886D-C0D01AD54A3B}" type="presParOf" srcId="{C5FA883B-80A2-4AC4-BD61-3828BAC8936C}" destId="{FBFF2899-5242-4B10-8209-14DFAFD92FD1}" srcOrd="0" destOrd="0" presId="urn:microsoft.com/office/officeart/2005/8/layout/orgChart1"/>
    <dgm:cxn modelId="{3B9CCD1D-4D48-45DF-B085-6768D9FBF205}" type="presParOf" srcId="{FBFF2899-5242-4B10-8209-14DFAFD92FD1}" destId="{4659D314-EB0D-42CC-97C4-7ED7FA3AE467}" srcOrd="0" destOrd="0" presId="urn:microsoft.com/office/officeart/2005/8/layout/orgChart1"/>
    <dgm:cxn modelId="{BB1B3340-B95F-47DE-883D-5BF0AAFEDBBC}" type="presParOf" srcId="{FBFF2899-5242-4B10-8209-14DFAFD92FD1}" destId="{A0A8841D-974B-404F-88D7-DACB0437EA52}" srcOrd="1" destOrd="0" presId="urn:microsoft.com/office/officeart/2005/8/layout/orgChart1"/>
    <dgm:cxn modelId="{71D7BE7C-DB6D-43A3-8C8B-B208D1B39326}" type="presParOf" srcId="{C5FA883B-80A2-4AC4-BD61-3828BAC8936C}" destId="{C245C047-E812-4763-9748-32D500EFB184}" srcOrd="1" destOrd="0" presId="urn:microsoft.com/office/officeart/2005/8/layout/orgChart1"/>
    <dgm:cxn modelId="{51AD826E-8FD3-408C-9FEE-5CBB871F0906}" type="presParOf" srcId="{C245C047-E812-4763-9748-32D500EFB184}" destId="{764B311C-84C9-4C7E-BE47-ADE3E92074F2}" srcOrd="0" destOrd="0" presId="urn:microsoft.com/office/officeart/2005/8/layout/orgChart1"/>
    <dgm:cxn modelId="{761F62C0-1E07-466A-93F9-8122BA910E7B}" type="presParOf" srcId="{C245C047-E812-4763-9748-32D500EFB184}" destId="{8EC4AA34-4B27-4E14-95F6-FD4ECAEBF771}" srcOrd="1" destOrd="0" presId="urn:microsoft.com/office/officeart/2005/8/layout/orgChart1"/>
    <dgm:cxn modelId="{E67B2132-B82F-43DF-90F3-652F1541AB67}" type="presParOf" srcId="{8EC4AA34-4B27-4E14-95F6-FD4ECAEBF771}" destId="{9DA80FDB-67C5-4421-8F3D-6EC6B4034169}" srcOrd="0" destOrd="0" presId="urn:microsoft.com/office/officeart/2005/8/layout/orgChart1"/>
    <dgm:cxn modelId="{3F8FFEB1-B154-48D8-884D-128611CF4A20}" type="presParOf" srcId="{9DA80FDB-67C5-4421-8F3D-6EC6B4034169}" destId="{6BD65DF5-AACA-4FFB-B209-3F296D26770C}" srcOrd="0" destOrd="0" presId="urn:microsoft.com/office/officeart/2005/8/layout/orgChart1"/>
    <dgm:cxn modelId="{F15ECD89-F071-48CE-9B59-0CC495F0CEBA}" type="presParOf" srcId="{9DA80FDB-67C5-4421-8F3D-6EC6B4034169}" destId="{C8E74200-67B8-4676-96F2-246DEAC27458}" srcOrd="1" destOrd="0" presId="urn:microsoft.com/office/officeart/2005/8/layout/orgChart1"/>
    <dgm:cxn modelId="{0D3BFBE7-BE9C-4E37-AE5A-03006B7BC8DD}" type="presParOf" srcId="{8EC4AA34-4B27-4E14-95F6-FD4ECAEBF771}" destId="{7715AB04-3D11-4FFA-B238-F927093C8BE7}" srcOrd="1" destOrd="0" presId="urn:microsoft.com/office/officeart/2005/8/layout/orgChart1"/>
    <dgm:cxn modelId="{A4AA5223-1AE5-4864-A7B4-3074533BD317}" type="presParOf" srcId="{8EC4AA34-4B27-4E14-95F6-FD4ECAEBF771}" destId="{5D60237E-9E11-4B02-AEA3-F4DE3F8BBCF0}" srcOrd="2" destOrd="0" presId="urn:microsoft.com/office/officeart/2005/8/layout/orgChart1"/>
    <dgm:cxn modelId="{C951C0C0-3672-4BEA-8D5B-DE071344DCCD}" type="presParOf" srcId="{C245C047-E812-4763-9748-32D500EFB184}" destId="{51F117CE-0F86-44BB-B65E-8089DBE4226F}" srcOrd="2" destOrd="0" presId="urn:microsoft.com/office/officeart/2005/8/layout/orgChart1"/>
    <dgm:cxn modelId="{CDD21B9A-CE4B-46A8-BE85-BAC1F9C4820C}" type="presParOf" srcId="{C245C047-E812-4763-9748-32D500EFB184}" destId="{84DA2146-DA98-48F5-9FCC-1E4FB79AC87D}" srcOrd="3" destOrd="0" presId="urn:microsoft.com/office/officeart/2005/8/layout/orgChart1"/>
    <dgm:cxn modelId="{BDB82C89-0EA6-48CF-B5CD-34519B917E7B}" type="presParOf" srcId="{84DA2146-DA98-48F5-9FCC-1E4FB79AC87D}" destId="{9C2190CF-9F46-4187-BB20-7DC4ED35133F}" srcOrd="0" destOrd="0" presId="urn:microsoft.com/office/officeart/2005/8/layout/orgChart1"/>
    <dgm:cxn modelId="{BF329E18-5ADD-4DE9-99F4-75D184B533DD}" type="presParOf" srcId="{9C2190CF-9F46-4187-BB20-7DC4ED35133F}" destId="{AB94F9A4-90E3-49DB-9D1F-8EB2830593CA}" srcOrd="0" destOrd="0" presId="urn:microsoft.com/office/officeart/2005/8/layout/orgChart1"/>
    <dgm:cxn modelId="{2BF221A0-4E92-4E68-A3C7-8607CB51B294}" type="presParOf" srcId="{9C2190CF-9F46-4187-BB20-7DC4ED35133F}" destId="{CCACE516-396D-4E69-96C5-56DB538DDFD1}" srcOrd="1" destOrd="0" presId="urn:microsoft.com/office/officeart/2005/8/layout/orgChart1"/>
    <dgm:cxn modelId="{27305C46-D43D-4F2D-8F6E-D9F2EC3D8104}" type="presParOf" srcId="{84DA2146-DA98-48F5-9FCC-1E4FB79AC87D}" destId="{F2773D7F-FBE9-4050-B5CA-3A9F1A70D39A}" srcOrd="1" destOrd="0" presId="urn:microsoft.com/office/officeart/2005/8/layout/orgChart1"/>
    <dgm:cxn modelId="{BE89F9F2-D5AB-405A-82A8-34FF3A4B07AE}" type="presParOf" srcId="{84DA2146-DA98-48F5-9FCC-1E4FB79AC87D}" destId="{29756E04-5D9B-4B00-8353-B45A28A70D14}" srcOrd="2" destOrd="0" presId="urn:microsoft.com/office/officeart/2005/8/layout/orgChart1"/>
    <dgm:cxn modelId="{9AD9FE7E-74C3-4F95-94E2-D5C693238851}" type="presParOf" srcId="{C5FA883B-80A2-4AC4-BD61-3828BAC8936C}" destId="{3249B9C3-5B55-4D0C-B467-BA8843712458}" srcOrd="2" destOrd="0" presId="urn:microsoft.com/office/officeart/2005/8/layout/orgChart1"/>
    <dgm:cxn modelId="{140131E1-C88B-47E6-9A8C-1D8BE84DD9BE}" type="presParOf" srcId="{36A22BD6-B2DE-4340-A8D9-0C85BC618BA2}" destId="{863400E9-4DD1-4F4A-A6F4-1E8ED9C3E1E3}" srcOrd="2" destOrd="0" presId="urn:microsoft.com/office/officeart/2005/8/layout/orgChart1"/>
    <dgm:cxn modelId="{777B950D-F84C-49D1-B1F0-6C6DE92A22E9}" type="presParOf" srcId="{CFD8ED02-FEA2-44E5-B464-CA1D46F06D8B}" destId="{9E5C5216-4471-4362-B0F9-D59B23F92CBC}" srcOrd="2" destOrd="0" presId="urn:microsoft.com/office/officeart/2005/8/layout/orgChart1"/>
    <dgm:cxn modelId="{F1F36676-4BC0-4ADF-B8E0-1BAB7DCDD020}" type="presParOf" srcId="{B3373068-D317-435D-BA5B-A4DB16800F04}" destId="{83C0A221-6CA3-4BDF-A3DF-691CCC9DF3C9}" srcOrd="2" destOrd="0" presId="urn:microsoft.com/office/officeart/2005/8/layout/orgChart1"/>
    <dgm:cxn modelId="{ABF2A8ED-62C7-447E-A145-F851649561AE}" type="presParOf" srcId="{35CE755E-7430-483A-9642-153CA5428136}" destId="{92578C73-F511-495B-B80D-42A805042130}" srcOrd="2" destOrd="0" presId="urn:microsoft.com/office/officeart/2005/8/layout/orgChart1"/>
    <dgm:cxn modelId="{66EFA473-EE3F-46E6-B206-CF6C62B3F922}" type="presParOf" srcId="{548C576C-AA69-478E-88E0-28FC8C3913D1}" destId="{B58620C5-A679-4789-A74B-7915421C10BD}"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F117CE-0F86-44BB-B65E-8089DBE4226F}">
      <dsp:nvSpPr>
        <dsp:cNvPr id="0" name=""/>
        <dsp:cNvSpPr/>
      </dsp:nvSpPr>
      <dsp:spPr>
        <a:xfrm>
          <a:off x="4128934" y="2465613"/>
          <a:ext cx="91440" cy="712268"/>
        </a:xfrm>
        <a:custGeom>
          <a:avLst/>
          <a:gdLst/>
          <a:ahLst/>
          <a:cxnLst/>
          <a:rect l="0" t="0" r="0" b="0"/>
          <a:pathLst>
            <a:path>
              <a:moveTo>
                <a:pt x="45720" y="0"/>
              </a:moveTo>
              <a:lnTo>
                <a:pt x="45720" y="712268"/>
              </a:lnTo>
              <a:lnTo>
                <a:pt x="137036" y="712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4B311C-84C9-4C7E-BE47-ADE3E92074F2}">
      <dsp:nvSpPr>
        <dsp:cNvPr id="0" name=""/>
        <dsp:cNvSpPr/>
      </dsp:nvSpPr>
      <dsp:spPr>
        <a:xfrm>
          <a:off x="4128934" y="2465613"/>
          <a:ext cx="91440" cy="280037"/>
        </a:xfrm>
        <a:custGeom>
          <a:avLst/>
          <a:gdLst/>
          <a:ahLst/>
          <a:cxnLst/>
          <a:rect l="0" t="0" r="0" b="0"/>
          <a:pathLst>
            <a:path>
              <a:moveTo>
                <a:pt x="45720" y="0"/>
              </a:moveTo>
              <a:lnTo>
                <a:pt x="45720" y="280037"/>
              </a:lnTo>
              <a:lnTo>
                <a:pt x="137036" y="280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0BF345-8AC9-42BD-94AC-31EA7AAE3742}">
      <dsp:nvSpPr>
        <dsp:cNvPr id="0" name=""/>
        <dsp:cNvSpPr/>
      </dsp:nvSpPr>
      <dsp:spPr>
        <a:xfrm>
          <a:off x="2576615" y="2033381"/>
          <a:ext cx="1841549" cy="127843"/>
        </a:xfrm>
        <a:custGeom>
          <a:avLst/>
          <a:gdLst/>
          <a:ahLst/>
          <a:cxnLst/>
          <a:rect l="0" t="0" r="0" b="0"/>
          <a:pathLst>
            <a:path>
              <a:moveTo>
                <a:pt x="0" y="0"/>
              </a:moveTo>
              <a:lnTo>
                <a:pt x="0" y="63921"/>
              </a:lnTo>
              <a:lnTo>
                <a:pt x="1841549" y="63921"/>
              </a:lnTo>
              <a:lnTo>
                <a:pt x="1841549"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D1E19B-9C13-45A5-94C6-6120B38DDCE0}">
      <dsp:nvSpPr>
        <dsp:cNvPr id="0" name=""/>
        <dsp:cNvSpPr/>
      </dsp:nvSpPr>
      <dsp:spPr>
        <a:xfrm>
          <a:off x="3392314" y="2465613"/>
          <a:ext cx="91440" cy="712268"/>
        </a:xfrm>
        <a:custGeom>
          <a:avLst/>
          <a:gdLst/>
          <a:ahLst/>
          <a:cxnLst/>
          <a:rect l="0" t="0" r="0" b="0"/>
          <a:pathLst>
            <a:path>
              <a:moveTo>
                <a:pt x="45720" y="0"/>
              </a:moveTo>
              <a:lnTo>
                <a:pt x="45720" y="712268"/>
              </a:lnTo>
              <a:lnTo>
                <a:pt x="137036" y="712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A2ACEE-04B6-410A-A65F-171DC7A65128}">
      <dsp:nvSpPr>
        <dsp:cNvPr id="0" name=""/>
        <dsp:cNvSpPr/>
      </dsp:nvSpPr>
      <dsp:spPr>
        <a:xfrm>
          <a:off x="3392314" y="2465613"/>
          <a:ext cx="91440" cy="280037"/>
        </a:xfrm>
        <a:custGeom>
          <a:avLst/>
          <a:gdLst/>
          <a:ahLst/>
          <a:cxnLst/>
          <a:rect l="0" t="0" r="0" b="0"/>
          <a:pathLst>
            <a:path>
              <a:moveTo>
                <a:pt x="45720" y="0"/>
              </a:moveTo>
              <a:lnTo>
                <a:pt x="45720" y="280037"/>
              </a:lnTo>
              <a:lnTo>
                <a:pt x="137036" y="280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1AECC7-F568-4A96-90CC-EADBA66842F4}">
      <dsp:nvSpPr>
        <dsp:cNvPr id="0" name=""/>
        <dsp:cNvSpPr/>
      </dsp:nvSpPr>
      <dsp:spPr>
        <a:xfrm>
          <a:off x="2576615" y="2033381"/>
          <a:ext cx="1104929" cy="127843"/>
        </a:xfrm>
        <a:custGeom>
          <a:avLst/>
          <a:gdLst/>
          <a:ahLst/>
          <a:cxnLst/>
          <a:rect l="0" t="0" r="0" b="0"/>
          <a:pathLst>
            <a:path>
              <a:moveTo>
                <a:pt x="0" y="0"/>
              </a:moveTo>
              <a:lnTo>
                <a:pt x="0" y="63921"/>
              </a:lnTo>
              <a:lnTo>
                <a:pt x="1104929" y="63921"/>
              </a:lnTo>
              <a:lnTo>
                <a:pt x="1104929"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287EAF-BF37-42FB-ADD2-D448D28F862E}">
      <dsp:nvSpPr>
        <dsp:cNvPr id="0" name=""/>
        <dsp:cNvSpPr/>
      </dsp:nvSpPr>
      <dsp:spPr>
        <a:xfrm>
          <a:off x="2655694" y="2465613"/>
          <a:ext cx="91440" cy="1144500"/>
        </a:xfrm>
        <a:custGeom>
          <a:avLst/>
          <a:gdLst/>
          <a:ahLst/>
          <a:cxnLst/>
          <a:rect l="0" t="0" r="0" b="0"/>
          <a:pathLst>
            <a:path>
              <a:moveTo>
                <a:pt x="45720" y="0"/>
              </a:moveTo>
              <a:lnTo>
                <a:pt x="45720" y="1144500"/>
              </a:lnTo>
              <a:lnTo>
                <a:pt x="137036" y="11445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342201-2C94-401B-A627-16C9CC5B75D2}">
      <dsp:nvSpPr>
        <dsp:cNvPr id="0" name=""/>
        <dsp:cNvSpPr/>
      </dsp:nvSpPr>
      <dsp:spPr>
        <a:xfrm>
          <a:off x="2655694" y="2465613"/>
          <a:ext cx="91440" cy="712268"/>
        </a:xfrm>
        <a:custGeom>
          <a:avLst/>
          <a:gdLst/>
          <a:ahLst/>
          <a:cxnLst/>
          <a:rect l="0" t="0" r="0" b="0"/>
          <a:pathLst>
            <a:path>
              <a:moveTo>
                <a:pt x="45720" y="0"/>
              </a:moveTo>
              <a:lnTo>
                <a:pt x="45720" y="712268"/>
              </a:lnTo>
              <a:lnTo>
                <a:pt x="137036" y="712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B58C90-7553-4C5F-9FA5-5933FD920E2E}">
      <dsp:nvSpPr>
        <dsp:cNvPr id="0" name=""/>
        <dsp:cNvSpPr/>
      </dsp:nvSpPr>
      <dsp:spPr>
        <a:xfrm>
          <a:off x="2655694" y="2465613"/>
          <a:ext cx="91440" cy="280037"/>
        </a:xfrm>
        <a:custGeom>
          <a:avLst/>
          <a:gdLst/>
          <a:ahLst/>
          <a:cxnLst/>
          <a:rect l="0" t="0" r="0" b="0"/>
          <a:pathLst>
            <a:path>
              <a:moveTo>
                <a:pt x="45720" y="0"/>
              </a:moveTo>
              <a:lnTo>
                <a:pt x="45720" y="280037"/>
              </a:lnTo>
              <a:lnTo>
                <a:pt x="137036" y="280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CFFDA7-E6BD-4EF7-959D-92AF293617B8}">
      <dsp:nvSpPr>
        <dsp:cNvPr id="0" name=""/>
        <dsp:cNvSpPr/>
      </dsp:nvSpPr>
      <dsp:spPr>
        <a:xfrm>
          <a:off x="2576615" y="2033381"/>
          <a:ext cx="368309" cy="127843"/>
        </a:xfrm>
        <a:custGeom>
          <a:avLst/>
          <a:gdLst/>
          <a:ahLst/>
          <a:cxnLst/>
          <a:rect l="0" t="0" r="0" b="0"/>
          <a:pathLst>
            <a:path>
              <a:moveTo>
                <a:pt x="0" y="0"/>
              </a:moveTo>
              <a:lnTo>
                <a:pt x="0" y="63921"/>
              </a:lnTo>
              <a:lnTo>
                <a:pt x="368309" y="63921"/>
              </a:lnTo>
              <a:lnTo>
                <a:pt x="368309"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E6636A-D349-4215-841D-55DE7FF6FFC2}">
      <dsp:nvSpPr>
        <dsp:cNvPr id="0" name=""/>
        <dsp:cNvSpPr/>
      </dsp:nvSpPr>
      <dsp:spPr>
        <a:xfrm>
          <a:off x="1919074" y="2465613"/>
          <a:ext cx="91440" cy="712268"/>
        </a:xfrm>
        <a:custGeom>
          <a:avLst/>
          <a:gdLst/>
          <a:ahLst/>
          <a:cxnLst/>
          <a:rect l="0" t="0" r="0" b="0"/>
          <a:pathLst>
            <a:path>
              <a:moveTo>
                <a:pt x="45720" y="0"/>
              </a:moveTo>
              <a:lnTo>
                <a:pt x="45720" y="712268"/>
              </a:lnTo>
              <a:lnTo>
                <a:pt x="137036" y="712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DEA9B0-79E3-4FC8-9335-D84055B27A99}">
      <dsp:nvSpPr>
        <dsp:cNvPr id="0" name=""/>
        <dsp:cNvSpPr/>
      </dsp:nvSpPr>
      <dsp:spPr>
        <a:xfrm>
          <a:off x="1919074" y="2465613"/>
          <a:ext cx="91440" cy="280037"/>
        </a:xfrm>
        <a:custGeom>
          <a:avLst/>
          <a:gdLst/>
          <a:ahLst/>
          <a:cxnLst/>
          <a:rect l="0" t="0" r="0" b="0"/>
          <a:pathLst>
            <a:path>
              <a:moveTo>
                <a:pt x="45720" y="0"/>
              </a:moveTo>
              <a:lnTo>
                <a:pt x="45720" y="280037"/>
              </a:lnTo>
              <a:lnTo>
                <a:pt x="137036" y="280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180700-0B7B-4CA0-9063-5735E27853A3}">
      <dsp:nvSpPr>
        <dsp:cNvPr id="0" name=""/>
        <dsp:cNvSpPr/>
      </dsp:nvSpPr>
      <dsp:spPr>
        <a:xfrm>
          <a:off x="2208305" y="2033381"/>
          <a:ext cx="368309" cy="127843"/>
        </a:xfrm>
        <a:custGeom>
          <a:avLst/>
          <a:gdLst/>
          <a:ahLst/>
          <a:cxnLst/>
          <a:rect l="0" t="0" r="0" b="0"/>
          <a:pathLst>
            <a:path>
              <a:moveTo>
                <a:pt x="368309" y="0"/>
              </a:moveTo>
              <a:lnTo>
                <a:pt x="368309" y="63921"/>
              </a:lnTo>
              <a:lnTo>
                <a:pt x="0" y="63921"/>
              </a:lnTo>
              <a:lnTo>
                <a:pt x="0"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FDCC63-C3DB-4CC8-8062-51F649518E71}">
      <dsp:nvSpPr>
        <dsp:cNvPr id="0" name=""/>
        <dsp:cNvSpPr/>
      </dsp:nvSpPr>
      <dsp:spPr>
        <a:xfrm>
          <a:off x="1182454" y="2465613"/>
          <a:ext cx="91440" cy="1144500"/>
        </a:xfrm>
        <a:custGeom>
          <a:avLst/>
          <a:gdLst/>
          <a:ahLst/>
          <a:cxnLst/>
          <a:rect l="0" t="0" r="0" b="0"/>
          <a:pathLst>
            <a:path>
              <a:moveTo>
                <a:pt x="45720" y="0"/>
              </a:moveTo>
              <a:lnTo>
                <a:pt x="45720" y="1144500"/>
              </a:lnTo>
              <a:lnTo>
                <a:pt x="137036" y="11445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485A3B-EF74-415B-A705-19A554BD05C6}">
      <dsp:nvSpPr>
        <dsp:cNvPr id="0" name=""/>
        <dsp:cNvSpPr/>
      </dsp:nvSpPr>
      <dsp:spPr>
        <a:xfrm>
          <a:off x="1182454" y="2465613"/>
          <a:ext cx="91440" cy="712268"/>
        </a:xfrm>
        <a:custGeom>
          <a:avLst/>
          <a:gdLst/>
          <a:ahLst/>
          <a:cxnLst/>
          <a:rect l="0" t="0" r="0" b="0"/>
          <a:pathLst>
            <a:path>
              <a:moveTo>
                <a:pt x="45720" y="0"/>
              </a:moveTo>
              <a:lnTo>
                <a:pt x="45720" y="712268"/>
              </a:lnTo>
              <a:lnTo>
                <a:pt x="137036" y="712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282103-49EB-48D2-972A-23F1EC96E0F7}">
      <dsp:nvSpPr>
        <dsp:cNvPr id="0" name=""/>
        <dsp:cNvSpPr/>
      </dsp:nvSpPr>
      <dsp:spPr>
        <a:xfrm>
          <a:off x="1182454" y="2465613"/>
          <a:ext cx="91440" cy="280037"/>
        </a:xfrm>
        <a:custGeom>
          <a:avLst/>
          <a:gdLst/>
          <a:ahLst/>
          <a:cxnLst/>
          <a:rect l="0" t="0" r="0" b="0"/>
          <a:pathLst>
            <a:path>
              <a:moveTo>
                <a:pt x="45720" y="0"/>
              </a:moveTo>
              <a:lnTo>
                <a:pt x="45720" y="280037"/>
              </a:lnTo>
              <a:lnTo>
                <a:pt x="137036" y="280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27DFFA-1068-4B7E-B2F4-818189A9D0C9}">
      <dsp:nvSpPr>
        <dsp:cNvPr id="0" name=""/>
        <dsp:cNvSpPr/>
      </dsp:nvSpPr>
      <dsp:spPr>
        <a:xfrm>
          <a:off x="1471685" y="2033381"/>
          <a:ext cx="1104929" cy="127843"/>
        </a:xfrm>
        <a:custGeom>
          <a:avLst/>
          <a:gdLst/>
          <a:ahLst/>
          <a:cxnLst/>
          <a:rect l="0" t="0" r="0" b="0"/>
          <a:pathLst>
            <a:path>
              <a:moveTo>
                <a:pt x="1104929" y="0"/>
              </a:moveTo>
              <a:lnTo>
                <a:pt x="1104929" y="63921"/>
              </a:lnTo>
              <a:lnTo>
                <a:pt x="0" y="63921"/>
              </a:lnTo>
              <a:lnTo>
                <a:pt x="0"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BFAF67-9CB2-46C8-BE1A-3C977CDA2098}">
      <dsp:nvSpPr>
        <dsp:cNvPr id="0" name=""/>
        <dsp:cNvSpPr/>
      </dsp:nvSpPr>
      <dsp:spPr>
        <a:xfrm>
          <a:off x="445834" y="2465613"/>
          <a:ext cx="91440" cy="712268"/>
        </a:xfrm>
        <a:custGeom>
          <a:avLst/>
          <a:gdLst/>
          <a:ahLst/>
          <a:cxnLst/>
          <a:rect l="0" t="0" r="0" b="0"/>
          <a:pathLst>
            <a:path>
              <a:moveTo>
                <a:pt x="45720" y="0"/>
              </a:moveTo>
              <a:lnTo>
                <a:pt x="45720" y="712268"/>
              </a:lnTo>
              <a:lnTo>
                <a:pt x="137036" y="712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126C48-C470-42E5-B1BE-28882A683542}">
      <dsp:nvSpPr>
        <dsp:cNvPr id="0" name=""/>
        <dsp:cNvSpPr/>
      </dsp:nvSpPr>
      <dsp:spPr>
        <a:xfrm>
          <a:off x="445834" y="2465613"/>
          <a:ext cx="91440" cy="280037"/>
        </a:xfrm>
        <a:custGeom>
          <a:avLst/>
          <a:gdLst/>
          <a:ahLst/>
          <a:cxnLst/>
          <a:rect l="0" t="0" r="0" b="0"/>
          <a:pathLst>
            <a:path>
              <a:moveTo>
                <a:pt x="45720" y="0"/>
              </a:moveTo>
              <a:lnTo>
                <a:pt x="45720" y="280037"/>
              </a:lnTo>
              <a:lnTo>
                <a:pt x="137036" y="280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524ED7-7B7F-4B9E-BCE1-A6107252268A}">
      <dsp:nvSpPr>
        <dsp:cNvPr id="0" name=""/>
        <dsp:cNvSpPr/>
      </dsp:nvSpPr>
      <dsp:spPr>
        <a:xfrm>
          <a:off x="735065" y="2033381"/>
          <a:ext cx="1841549" cy="127843"/>
        </a:xfrm>
        <a:custGeom>
          <a:avLst/>
          <a:gdLst/>
          <a:ahLst/>
          <a:cxnLst/>
          <a:rect l="0" t="0" r="0" b="0"/>
          <a:pathLst>
            <a:path>
              <a:moveTo>
                <a:pt x="1841549" y="0"/>
              </a:moveTo>
              <a:lnTo>
                <a:pt x="1841549" y="63921"/>
              </a:lnTo>
              <a:lnTo>
                <a:pt x="0" y="63921"/>
              </a:lnTo>
              <a:lnTo>
                <a:pt x="0"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57E51B-81D9-47FB-A9DF-1C94500B23C7}">
      <dsp:nvSpPr>
        <dsp:cNvPr id="0" name=""/>
        <dsp:cNvSpPr/>
      </dsp:nvSpPr>
      <dsp:spPr>
        <a:xfrm>
          <a:off x="2530895" y="1601150"/>
          <a:ext cx="91440" cy="127843"/>
        </a:xfrm>
        <a:custGeom>
          <a:avLst/>
          <a:gdLst/>
          <a:ahLst/>
          <a:cxnLst/>
          <a:rect l="0" t="0" r="0" b="0"/>
          <a:pathLst>
            <a:path>
              <a:moveTo>
                <a:pt x="45720" y="0"/>
              </a:moveTo>
              <a:lnTo>
                <a:pt x="45720"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73B699-6A6F-4687-8F0E-EBBF3E1CDC1C}">
      <dsp:nvSpPr>
        <dsp:cNvPr id="0" name=""/>
        <dsp:cNvSpPr/>
      </dsp:nvSpPr>
      <dsp:spPr>
        <a:xfrm>
          <a:off x="2530895" y="1168918"/>
          <a:ext cx="91440" cy="127843"/>
        </a:xfrm>
        <a:custGeom>
          <a:avLst/>
          <a:gdLst/>
          <a:ahLst/>
          <a:cxnLst/>
          <a:rect l="0" t="0" r="0" b="0"/>
          <a:pathLst>
            <a:path>
              <a:moveTo>
                <a:pt x="45720" y="0"/>
              </a:moveTo>
              <a:lnTo>
                <a:pt x="45720"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6312CF-CAE8-40EA-A5F4-22C107BC5EA1}">
      <dsp:nvSpPr>
        <dsp:cNvPr id="0" name=""/>
        <dsp:cNvSpPr/>
      </dsp:nvSpPr>
      <dsp:spPr>
        <a:xfrm>
          <a:off x="2530895" y="736687"/>
          <a:ext cx="91440" cy="127843"/>
        </a:xfrm>
        <a:custGeom>
          <a:avLst/>
          <a:gdLst/>
          <a:ahLst/>
          <a:cxnLst/>
          <a:rect l="0" t="0" r="0" b="0"/>
          <a:pathLst>
            <a:path>
              <a:moveTo>
                <a:pt x="45720" y="0"/>
              </a:moveTo>
              <a:lnTo>
                <a:pt x="45720" y="12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699C6F-A606-4483-9803-1A94E65E4D2C}">
      <dsp:nvSpPr>
        <dsp:cNvPr id="0" name=""/>
        <dsp:cNvSpPr/>
      </dsp:nvSpPr>
      <dsp:spPr>
        <a:xfrm>
          <a:off x="2530895" y="304455"/>
          <a:ext cx="91440" cy="127843"/>
        </a:xfrm>
        <a:custGeom>
          <a:avLst/>
          <a:gdLst/>
          <a:ahLst/>
          <a:cxnLst/>
          <a:rect l="0" t="0" r="0" b="0"/>
          <a:pathLst>
            <a:path>
              <a:moveTo>
                <a:pt x="45720" y="0"/>
              </a:moveTo>
              <a:lnTo>
                <a:pt x="45720" y="1278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9EE74B-5481-465C-9805-488C4E6D5DF8}">
      <dsp:nvSpPr>
        <dsp:cNvPr id="0" name=""/>
        <dsp:cNvSpPr/>
      </dsp:nvSpPr>
      <dsp:spPr>
        <a:xfrm>
          <a:off x="2272227" y="67"/>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Dosed Filtered Water Control</a:t>
          </a:r>
        </a:p>
      </dsp:txBody>
      <dsp:txXfrm>
        <a:off x="2272227" y="67"/>
        <a:ext cx="608776" cy="304388"/>
      </dsp:txXfrm>
    </dsp:sp>
    <dsp:sp modelId="{7695C3DD-62E3-4CD3-A096-965EE02AA1AD}">
      <dsp:nvSpPr>
        <dsp:cNvPr id="0" name=""/>
        <dsp:cNvSpPr/>
      </dsp:nvSpPr>
      <dsp:spPr>
        <a:xfrm>
          <a:off x="2272227" y="432298"/>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Raw Water Pump Station Supervisory Control</a:t>
          </a:r>
        </a:p>
      </dsp:txBody>
      <dsp:txXfrm>
        <a:off x="2272227" y="432298"/>
        <a:ext cx="608776" cy="304388"/>
      </dsp:txXfrm>
    </dsp:sp>
    <dsp:sp modelId="{92C58248-B4E7-49C2-AB51-05A655DC83C7}">
      <dsp:nvSpPr>
        <dsp:cNvPr id="0" name=""/>
        <dsp:cNvSpPr/>
      </dsp:nvSpPr>
      <dsp:spPr>
        <a:xfrm>
          <a:off x="2272227" y="864530"/>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Dosed Filtered Water Wet Well Level Controller</a:t>
          </a:r>
        </a:p>
      </dsp:txBody>
      <dsp:txXfrm>
        <a:off x="2272227" y="864530"/>
        <a:ext cx="608776" cy="304388"/>
      </dsp:txXfrm>
    </dsp:sp>
    <dsp:sp modelId="{5CC9DE39-3B88-4362-98DB-324F37ACD698}">
      <dsp:nvSpPr>
        <dsp:cNvPr id="0" name=""/>
        <dsp:cNvSpPr/>
      </dsp:nvSpPr>
      <dsp:spPr>
        <a:xfrm>
          <a:off x="2272227" y="1296761"/>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Flow Slave Controller</a:t>
          </a:r>
        </a:p>
      </dsp:txBody>
      <dsp:txXfrm>
        <a:off x="2272227" y="1296761"/>
        <a:ext cx="608776" cy="304388"/>
      </dsp:txXfrm>
    </dsp:sp>
    <dsp:sp modelId="{FD57D6AE-A4A8-4155-B22D-3EF47D2A729B}">
      <dsp:nvSpPr>
        <dsp:cNvPr id="0" name=""/>
        <dsp:cNvSpPr/>
      </dsp:nvSpPr>
      <dsp:spPr>
        <a:xfrm>
          <a:off x="2272227" y="1728993"/>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Duty Control</a:t>
          </a:r>
        </a:p>
      </dsp:txBody>
      <dsp:txXfrm>
        <a:off x="2272227" y="1728993"/>
        <a:ext cx="608776" cy="304388"/>
      </dsp:txXfrm>
    </dsp:sp>
    <dsp:sp modelId="{DF445467-F8D9-4BBC-BFCD-B45C2D958740}">
      <dsp:nvSpPr>
        <dsp:cNvPr id="0" name=""/>
        <dsp:cNvSpPr/>
      </dsp:nvSpPr>
      <dsp:spPr>
        <a:xfrm>
          <a:off x="430677" y="2161224"/>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Set 1</a:t>
          </a:r>
        </a:p>
      </dsp:txBody>
      <dsp:txXfrm>
        <a:off x="430677" y="2161224"/>
        <a:ext cx="608776" cy="304388"/>
      </dsp:txXfrm>
    </dsp:sp>
    <dsp:sp modelId="{20222C55-BDC2-46FA-9DEC-120D1473A639}">
      <dsp:nvSpPr>
        <dsp:cNvPr id="0" name=""/>
        <dsp:cNvSpPr/>
      </dsp:nvSpPr>
      <dsp:spPr>
        <a:xfrm>
          <a:off x="582871" y="2593456"/>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1</a:t>
          </a:r>
        </a:p>
      </dsp:txBody>
      <dsp:txXfrm>
        <a:off x="582871" y="2593456"/>
        <a:ext cx="608776" cy="304388"/>
      </dsp:txXfrm>
    </dsp:sp>
    <dsp:sp modelId="{D430E9D3-8803-49E6-8461-8953BBA63CAF}">
      <dsp:nvSpPr>
        <dsp:cNvPr id="0" name=""/>
        <dsp:cNvSpPr/>
      </dsp:nvSpPr>
      <dsp:spPr>
        <a:xfrm>
          <a:off x="582871" y="3025687"/>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1 Control Valve</a:t>
          </a:r>
        </a:p>
      </dsp:txBody>
      <dsp:txXfrm>
        <a:off x="582871" y="3025687"/>
        <a:ext cx="608776" cy="304388"/>
      </dsp:txXfrm>
    </dsp:sp>
    <dsp:sp modelId="{E6CC8B09-DBF6-40AF-B7C7-E7A63C8A40C0}">
      <dsp:nvSpPr>
        <dsp:cNvPr id="0" name=""/>
        <dsp:cNvSpPr/>
      </dsp:nvSpPr>
      <dsp:spPr>
        <a:xfrm>
          <a:off x="1167297" y="2161224"/>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Set 2</a:t>
          </a:r>
        </a:p>
      </dsp:txBody>
      <dsp:txXfrm>
        <a:off x="1167297" y="2161224"/>
        <a:ext cx="608776" cy="304388"/>
      </dsp:txXfrm>
    </dsp:sp>
    <dsp:sp modelId="{A2A97C43-1B4E-4F92-9FDA-3C9EE1158CDB}">
      <dsp:nvSpPr>
        <dsp:cNvPr id="0" name=""/>
        <dsp:cNvSpPr/>
      </dsp:nvSpPr>
      <dsp:spPr>
        <a:xfrm>
          <a:off x="1319491" y="2593456"/>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2</a:t>
          </a:r>
        </a:p>
      </dsp:txBody>
      <dsp:txXfrm>
        <a:off x="1319491" y="2593456"/>
        <a:ext cx="608776" cy="304388"/>
      </dsp:txXfrm>
    </dsp:sp>
    <dsp:sp modelId="{3DD51310-2A45-48B7-BC3B-E5C200C0E617}">
      <dsp:nvSpPr>
        <dsp:cNvPr id="0" name=""/>
        <dsp:cNvSpPr/>
      </dsp:nvSpPr>
      <dsp:spPr>
        <a:xfrm>
          <a:off x="1319491" y="3025687"/>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2 Delivery Valve</a:t>
          </a:r>
        </a:p>
      </dsp:txBody>
      <dsp:txXfrm>
        <a:off x="1319491" y="3025687"/>
        <a:ext cx="608776" cy="304388"/>
      </dsp:txXfrm>
    </dsp:sp>
    <dsp:sp modelId="{BDAF58C9-8220-452B-8BFB-E4C84E4B1EC7}">
      <dsp:nvSpPr>
        <dsp:cNvPr id="0" name=""/>
        <dsp:cNvSpPr/>
      </dsp:nvSpPr>
      <dsp:spPr>
        <a:xfrm>
          <a:off x="1319491" y="3457919"/>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2 Cooling Water Valve</a:t>
          </a:r>
        </a:p>
      </dsp:txBody>
      <dsp:txXfrm>
        <a:off x="1319491" y="3457919"/>
        <a:ext cx="608776" cy="304388"/>
      </dsp:txXfrm>
    </dsp:sp>
    <dsp:sp modelId="{986A2FA9-5CA5-4B89-91A8-D3D24AE05CF8}">
      <dsp:nvSpPr>
        <dsp:cNvPr id="0" name=""/>
        <dsp:cNvSpPr/>
      </dsp:nvSpPr>
      <dsp:spPr>
        <a:xfrm>
          <a:off x="1903917" y="2161224"/>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Set 3</a:t>
          </a:r>
        </a:p>
      </dsp:txBody>
      <dsp:txXfrm>
        <a:off x="1903917" y="2161224"/>
        <a:ext cx="608776" cy="304388"/>
      </dsp:txXfrm>
    </dsp:sp>
    <dsp:sp modelId="{0716CC79-FC6E-428A-96E8-2F9AE892E0FC}">
      <dsp:nvSpPr>
        <dsp:cNvPr id="0" name=""/>
        <dsp:cNvSpPr/>
      </dsp:nvSpPr>
      <dsp:spPr>
        <a:xfrm>
          <a:off x="2056111" y="2593456"/>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3</a:t>
          </a:r>
        </a:p>
      </dsp:txBody>
      <dsp:txXfrm>
        <a:off x="2056111" y="2593456"/>
        <a:ext cx="608776" cy="304388"/>
      </dsp:txXfrm>
    </dsp:sp>
    <dsp:sp modelId="{2CFBE109-C15F-4D32-8A2A-776ED2B2A2C3}">
      <dsp:nvSpPr>
        <dsp:cNvPr id="0" name=""/>
        <dsp:cNvSpPr/>
      </dsp:nvSpPr>
      <dsp:spPr>
        <a:xfrm>
          <a:off x="2056111" y="3025687"/>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3 Control Valve</a:t>
          </a:r>
        </a:p>
      </dsp:txBody>
      <dsp:txXfrm>
        <a:off x="2056111" y="3025687"/>
        <a:ext cx="608776" cy="304388"/>
      </dsp:txXfrm>
    </dsp:sp>
    <dsp:sp modelId="{14674695-B7D5-4335-8697-F11CDD496126}">
      <dsp:nvSpPr>
        <dsp:cNvPr id="0" name=""/>
        <dsp:cNvSpPr/>
      </dsp:nvSpPr>
      <dsp:spPr>
        <a:xfrm>
          <a:off x="2640536" y="2161224"/>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Set 4</a:t>
          </a:r>
        </a:p>
      </dsp:txBody>
      <dsp:txXfrm>
        <a:off x="2640536" y="2161224"/>
        <a:ext cx="608776" cy="304388"/>
      </dsp:txXfrm>
    </dsp:sp>
    <dsp:sp modelId="{A026BB6A-0C97-4B59-AA78-9584D24F9896}">
      <dsp:nvSpPr>
        <dsp:cNvPr id="0" name=""/>
        <dsp:cNvSpPr/>
      </dsp:nvSpPr>
      <dsp:spPr>
        <a:xfrm>
          <a:off x="2792731" y="2593456"/>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4</a:t>
          </a:r>
        </a:p>
      </dsp:txBody>
      <dsp:txXfrm>
        <a:off x="2792731" y="2593456"/>
        <a:ext cx="608776" cy="304388"/>
      </dsp:txXfrm>
    </dsp:sp>
    <dsp:sp modelId="{7DEADC4E-146B-48C0-9489-DC0FB0534FC0}">
      <dsp:nvSpPr>
        <dsp:cNvPr id="0" name=""/>
        <dsp:cNvSpPr/>
      </dsp:nvSpPr>
      <dsp:spPr>
        <a:xfrm>
          <a:off x="2792731" y="3025687"/>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4 Delivery Valve</a:t>
          </a:r>
        </a:p>
      </dsp:txBody>
      <dsp:txXfrm>
        <a:off x="2792731" y="3025687"/>
        <a:ext cx="608776" cy="304388"/>
      </dsp:txXfrm>
    </dsp:sp>
    <dsp:sp modelId="{720D427E-1146-4AD2-B1A9-0BD934C439F4}">
      <dsp:nvSpPr>
        <dsp:cNvPr id="0" name=""/>
        <dsp:cNvSpPr/>
      </dsp:nvSpPr>
      <dsp:spPr>
        <a:xfrm>
          <a:off x="2792731" y="3457919"/>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4 Cooling Water Valve</a:t>
          </a:r>
        </a:p>
      </dsp:txBody>
      <dsp:txXfrm>
        <a:off x="2792731" y="3457919"/>
        <a:ext cx="608776" cy="304388"/>
      </dsp:txXfrm>
    </dsp:sp>
    <dsp:sp modelId="{52ACC27F-62AF-4065-A5F5-AAF810F3E12E}">
      <dsp:nvSpPr>
        <dsp:cNvPr id="0" name=""/>
        <dsp:cNvSpPr/>
      </dsp:nvSpPr>
      <dsp:spPr>
        <a:xfrm>
          <a:off x="3377156" y="2161224"/>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Set 5</a:t>
          </a:r>
        </a:p>
      </dsp:txBody>
      <dsp:txXfrm>
        <a:off x="3377156" y="2161224"/>
        <a:ext cx="608776" cy="304388"/>
      </dsp:txXfrm>
    </dsp:sp>
    <dsp:sp modelId="{B3CCE144-1C9E-4B8D-9140-B96BA9DCD946}">
      <dsp:nvSpPr>
        <dsp:cNvPr id="0" name=""/>
        <dsp:cNvSpPr/>
      </dsp:nvSpPr>
      <dsp:spPr>
        <a:xfrm>
          <a:off x="3529351" y="2593456"/>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5</a:t>
          </a:r>
        </a:p>
      </dsp:txBody>
      <dsp:txXfrm>
        <a:off x="3529351" y="2593456"/>
        <a:ext cx="608776" cy="304388"/>
      </dsp:txXfrm>
    </dsp:sp>
    <dsp:sp modelId="{4BAF0B77-E24D-4853-BD3C-55BEF8BEC053}">
      <dsp:nvSpPr>
        <dsp:cNvPr id="0" name=""/>
        <dsp:cNvSpPr/>
      </dsp:nvSpPr>
      <dsp:spPr>
        <a:xfrm>
          <a:off x="3529351" y="3025687"/>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Pump 5 Control Valve</a:t>
          </a:r>
        </a:p>
      </dsp:txBody>
      <dsp:txXfrm>
        <a:off x="3529351" y="3025687"/>
        <a:ext cx="608776" cy="304388"/>
      </dsp:txXfrm>
    </dsp:sp>
    <dsp:sp modelId="{4659D314-EB0D-42CC-97C4-7ED7FA3AE467}">
      <dsp:nvSpPr>
        <dsp:cNvPr id="0" name=""/>
        <dsp:cNvSpPr/>
      </dsp:nvSpPr>
      <dsp:spPr>
        <a:xfrm>
          <a:off x="4113776" y="2161224"/>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Ventilation Fan Duty Control</a:t>
          </a:r>
        </a:p>
      </dsp:txBody>
      <dsp:txXfrm>
        <a:off x="4113776" y="2161224"/>
        <a:ext cx="608776" cy="304388"/>
      </dsp:txXfrm>
    </dsp:sp>
    <dsp:sp modelId="{6BD65DF5-AACA-4FFB-B209-3F296D26770C}">
      <dsp:nvSpPr>
        <dsp:cNvPr id="0" name=""/>
        <dsp:cNvSpPr/>
      </dsp:nvSpPr>
      <dsp:spPr>
        <a:xfrm>
          <a:off x="4265971" y="2593456"/>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Ventilation Fan 1</a:t>
          </a:r>
        </a:p>
      </dsp:txBody>
      <dsp:txXfrm>
        <a:off x="4265971" y="2593456"/>
        <a:ext cx="608776" cy="304388"/>
      </dsp:txXfrm>
    </dsp:sp>
    <dsp:sp modelId="{AB94F9A4-90E3-49DB-9D1F-8EB2830593CA}">
      <dsp:nvSpPr>
        <dsp:cNvPr id="0" name=""/>
        <dsp:cNvSpPr/>
      </dsp:nvSpPr>
      <dsp:spPr>
        <a:xfrm>
          <a:off x="4265971" y="3025687"/>
          <a:ext cx="608776" cy="3043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Ventilation Fan 1</a:t>
          </a:r>
        </a:p>
      </dsp:txBody>
      <dsp:txXfrm>
        <a:off x="4265971" y="3025687"/>
        <a:ext cx="608776" cy="3043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38E90B8ACA44E69AA8FCEBA404DA4D"/>
        <w:category>
          <w:name w:val="General"/>
          <w:gallery w:val="placeholder"/>
        </w:category>
        <w:types>
          <w:type w:val="bbPlcHdr"/>
        </w:types>
        <w:behaviors>
          <w:behavior w:val="content"/>
        </w:behaviors>
        <w:guid w:val="{AC967889-0679-424A-99FA-3C799517DF15}"/>
      </w:docPartPr>
      <w:docPartBody>
        <w:p w:rsidR="000975B4" w:rsidRDefault="00466BA1" w:rsidP="00466BA1">
          <w:pPr>
            <w:pStyle w:val="4B38E90B8ACA44E69AA8FCEBA404DA4D"/>
          </w:pPr>
          <w:r w:rsidRPr="00E75527">
            <w:rPr>
              <w:rStyle w:val="PlaceholderText"/>
              <w:rFonts w:eastAsiaTheme="minorHAnsi"/>
            </w:rPr>
            <w:t>Choose an item.</w:t>
          </w:r>
        </w:p>
      </w:docPartBody>
    </w:docPart>
    <w:docPart>
      <w:docPartPr>
        <w:name w:val="BCA4A98D56B544FF85E404C224453BAC"/>
        <w:category>
          <w:name w:val="General"/>
          <w:gallery w:val="placeholder"/>
        </w:category>
        <w:types>
          <w:type w:val="bbPlcHdr"/>
        </w:types>
        <w:behaviors>
          <w:behavior w:val="content"/>
        </w:behaviors>
        <w:guid w:val="{00988EE9-7C03-4FF9-8903-691EB6DA1974}"/>
      </w:docPartPr>
      <w:docPartBody>
        <w:p w:rsidR="000975B4" w:rsidRDefault="00466BA1" w:rsidP="00466BA1">
          <w:pPr>
            <w:pStyle w:val="BCA4A98D56B544FF85E404C224453BAC"/>
          </w:pPr>
          <w:r w:rsidRPr="00E75527">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ol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5D1B"/>
    <w:rsid w:val="000975B4"/>
    <w:rsid w:val="001539FF"/>
    <w:rsid w:val="00295D1B"/>
    <w:rsid w:val="00361DC4"/>
    <w:rsid w:val="00381267"/>
    <w:rsid w:val="00466BA1"/>
    <w:rsid w:val="00766D64"/>
    <w:rsid w:val="0078441F"/>
    <w:rsid w:val="00805D8C"/>
    <w:rsid w:val="008D1400"/>
    <w:rsid w:val="008F1701"/>
    <w:rsid w:val="00BF1647"/>
    <w:rsid w:val="00C66D31"/>
    <w:rsid w:val="00CF22AE"/>
    <w:rsid w:val="00D16BCF"/>
    <w:rsid w:val="00E35E20"/>
    <w:rsid w:val="00EB0E99"/>
    <w:rsid w:val="00F51742"/>
    <w:rsid w:val="00FE32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20" w:after="120" w:line="264" w:lineRule="auto"/>
    </w:pPr>
    <w:rPr>
      <w:rFonts w:eastAsia="Times New Roman" w:cs="Times New Roman"/>
      <w:sz w:val="20"/>
      <w:szCs w:val="24"/>
    </w:rPr>
  </w:style>
  <w:style w:type="character" w:customStyle="1" w:styleId="BodyTextChar">
    <w:name w:val="Body Text Char"/>
    <w:basedOn w:val="DefaultParagraphFont"/>
    <w:link w:val="BodyText"/>
    <w:rPr>
      <w:rFonts w:eastAsia="Times New Roman" w:cs="Times New Roman"/>
      <w:sz w:val="20"/>
      <w:szCs w:val="24"/>
    </w:rPr>
  </w:style>
  <w:style w:type="character" w:styleId="PlaceholderText">
    <w:name w:val="Placeholder Text"/>
    <w:basedOn w:val="DefaultParagraphFont"/>
    <w:uiPriority w:val="99"/>
    <w:semiHidden/>
    <w:rsid w:val="00466BA1"/>
    <w:rPr>
      <w:color w:val="808080"/>
    </w:rPr>
  </w:style>
  <w:style w:type="paragraph" w:customStyle="1" w:styleId="4B38E90B8ACA44E69AA8FCEBA404DA4D">
    <w:name w:val="4B38E90B8ACA44E69AA8FCEBA404DA4D"/>
    <w:rsid w:val="00466BA1"/>
    <w:pPr>
      <w:spacing w:after="160" w:line="259" w:lineRule="auto"/>
    </w:pPr>
  </w:style>
  <w:style w:type="paragraph" w:customStyle="1" w:styleId="BCA4A98D56B544FF85E404C224453BAC">
    <w:name w:val="BCA4A98D56B544FF85E404C224453BAC"/>
    <w:rsid w:val="00466B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eqwater">
  <a:themeElements>
    <a:clrScheme name="Seqwater Corporate 2">
      <a:dk1>
        <a:srgbClr val="004987"/>
      </a:dk1>
      <a:lt1>
        <a:srgbClr val="FFFFFF"/>
      </a:lt1>
      <a:dk2>
        <a:srgbClr val="003859"/>
      </a:dk2>
      <a:lt2>
        <a:srgbClr val="00BDF1"/>
      </a:lt2>
      <a:accent1>
        <a:srgbClr val="00AFF0"/>
      </a:accent1>
      <a:accent2>
        <a:srgbClr val="808285"/>
      </a:accent2>
      <a:accent3>
        <a:srgbClr val="7ECCC3"/>
      </a:accent3>
      <a:accent4>
        <a:srgbClr val="0091B3"/>
      </a:accent4>
      <a:accent5>
        <a:srgbClr val="9CD9E4"/>
      </a:accent5>
      <a:accent6>
        <a:srgbClr val="FFC528"/>
      </a:accent6>
      <a:hlink>
        <a:srgbClr val="003859"/>
      </a:hlink>
      <a:folHlink>
        <a:srgbClr val="00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qwater Roboto Corporate Theme" id="{DC2BFC72-43E1-8141-8A3C-B897A7118840}" vid="{6E8816D7-84AD-4947-8877-C3EB8C7137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3</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pprover xmlns="08ff0630-c59f-4828-9384-e19d3c3f8f83">Team Leader Process &amp; Analysis - P7404</Approver>
    <URL xmlns="http://schemas.microsoft.com/sharepoint/v3">
      <Url xsi:nil="true"/>
      <Description xsi:nil="true"/>
    </URL>
    <DocNum xmlns="08ff0630-c59f-4828-9384-e19d3c3f8f83">TEM-00222</DocNum>
    <QPulseFileDate xmlns="08ff0630-c59f-4828-9384-e19d3c3f8f83">2023-08-02T01:54:18+00:00</QPulseFileDate>
    <QPulseKeywords xmlns="08ff0630-c59f-4828-9384-e19d3c3f8f83">Corporate DTI - I-TMP-STD-005 Functional Description Part B Template, Operational Technology &amp; Energy -, Engineering &amp; Technical Support - I-TMP-STD-005_Functional Description_PartB Template</QPulseKeywords>
    <DocumentType xmlns="08ff0630-c59f-4828-9384-e19d3c3f8f83">Controlled Document - TEM</DocumentType>
    <Owner xmlns="08ff0630-c59f-4828-9384-e19d3c3f8f83">Lead Engineer - Operational Technology - P7433</Owner>
    <ReviewDate xmlns="08ff0630-c59f-4828-9384-e19d3c3f8f83">2026-08-01T14:00:00+00:00</ReviewDate>
    <ActiveDate xmlns="08ff0630-c59f-4828-9384-e19d3c3f8f83">2023-08-01T14:00:00+00:00</ActiveDate>
    <Department xmlns="http://schemas.microsoft.com/sharepoint/v3">SERVICE DELIVERY</Department>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QPulse Controlled Document" ma:contentTypeID="0x01010040D1439052CEE646AE4CC4DB5DAAAAAB0003BC612C48231C4CB6B57F2F18A2BA62" ma:contentTypeVersion="18" ma:contentTypeDescription="QPulse Controlled Document" ma:contentTypeScope="" ma:versionID="a5b79b421caf8499e124ac53d3c23df5">
  <xsd:schema xmlns:xsd="http://www.w3.org/2001/XMLSchema" xmlns:xs="http://www.w3.org/2001/XMLSchema" xmlns:p="http://schemas.microsoft.com/office/2006/metadata/properties" xmlns:ns1="http://schemas.microsoft.com/sharepoint/v3" xmlns:ns2="08ff0630-c59f-4828-9384-e19d3c3f8f83" targetNamespace="http://schemas.microsoft.com/office/2006/metadata/properties" ma:root="true" ma:fieldsID="43d11906f0c3dd1194d1d34df91e690c" ns1:_="" ns2:_="">
    <xsd:import namespace="http://schemas.microsoft.com/sharepoint/v3"/>
    <xsd:import namespace="08ff0630-c59f-4828-9384-e19d3c3f8f83"/>
    <xsd:element name="properties">
      <xsd:complexType>
        <xsd:sequence>
          <xsd:element name="documentManagement">
            <xsd:complexType>
              <xsd:all>
                <xsd:element ref="ns1:Name" minOccurs="0"/>
                <xsd:element ref="ns2:DocNum" minOccurs="0"/>
                <xsd:element ref="ns2:ReviewDate" minOccurs="0"/>
                <xsd:element ref="ns2:ActiveDate" minOccurs="0"/>
                <xsd:element ref="ns2:DocumentType" minOccurs="0"/>
                <xsd:element ref="ns1:Department" minOccurs="0"/>
                <xsd:element ref="ns2:Approver" minOccurs="0"/>
                <xsd:element ref="ns2:Owner" minOccurs="0"/>
                <xsd:element ref="ns2:QPulseFileDate" minOccurs="0"/>
                <xsd:element ref="ns1:URL" minOccurs="0"/>
                <xsd:element ref="ns2:QPulse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8" nillable="true" ma:displayName="Account" ma:internalName="Name" ma:readOnly="true">
      <xsd:simpleType>
        <xsd:restriction base="dms:Text"/>
      </xsd:simpleType>
    </xsd:element>
    <xsd:element name="Department" ma:index="13" nillable="true" ma:displayName="Department" ma:internalName="Department" ma:readOnly="false">
      <xsd:simpleType>
        <xsd:restriction base="dms:Text"/>
      </xsd:simpleType>
    </xsd:element>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f0630-c59f-4828-9384-e19d3c3f8f83" elementFormDefault="qualified">
    <xsd:import namespace="http://schemas.microsoft.com/office/2006/documentManagement/types"/>
    <xsd:import namespace="http://schemas.microsoft.com/office/infopath/2007/PartnerControls"/>
    <xsd:element name="DocNum" ma:index="9" nillable="true" ma:displayName="DocNum" ma:internalName="DocNum">
      <xsd:simpleType>
        <xsd:restriction base="dms:Text"/>
      </xsd:simpleType>
    </xsd:element>
    <xsd:element name="ReviewDate" ma:index="10" nillable="true" ma:displayName="ReviewDate" ma:internalName="ReviewDate">
      <xsd:simpleType>
        <xsd:restriction base="dms:DateTime"/>
      </xsd:simpleType>
    </xsd:element>
    <xsd:element name="ActiveDate" ma:index="11" nillable="true" ma:displayName="ActiveDate" ma:internalName="ActiveDate">
      <xsd:simpleType>
        <xsd:restriction base="dms:DateTime"/>
      </xsd:simpleType>
    </xsd:element>
    <xsd:element name="DocumentType" ma:index="12" nillable="true" ma:displayName="DocumentType" ma:internalName="DocumentType">
      <xsd:simpleType>
        <xsd:restriction base="dms:Text"/>
      </xsd:simpleType>
    </xsd:element>
    <xsd:element name="Approver" ma:index="14" nillable="true" ma:displayName="Approver" ma:internalName="Approver">
      <xsd:simpleType>
        <xsd:restriction base="dms:Text"/>
      </xsd:simpleType>
    </xsd:element>
    <xsd:element name="Owner" ma:index="15" nillable="true" ma:displayName="Owner" ma:internalName="Owner">
      <xsd:simpleType>
        <xsd:restriction base="dms:Text"/>
      </xsd:simpleType>
    </xsd:element>
    <xsd:element name="QPulseFileDate" ma:index="16" nillable="true" ma:displayName="QPulseFileDate" ma:internalName="QPulseFileDate">
      <xsd:simpleType>
        <xsd:restriction base="dms:DateTime"/>
      </xsd:simpleType>
    </xsd:element>
    <xsd:element name="QPulseKeywords" ma:index="18" nillable="true" ma:displayName="QPulseKeywords" ma:internalName="QPulseKeywor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5709E2-25CD-4473-9001-27A3CF550B90}">
  <ds:schemaRefs>
    <ds:schemaRef ds:uri="http://schemas.microsoft.com/office/2006/metadata/properties"/>
    <ds:schemaRef ds:uri="http://schemas.microsoft.com/office/infopath/2007/PartnerControls"/>
    <ds:schemaRef ds:uri="08ff0630-c59f-4828-9384-e19d3c3f8f83"/>
    <ds:schemaRef ds:uri="http://schemas.microsoft.com/sharepoint/v3"/>
  </ds:schemaRefs>
</ds:datastoreItem>
</file>

<file path=customXml/itemProps3.xml><?xml version="1.0" encoding="utf-8"?>
<ds:datastoreItem xmlns:ds="http://schemas.openxmlformats.org/officeDocument/2006/customXml" ds:itemID="{C5DD39B8-46A1-48CA-9DC1-973210E01D40}">
  <ds:schemaRefs>
    <ds:schemaRef ds:uri="http://schemas.openxmlformats.org/officeDocument/2006/bibliography"/>
  </ds:schemaRefs>
</ds:datastoreItem>
</file>

<file path=customXml/itemProps4.xml><?xml version="1.0" encoding="utf-8"?>
<ds:datastoreItem xmlns:ds="http://schemas.openxmlformats.org/officeDocument/2006/customXml" ds:itemID="{EC4671B1-64AD-46B5-8790-5D47630F9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0630-c59f-4828-9384-e19d3c3f8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75C823-D152-42CA-94D2-6BAFB8D046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29</Pages>
  <Words>5418</Words>
  <Characters>30888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DTI - I-TMP-STD-005 Functional Description Part B Template</vt:lpstr>
    </vt:vector>
  </TitlesOfParts>
  <Company>SEQWater</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DTI - I-TMP-STD-005 Functional Description Part B Template</dc:title>
  <dc:subject>TEM-00222</dc:subject>
  <dc:creator>Lead Engineer - Operational Technology</dc:creator>
  <cp:keywords>5</cp:keywords>
  <dc:description>Team Leader Process &amp; Analysis</dc:description>
  <cp:lastModifiedBy>Geoff Simmers</cp:lastModifiedBy>
  <cp:revision>8</cp:revision>
  <cp:lastPrinted>2017-05-22T23:29:00Z</cp:lastPrinted>
  <dcterms:created xsi:type="dcterms:W3CDTF">2024-01-24T03:36:00Z</dcterms:created>
  <dcterms:modified xsi:type="dcterms:W3CDTF">2026-08-06T04:45:00Z</dcterms:modified>
  <cp:category>29/01/2024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0x01010040D1439052CEE646AE4CC4DB5DAAAAAB0003BC612C48231C4CB6B57F2F18A2BA62</vt:lpwstr>
  </property>
</Properties>
</file>